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F87" w:rsidRPr="00F61AB7" w:rsidRDefault="00CA237F" w:rsidP="00EF44AF">
      <w:pPr>
        <w:pStyle w:val="1"/>
      </w:pPr>
      <w:bookmarkStart w:id="0" w:name="_GoBack"/>
      <w:bookmarkEnd w:id="0"/>
      <w:r>
        <w:rPr>
          <w:lang w:val="en-US"/>
        </w:rPr>
        <w:t>CONTENT</w:t>
      </w:r>
    </w:p>
    <w:tbl>
      <w:tblPr>
        <w:tblW w:w="0" w:type="auto"/>
        <w:tblLayout w:type="fixed"/>
        <w:tblLook w:val="04A0" w:firstRow="1" w:lastRow="0" w:firstColumn="1" w:lastColumn="0" w:noHBand="0" w:noVBand="1"/>
      </w:tblPr>
      <w:tblGrid>
        <w:gridCol w:w="1526"/>
        <w:gridCol w:w="7229"/>
        <w:gridCol w:w="816"/>
      </w:tblGrid>
      <w:tr w:rsidR="002B1F87" w:rsidRPr="00F61AB7" w:rsidTr="0025757A">
        <w:trPr>
          <w:trHeight w:val="397"/>
        </w:trPr>
        <w:tc>
          <w:tcPr>
            <w:tcW w:w="8755" w:type="dxa"/>
            <w:gridSpan w:val="2"/>
          </w:tcPr>
          <w:p w:rsidR="002B1F87" w:rsidRPr="00F61AB7" w:rsidRDefault="002B1F87" w:rsidP="00437702">
            <w:pPr>
              <w:spacing w:after="0" w:line="240" w:lineRule="auto"/>
              <w:ind w:firstLine="567"/>
              <w:jc w:val="both"/>
              <w:rPr>
                <w:rFonts w:ascii="Times New Roman" w:hAnsi="Times New Roman" w:cs="Times New Roman"/>
                <w:sz w:val="28"/>
                <w:szCs w:val="28"/>
              </w:rPr>
            </w:pPr>
          </w:p>
        </w:tc>
        <w:tc>
          <w:tcPr>
            <w:tcW w:w="816" w:type="dxa"/>
          </w:tcPr>
          <w:p w:rsidR="002B1F87" w:rsidRPr="00F61AB7" w:rsidRDefault="00CA237F" w:rsidP="00CA237F">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Page</w:t>
            </w:r>
          </w:p>
        </w:tc>
      </w:tr>
      <w:tr w:rsidR="009721B8" w:rsidRPr="00F61AB7" w:rsidTr="0025757A">
        <w:trPr>
          <w:trHeight w:val="397"/>
        </w:trPr>
        <w:tc>
          <w:tcPr>
            <w:tcW w:w="1526" w:type="dxa"/>
          </w:tcPr>
          <w:p w:rsidR="009721B8" w:rsidRPr="00F61AB7" w:rsidRDefault="009721B8" w:rsidP="00546056">
            <w:r w:rsidRPr="00F61AB7">
              <w:rPr>
                <w:rFonts w:ascii="Times New Roman" w:hAnsi="Times New Roman" w:cs="Times New Roman"/>
                <w:sz w:val="28"/>
                <w:szCs w:val="28"/>
                <w:lang w:val="en-US"/>
              </w:rPr>
              <w:t>Chapter 1.</w:t>
            </w:r>
          </w:p>
        </w:tc>
        <w:tc>
          <w:tcPr>
            <w:tcW w:w="7229" w:type="dxa"/>
          </w:tcPr>
          <w:p w:rsidR="009721B8" w:rsidRPr="00F61AB7" w:rsidRDefault="009721B8" w:rsidP="00546056">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subject,</w:t>
            </w:r>
            <w:r w:rsidRPr="00F61AB7">
              <w:rPr>
                <w:rFonts w:ascii="Times New Roman" w:hAnsi="Times New Roman" w:cs="Times New Roman"/>
                <w:sz w:val="28"/>
                <w:szCs w:val="28"/>
                <w:lang w:val="kk-KZ"/>
              </w:rPr>
              <w:t xml:space="preserve"> </w:t>
            </w:r>
            <w:r w:rsidRPr="00F61AB7">
              <w:rPr>
                <w:rFonts w:ascii="Times New Roman" w:hAnsi="Times New Roman" w:cs="Times New Roman"/>
                <w:sz w:val="28"/>
                <w:szCs w:val="28"/>
                <w:lang w:val="en-US"/>
              </w:rPr>
              <w:t>objects, tools and methodology of Animal Biotechnology</w:t>
            </w:r>
          </w:p>
        </w:tc>
        <w:tc>
          <w:tcPr>
            <w:tcW w:w="816" w:type="dxa"/>
          </w:tcPr>
          <w:p w:rsidR="00CA237F" w:rsidRDefault="00CA237F" w:rsidP="00546056">
            <w:pPr>
              <w:spacing w:after="0" w:line="240" w:lineRule="auto"/>
              <w:jc w:val="center"/>
              <w:rPr>
                <w:rFonts w:ascii="Times New Roman" w:hAnsi="Times New Roman" w:cs="Times New Roman"/>
                <w:sz w:val="28"/>
                <w:szCs w:val="28"/>
                <w:lang w:val="en-US"/>
              </w:rPr>
            </w:pPr>
          </w:p>
          <w:p w:rsidR="009721B8" w:rsidRPr="00813D57" w:rsidRDefault="00813D57" w:rsidP="00546056">
            <w:pPr>
              <w:spacing w:after="0" w:line="240" w:lineRule="auto"/>
              <w:jc w:val="center"/>
              <w:rPr>
                <w:rFonts w:ascii="Times New Roman" w:hAnsi="Times New Roman" w:cs="Times New Roman"/>
                <w:color w:val="FF0000"/>
                <w:sz w:val="28"/>
                <w:szCs w:val="28"/>
                <w:lang w:val="en-US"/>
              </w:rPr>
            </w:pPr>
            <w:r w:rsidRPr="00813D57">
              <w:rPr>
                <w:rFonts w:ascii="Times New Roman" w:hAnsi="Times New Roman" w:cs="Times New Roman"/>
                <w:sz w:val="28"/>
                <w:szCs w:val="28"/>
                <w:lang w:val="en-US"/>
              </w:rPr>
              <w:t>2</w:t>
            </w:r>
          </w:p>
        </w:tc>
      </w:tr>
      <w:tr w:rsidR="009721B8" w:rsidRPr="00F61AB7" w:rsidTr="0025757A">
        <w:trPr>
          <w:trHeight w:val="397"/>
        </w:trPr>
        <w:tc>
          <w:tcPr>
            <w:tcW w:w="1526" w:type="dxa"/>
          </w:tcPr>
          <w:p w:rsidR="009721B8" w:rsidRPr="00F61AB7" w:rsidRDefault="009721B8" w:rsidP="00546056">
            <w:r w:rsidRPr="00F61AB7">
              <w:rPr>
                <w:rFonts w:ascii="Times New Roman" w:hAnsi="Times New Roman" w:cs="Times New Roman"/>
                <w:sz w:val="28"/>
                <w:szCs w:val="28"/>
                <w:lang w:val="en-US"/>
              </w:rPr>
              <w:t>Chapter 2.</w:t>
            </w:r>
          </w:p>
        </w:tc>
        <w:tc>
          <w:tcPr>
            <w:tcW w:w="7229" w:type="dxa"/>
          </w:tcPr>
          <w:p w:rsidR="009721B8" w:rsidRPr="00F61AB7" w:rsidRDefault="001D49CD"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Biosafety and </w:t>
            </w:r>
            <w:r w:rsidR="003E68DC" w:rsidRPr="00F61AB7">
              <w:rPr>
                <w:rFonts w:ascii="Times New Roman" w:hAnsi="Times New Roman" w:cs="Times New Roman"/>
                <w:sz w:val="28"/>
                <w:szCs w:val="28"/>
                <w:lang w:val="en-US"/>
              </w:rPr>
              <w:t>Bioethics</w:t>
            </w:r>
            <w:r w:rsidRPr="00F61AB7">
              <w:rPr>
                <w:rFonts w:ascii="Times New Roman" w:hAnsi="Times New Roman" w:cs="Times New Roman"/>
                <w:sz w:val="28"/>
                <w:szCs w:val="28"/>
                <w:lang w:val="en-US"/>
              </w:rPr>
              <w:t xml:space="preserve"> issues in Animal Biotechnology</w:t>
            </w:r>
          </w:p>
        </w:tc>
        <w:tc>
          <w:tcPr>
            <w:tcW w:w="816" w:type="dxa"/>
          </w:tcPr>
          <w:p w:rsidR="009721B8" w:rsidRPr="00F61AB7" w:rsidRDefault="009721B8" w:rsidP="00546056">
            <w:pPr>
              <w:spacing w:after="0" w:line="240" w:lineRule="auto"/>
              <w:jc w:val="center"/>
              <w:rPr>
                <w:rFonts w:ascii="Times New Roman" w:hAnsi="Times New Roman" w:cs="Times New Roman"/>
                <w:color w:val="FF0000"/>
                <w:sz w:val="28"/>
                <w:szCs w:val="28"/>
              </w:rPr>
            </w:pPr>
            <w:r w:rsidRPr="005D5573">
              <w:rPr>
                <w:rFonts w:ascii="Times New Roman" w:hAnsi="Times New Roman" w:cs="Times New Roman"/>
                <w:sz w:val="28"/>
                <w:szCs w:val="28"/>
              </w:rPr>
              <w:t>13</w:t>
            </w:r>
          </w:p>
        </w:tc>
      </w:tr>
      <w:tr w:rsidR="009721B8" w:rsidRPr="00F61AB7" w:rsidTr="0025757A">
        <w:trPr>
          <w:trHeight w:val="397"/>
        </w:trPr>
        <w:tc>
          <w:tcPr>
            <w:tcW w:w="1526" w:type="dxa"/>
          </w:tcPr>
          <w:p w:rsidR="009721B8" w:rsidRPr="00F61AB7" w:rsidRDefault="009721B8" w:rsidP="00546056">
            <w:r w:rsidRPr="00F61AB7">
              <w:rPr>
                <w:rFonts w:ascii="Times New Roman" w:hAnsi="Times New Roman" w:cs="Times New Roman"/>
                <w:sz w:val="28"/>
                <w:szCs w:val="28"/>
                <w:lang w:val="en-US"/>
              </w:rPr>
              <w:t xml:space="preserve">Chapter 3. </w:t>
            </w:r>
          </w:p>
        </w:tc>
        <w:tc>
          <w:tcPr>
            <w:tcW w:w="7229" w:type="dxa"/>
          </w:tcPr>
          <w:p w:rsidR="009721B8" w:rsidRPr="00F61AB7" w:rsidRDefault="00286185"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Basic technics in animal cell culture</w:t>
            </w:r>
          </w:p>
        </w:tc>
        <w:tc>
          <w:tcPr>
            <w:tcW w:w="816" w:type="dxa"/>
          </w:tcPr>
          <w:p w:rsidR="009721B8" w:rsidRPr="005D5573" w:rsidRDefault="005D5573" w:rsidP="00546056">
            <w:pPr>
              <w:spacing w:after="0" w:line="240" w:lineRule="auto"/>
              <w:jc w:val="center"/>
              <w:rPr>
                <w:rFonts w:ascii="Times New Roman" w:hAnsi="Times New Roman" w:cs="Times New Roman"/>
                <w:color w:val="FF0000"/>
                <w:sz w:val="28"/>
                <w:szCs w:val="28"/>
                <w:lang w:val="en-US"/>
              </w:rPr>
            </w:pPr>
            <w:r w:rsidRPr="005D5573">
              <w:rPr>
                <w:rFonts w:ascii="Times New Roman" w:hAnsi="Times New Roman" w:cs="Times New Roman"/>
                <w:sz w:val="28"/>
                <w:szCs w:val="28"/>
                <w:lang w:val="en-US"/>
              </w:rPr>
              <w:t>20</w:t>
            </w:r>
          </w:p>
        </w:tc>
      </w:tr>
      <w:tr w:rsidR="009721B8" w:rsidRPr="00F61AB7" w:rsidTr="0025757A">
        <w:trPr>
          <w:trHeight w:val="397"/>
        </w:trPr>
        <w:tc>
          <w:tcPr>
            <w:tcW w:w="1526" w:type="dxa"/>
          </w:tcPr>
          <w:p w:rsidR="009721B8" w:rsidRPr="00F61AB7" w:rsidRDefault="009721B8" w:rsidP="00546056">
            <w:r w:rsidRPr="00F61AB7">
              <w:rPr>
                <w:rFonts w:ascii="Times New Roman" w:hAnsi="Times New Roman" w:cs="Times New Roman"/>
                <w:sz w:val="28"/>
                <w:szCs w:val="28"/>
                <w:lang w:val="en-US"/>
              </w:rPr>
              <w:t>Chapter 4.</w:t>
            </w:r>
          </w:p>
        </w:tc>
        <w:tc>
          <w:tcPr>
            <w:tcW w:w="7229" w:type="dxa"/>
          </w:tcPr>
          <w:p w:rsidR="009721B8" w:rsidRPr="00F61AB7" w:rsidRDefault="00546056" w:rsidP="00546056">
            <w:pPr>
              <w:spacing w:after="0" w:line="240" w:lineRule="auto"/>
              <w:jc w:val="both"/>
              <w:rPr>
                <w:rFonts w:ascii="Times New Roman" w:hAnsi="Times New Roman" w:cs="Times New Roman"/>
                <w:sz w:val="28"/>
                <w:szCs w:val="28"/>
              </w:rPr>
            </w:pPr>
            <w:r w:rsidRPr="00F61AB7">
              <w:rPr>
                <w:rFonts w:ascii="Times New Roman" w:hAnsi="Times New Roman" w:cs="Times New Roman"/>
                <w:sz w:val="28"/>
                <w:szCs w:val="28"/>
              </w:rPr>
              <w:t>Stem cells technology</w:t>
            </w:r>
          </w:p>
        </w:tc>
        <w:tc>
          <w:tcPr>
            <w:tcW w:w="816" w:type="dxa"/>
          </w:tcPr>
          <w:p w:rsidR="009721B8" w:rsidRPr="00260749" w:rsidRDefault="00260749" w:rsidP="00546056">
            <w:pPr>
              <w:spacing w:after="0" w:line="240" w:lineRule="auto"/>
              <w:jc w:val="center"/>
              <w:rPr>
                <w:rFonts w:ascii="Times New Roman" w:hAnsi="Times New Roman" w:cs="Times New Roman"/>
                <w:color w:val="FF0000"/>
                <w:sz w:val="28"/>
                <w:szCs w:val="28"/>
                <w:lang w:val="en-US"/>
              </w:rPr>
            </w:pPr>
            <w:r w:rsidRPr="00260749">
              <w:rPr>
                <w:rFonts w:ascii="Times New Roman" w:hAnsi="Times New Roman" w:cs="Times New Roman"/>
                <w:sz w:val="28"/>
                <w:szCs w:val="28"/>
                <w:lang w:val="en-US"/>
              </w:rPr>
              <w:t>35</w:t>
            </w:r>
          </w:p>
        </w:tc>
      </w:tr>
      <w:tr w:rsidR="009721B8" w:rsidRPr="00260749" w:rsidTr="0025757A">
        <w:trPr>
          <w:trHeight w:val="397"/>
        </w:trPr>
        <w:tc>
          <w:tcPr>
            <w:tcW w:w="1526" w:type="dxa"/>
          </w:tcPr>
          <w:p w:rsidR="009721B8" w:rsidRPr="00F61AB7" w:rsidRDefault="009721B8" w:rsidP="00546056">
            <w:r w:rsidRPr="00F61AB7">
              <w:rPr>
                <w:rFonts w:ascii="Times New Roman" w:hAnsi="Times New Roman" w:cs="Times New Roman"/>
                <w:sz w:val="28"/>
                <w:szCs w:val="28"/>
                <w:lang w:val="en-US"/>
              </w:rPr>
              <w:t>Chapter 5.</w:t>
            </w:r>
          </w:p>
        </w:tc>
        <w:tc>
          <w:tcPr>
            <w:tcW w:w="7229" w:type="dxa"/>
          </w:tcPr>
          <w:p w:rsidR="009721B8" w:rsidRPr="00F61AB7" w:rsidRDefault="00260749" w:rsidP="007F5E3E">
            <w:pPr>
              <w:spacing w:after="0" w:line="240" w:lineRule="auto"/>
              <w:jc w:val="both"/>
              <w:rPr>
                <w:rFonts w:ascii="Times New Roman" w:hAnsi="Times New Roman" w:cs="Times New Roman"/>
                <w:sz w:val="28"/>
                <w:szCs w:val="28"/>
                <w:lang w:val="en-US"/>
              </w:rPr>
            </w:pPr>
            <w:r w:rsidRPr="00260749">
              <w:rPr>
                <w:rFonts w:ascii="Times New Roman" w:hAnsi="Times New Roman" w:cs="Times New Roman"/>
                <w:sz w:val="28"/>
                <w:szCs w:val="28"/>
                <w:lang w:val="en-US"/>
              </w:rPr>
              <w:t>Reproductive technologies in Animal Biotechnology</w:t>
            </w:r>
          </w:p>
        </w:tc>
        <w:tc>
          <w:tcPr>
            <w:tcW w:w="816" w:type="dxa"/>
          </w:tcPr>
          <w:p w:rsidR="009721B8" w:rsidRPr="00260749" w:rsidRDefault="00260749" w:rsidP="00546056">
            <w:pPr>
              <w:spacing w:after="0" w:line="240" w:lineRule="auto"/>
              <w:jc w:val="center"/>
              <w:rPr>
                <w:rFonts w:ascii="Times New Roman" w:hAnsi="Times New Roman" w:cs="Times New Roman"/>
                <w:sz w:val="28"/>
                <w:szCs w:val="28"/>
                <w:lang w:val="en-US"/>
              </w:rPr>
            </w:pPr>
            <w:r w:rsidRPr="00260749">
              <w:rPr>
                <w:rFonts w:ascii="Times New Roman" w:hAnsi="Times New Roman" w:cs="Times New Roman"/>
                <w:sz w:val="28"/>
                <w:szCs w:val="28"/>
                <w:lang w:val="en-US"/>
              </w:rPr>
              <w:t>53</w:t>
            </w:r>
          </w:p>
        </w:tc>
      </w:tr>
      <w:tr w:rsidR="009721B8" w:rsidRPr="00F61AB7" w:rsidTr="0025757A">
        <w:trPr>
          <w:trHeight w:val="397"/>
        </w:trPr>
        <w:tc>
          <w:tcPr>
            <w:tcW w:w="1526" w:type="dxa"/>
          </w:tcPr>
          <w:p w:rsidR="009721B8" w:rsidRPr="00F61AB7" w:rsidRDefault="009721B8" w:rsidP="00546056">
            <w:pPr>
              <w:rPr>
                <w:lang w:val="en-US"/>
              </w:rPr>
            </w:pPr>
            <w:r w:rsidRPr="00F61AB7">
              <w:rPr>
                <w:rFonts w:ascii="Times New Roman" w:hAnsi="Times New Roman" w:cs="Times New Roman"/>
                <w:sz w:val="28"/>
                <w:szCs w:val="28"/>
                <w:lang w:val="en-US"/>
              </w:rPr>
              <w:t>Chapter 6.</w:t>
            </w:r>
          </w:p>
        </w:tc>
        <w:tc>
          <w:tcPr>
            <w:tcW w:w="7229" w:type="dxa"/>
          </w:tcPr>
          <w:p w:rsidR="009721B8" w:rsidRPr="00F61AB7" w:rsidRDefault="007F5E3E"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Induction of superovulation</w:t>
            </w:r>
          </w:p>
        </w:tc>
        <w:tc>
          <w:tcPr>
            <w:tcW w:w="816" w:type="dxa"/>
          </w:tcPr>
          <w:p w:rsidR="009721B8" w:rsidRPr="00260749" w:rsidRDefault="00B4324A"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57</w:t>
            </w:r>
          </w:p>
        </w:tc>
      </w:tr>
      <w:tr w:rsidR="009721B8" w:rsidRPr="00813D57" w:rsidTr="0025757A">
        <w:trPr>
          <w:trHeight w:val="397"/>
        </w:trPr>
        <w:tc>
          <w:tcPr>
            <w:tcW w:w="1526" w:type="dxa"/>
          </w:tcPr>
          <w:p w:rsidR="009721B8" w:rsidRPr="00F61AB7" w:rsidRDefault="009721B8" w:rsidP="00546056">
            <w:pPr>
              <w:rPr>
                <w:lang w:val="en-US"/>
              </w:rPr>
            </w:pPr>
            <w:r w:rsidRPr="00F61AB7">
              <w:rPr>
                <w:rFonts w:ascii="Times New Roman" w:hAnsi="Times New Roman" w:cs="Times New Roman"/>
                <w:sz w:val="28"/>
                <w:szCs w:val="28"/>
                <w:lang w:val="en-US"/>
              </w:rPr>
              <w:t>Chapter 7.</w:t>
            </w:r>
          </w:p>
        </w:tc>
        <w:tc>
          <w:tcPr>
            <w:tcW w:w="7229" w:type="dxa"/>
          </w:tcPr>
          <w:p w:rsidR="009721B8" w:rsidRPr="00F61AB7" w:rsidRDefault="00995783"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Collection of sperm, oocytes and early embryos</w:t>
            </w:r>
          </w:p>
        </w:tc>
        <w:tc>
          <w:tcPr>
            <w:tcW w:w="816" w:type="dxa"/>
          </w:tcPr>
          <w:p w:rsidR="009721B8" w:rsidRPr="00260749" w:rsidRDefault="00B4324A"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59</w:t>
            </w:r>
          </w:p>
        </w:tc>
      </w:tr>
      <w:tr w:rsidR="009721B8" w:rsidRPr="00F61AB7" w:rsidTr="0025757A">
        <w:trPr>
          <w:trHeight w:val="397"/>
        </w:trPr>
        <w:tc>
          <w:tcPr>
            <w:tcW w:w="1526" w:type="dxa"/>
          </w:tcPr>
          <w:p w:rsidR="009721B8" w:rsidRPr="00F61AB7" w:rsidRDefault="009721B8" w:rsidP="00546056">
            <w:pPr>
              <w:rPr>
                <w:lang w:val="en-US"/>
              </w:rPr>
            </w:pPr>
            <w:r w:rsidRPr="00F61AB7">
              <w:rPr>
                <w:rFonts w:ascii="Times New Roman" w:hAnsi="Times New Roman" w:cs="Times New Roman"/>
                <w:sz w:val="28"/>
                <w:szCs w:val="28"/>
                <w:lang w:val="en-US"/>
              </w:rPr>
              <w:t>Chapter 8.</w:t>
            </w:r>
          </w:p>
        </w:tc>
        <w:tc>
          <w:tcPr>
            <w:tcW w:w="7229" w:type="dxa"/>
          </w:tcPr>
          <w:p w:rsidR="009721B8" w:rsidRPr="00F61AB7" w:rsidRDefault="00995783"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Artificial insemination</w:t>
            </w:r>
          </w:p>
        </w:tc>
        <w:tc>
          <w:tcPr>
            <w:tcW w:w="816" w:type="dxa"/>
          </w:tcPr>
          <w:p w:rsidR="009721B8" w:rsidRPr="00260749" w:rsidRDefault="00B4324A"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67</w:t>
            </w:r>
          </w:p>
        </w:tc>
      </w:tr>
      <w:tr w:rsidR="009721B8" w:rsidRPr="00F61AB7" w:rsidTr="0025757A">
        <w:trPr>
          <w:trHeight w:val="397"/>
        </w:trPr>
        <w:tc>
          <w:tcPr>
            <w:tcW w:w="1526" w:type="dxa"/>
          </w:tcPr>
          <w:p w:rsidR="009721B8" w:rsidRPr="00F61AB7" w:rsidRDefault="009721B8" w:rsidP="00546056">
            <w:pPr>
              <w:rPr>
                <w:lang w:val="en-US"/>
              </w:rPr>
            </w:pPr>
            <w:r w:rsidRPr="00F61AB7">
              <w:rPr>
                <w:rFonts w:ascii="Times New Roman" w:hAnsi="Times New Roman" w:cs="Times New Roman"/>
                <w:sz w:val="28"/>
                <w:szCs w:val="28"/>
                <w:lang w:val="en-US"/>
              </w:rPr>
              <w:t>Chapter 9.</w:t>
            </w:r>
          </w:p>
        </w:tc>
        <w:tc>
          <w:tcPr>
            <w:tcW w:w="7229" w:type="dxa"/>
          </w:tcPr>
          <w:p w:rsidR="009721B8" w:rsidRPr="00F61AB7" w:rsidRDefault="00995783" w:rsidP="00995783">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vitro fertilization</w:t>
            </w:r>
          </w:p>
        </w:tc>
        <w:tc>
          <w:tcPr>
            <w:tcW w:w="816" w:type="dxa"/>
          </w:tcPr>
          <w:p w:rsidR="009721B8" w:rsidRPr="00B4324A" w:rsidRDefault="00B4324A" w:rsidP="00546056">
            <w:pPr>
              <w:spacing w:after="0" w:line="240" w:lineRule="auto"/>
              <w:jc w:val="center"/>
              <w:rPr>
                <w:rFonts w:ascii="Times New Roman" w:hAnsi="Times New Roman" w:cs="Times New Roman"/>
                <w:sz w:val="28"/>
                <w:szCs w:val="28"/>
                <w:lang w:val="en-US"/>
              </w:rPr>
            </w:pPr>
            <w:r w:rsidRPr="00B4324A">
              <w:rPr>
                <w:rFonts w:ascii="Times New Roman" w:hAnsi="Times New Roman" w:cs="Times New Roman"/>
                <w:sz w:val="28"/>
                <w:szCs w:val="28"/>
                <w:lang w:val="en-US"/>
              </w:rPr>
              <w:t>71</w:t>
            </w:r>
          </w:p>
        </w:tc>
      </w:tr>
      <w:tr w:rsidR="009721B8" w:rsidRPr="00F61AB7" w:rsidTr="0025757A">
        <w:trPr>
          <w:trHeight w:val="397"/>
        </w:trPr>
        <w:tc>
          <w:tcPr>
            <w:tcW w:w="1526" w:type="dxa"/>
          </w:tcPr>
          <w:p w:rsidR="009721B8" w:rsidRPr="00F61AB7" w:rsidRDefault="009721B8" w:rsidP="00546056">
            <w:pPr>
              <w:rPr>
                <w:lang w:val="en-US"/>
              </w:rPr>
            </w:pPr>
            <w:r w:rsidRPr="00F61AB7">
              <w:rPr>
                <w:rFonts w:ascii="Times New Roman" w:hAnsi="Times New Roman" w:cs="Times New Roman"/>
                <w:sz w:val="28"/>
                <w:szCs w:val="28"/>
                <w:lang w:val="en-US"/>
              </w:rPr>
              <w:t>Chapter 10.</w:t>
            </w:r>
          </w:p>
        </w:tc>
        <w:tc>
          <w:tcPr>
            <w:tcW w:w="7229" w:type="dxa"/>
          </w:tcPr>
          <w:p w:rsidR="009721B8" w:rsidRPr="00F61AB7" w:rsidRDefault="00995783"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 transfer</w:t>
            </w:r>
          </w:p>
        </w:tc>
        <w:tc>
          <w:tcPr>
            <w:tcW w:w="816" w:type="dxa"/>
          </w:tcPr>
          <w:p w:rsidR="009721B8" w:rsidRPr="00B4324A" w:rsidRDefault="00B4324A"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81</w:t>
            </w:r>
          </w:p>
        </w:tc>
      </w:tr>
      <w:tr w:rsidR="009721B8" w:rsidRPr="00813D57" w:rsidTr="0025757A">
        <w:trPr>
          <w:trHeight w:val="397"/>
        </w:trPr>
        <w:tc>
          <w:tcPr>
            <w:tcW w:w="1526" w:type="dxa"/>
          </w:tcPr>
          <w:p w:rsidR="009721B8" w:rsidRPr="00F61AB7" w:rsidRDefault="00995783" w:rsidP="00546056">
            <w:pPr>
              <w:rPr>
                <w:rFonts w:ascii="Times New Roman" w:hAnsi="Times New Roman" w:cs="Times New Roman"/>
                <w:sz w:val="28"/>
                <w:szCs w:val="28"/>
                <w:lang w:val="en-US"/>
              </w:rPr>
            </w:pPr>
            <w:r w:rsidRPr="00F61AB7">
              <w:rPr>
                <w:rFonts w:ascii="Times New Roman" w:hAnsi="Times New Roman" w:cs="Times New Roman"/>
                <w:sz w:val="28"/>
                <w:szCs w:val="28"/>
                <w:lang w:val="en-US"/>
              </w:rPr>
              <w:t>Chapter 11</w:t>
            </w:r>
          </w:p>
        </w:tc>
        <w:tc>
          <w:tcPr>
            <w:tcW w:w="7229" w:type="dxa"/>
          </w:tcPr>
          <w:p w:rsidR="009721B8" w:rsidRPr="00F61AB7" w:rsidRDefault="00995783"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Cryopreservation of animal cells and tissues</w:t>
            </w:r>
          </w:p>
        </w:tc>
        <w:tc>
          <w:tcPr>
            <w:tcW w:w="816" w:type="dxa"/>
          </w:tcPr>
          <w:p w:rsidR="009721B8" w:rsidRPr="00B4324A" w:rsidRDefault="00B4324A"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83</w:t>
            </w:r>
          </w:p>
        </w:tc>
      </w:tr>
      <w:tr w:rsidR="00995783" w:rsidRPr="00F61AB7" w:rsidTr="0025757A">
        <w:trPr>
          <w:trHeight w:val="397"/>
        </w:trPr>
        <w:tc>
          <w:tcPr>
            <w:tcW w:w="1526" w:type="dxa"/>
          </w:tcPr>
          <w:p w:rsidR="00995783" w:rsidRPr="00F61AB7" w:rsidRDefault="003B7BAC" w:rsidP="00546056">
            <w:pPr>
              <w:rPr>
                <w:rFonts w:ascii="Times New Roman" w:hAnsi="Times New Roman" w:cs="Times New Roman"/>
                <w:b/>
                <w:sz w:val="28"/>
                <w:szCs w:val="28"/>
                <w:lang w:val="en-US"/>
              </w:rPr>
            </w:pPr>
            <w:r w:rsidRPr="00F61AB7">
              <w:rPr>
                <w:rFonts w:ascii="Times New Roman" w:hAnsi="Times New Roman" w:cs="Times New Roman"/>
                <w:sz w:val="28"/>
                <w:szCs w:val="28"/>
                <w:lang w:val="en-US"/>
              </w:rPr>
              <w:t>Chapter 12</w:t>
            </w:r>
          </w:p>
        </w:tc>
        <w:tc>
          <w:tcPr>
            <w:tcW w:w="7229" w:type="dxa"/>
          </w:tcPr>
          <w:p w:rsidR="00995783" w:rsidRPr="00F61AB7" w:rsidRDefault="00866C99"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Chimeras. Xenotransplantation</w:t>
            </w:r>
          </w:p>
        </w:tc>
        <w:tc>
          <w:tcPr>
            <w:tcW w:w="816" w:type="dxa"/>
          </w:tcPr>
          <w:p w:rsidR="00995783" w:rsidRPr="00B4324A" w:rsidRDefault="00CA237F"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995783" w:rsidRPr="00813D57" w:rsidTr="0025757A">
        <w:trPr>
          <w:trHeight w:val="397"/>
        </w:trPr>
        <w:tc>
          <w:tcPr>
            <w:tcW w:w="1526" w:type="dxa"/>
          </w:tcPr>
          <w:p w:rsidR="00995783" w:rsidRPr="00F61AB7" w:rsidRDefault="00866C99" w:rsidP="00546056">
            <w:pPr>
              <w:rPr>
                <w:rFonts w:ascii="Times New Roman" w:hAnsi="Times New Roman" w:cs="Times New Roman"/>
                <w:sz w:val="28"/>
                <w:szCs w:val="28"/>
                <w:lang w:val="en-US"/>
              </w:rPr>
            </w:pPr>
            <w:r w:rsidRPr="00F61AB7">
              <w:rPr>
                <w:rFonts w:ascii="Times New Roman" w:hAnsi="Times New Roman" w:cs="Times New Roman"/>
                <w:sz w:val="28"/>
                <w:szCs w:val="28"/>
                <w:lang w:val="en-US"/>
              </w:rPr>
              <w:t>Chapter 13</w:t>
            </w:r>
          </w:p>
        </w:tc>
        <w:tc>
          <w:tcPr>
            <w:tcW w:w="7229" w:type="dxa"/>
          </w:tcPr>
          <w:p w:rsidR="00995783" w:rsidRPr="00F61AB7" w:rsidRDefault="00866C99" w:rsidP="00866C99">
            <w:pPr>
              <w:tabs>
                <w:tab w:val="left" w:pos="1950"/>
              </w:tabs>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Cloning technology to produce animal clones</w:t>
            </w:r>
          </w:p>
        </w:tc>
        <w:tc>
          <w:tcPr>
            <w:tcW w:w="816" w:type="dxa"/>
          </w:tcPr>
          <w:p w:rsidR="00995783" w:rsidRPr="00B4324A" w:rsidRDefault="00CA237F"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96</w:t>
            </w:r>
          </w:p>
        </w:tc>
      </w:tr>
      <w:tr w:rsidR="00866C99" w:rsidRPr="00813D57" w:rsidTr="0025757A">
        <w:trPr>
          <w:trHeight w:val="397"/>
        </w:trPr>
        <w:tc>
          <w:tcPr>
            <w:tcW w:w="1526" w:type="dxa"/>
          </w:tcPr>
          <w:p w:rsidR="00866C99" w:rsidRPr="00F61AB7" w:rsidRDefault="00866C99" w:rsidP="00546056">
            <w:pPr>
              <w:rPr>
                <w:rFonts w:ascii="Times New Roman" w:hAnsi="Times New Roman" w:cs="Times New Roman"/>
                <w:sz w:val="28"/>
                <w:szCs w:val="28"/>
                <w:lang w:val="en-US"/>
              </w:rPr>
            </w:pPr>
            <w:r w:rsidRPr="00F61AB7">
              <w:rPr>
                <w:rFonts w:ascii="Times New Roman" w:hAnsi="Times New Roman" w:cs="Times New Roman"/>
                <w:sz w:val="28"/>
                <w:szCs w:val="28"/>
                <w:lang w:val="en-US"/>
              </w:rPr>
              <w:t>Chapter 14</w:t>
            </w:r>
          </w:p>
        </w:tc>
        <w:tc>
          <w:tcPr>
            <w:tcW w:w="7229" w:type="dxa"/>
          </w:tcPr>
          <w:p w:rsidR="00866C99" w:rsidRPr="00F61AB7" w:rsidRDefault="00866C99" w:rsidP="00546056">
            <w:pPr>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Transgenic technologies in animal biotechnology</w:t>
            </w:r>
          </w:p>
        </w:tc>
        <w:tc>
          <w:tcPr>
            <w:tcW w:w="816" w:type="dxa"/>
          </w:tcPr>
          <w:p w:rsidR="00866C99" w:rsidRPr="00B4324A" w:rsidRDefault="00CA237F" w:rsidP="0054605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107</w:t>
            </w:r>
          </w:p>
        </w:tc>
      </w:tr>
    </w:tbl>
    <w:p w:rsidR="002B1F87" w:rsidRPr="00F61AB7" w:rsidRDefault="002B1F87" w:rsidP="00546056">
      <w:pPr>
        <w:rPr>
          <w:rFonts w:ascii="Times New Roman" w:hAnsi="Times New Roman" w:cs="Times New Roman"/>
          <w:b/>
          <w:sz w:val="28"/>
          <w:szCs w:val="28"/>
          <w:lang w:val="en-US"/>
        </w:rPr>
      </w:pPr>
    </w:p>
    <w:p w:rsidR="002B1F87" w:rsidRPr="00F61AB7" w:rsidRDefault="002B1F87" w:rsidP="00437702">
      <w:pPr>
        <w:ind w:firstLine="567"/>
        <w:rPr>
          <w:rFonts w:ascii="Times New Roman" w:hAnsi="Times New Roman" w:cs="Times New Roman"/>
          <w:b/>
          <w:sz w:val="28"/>
          <w:szCs w:val="28"/>
          <w:lang w:val="en-US"/>
        </w:rPr>
      </w:pPr>
      <w:r w:rsidRPr="00F61AB7">
        <w:rPr>
          <w:rFonts w:ascii="Times New Roman" w:hAnsi="Times New Roman" w:cs="Times New Roman"/>
          <w:b/>
          <w:sz w:val="28"/>
          <w:szCs w:val="28"/>
          <w:lang w:val="en-US"/>
        </w:rPr>
        <w:br w:type="page"/>
      </w:r>
    </w:p>
    <w:p w:rsidR="00B10A32" w:rsidRPr="00F61AB7" w:rsidRDefault="00C00872" w:rsidP="00437702">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bCs/>
          <w:sz w:val="28"/>
          <w:szCs w:val="28"/>
          <w:lang w:val="en-US"/>
        </w:rPr>
        <w:lastRenderedPageBreak/>
        <w:t xml:space="preserve">Chapter 1. </w:t>
      </w:r>
      <w:r w:rsidR="0098698F" w:rsidRPr="00F61AB7">
        <w:rPr>
          <w:rFonts w:ascii="Times New Roman" w:hAnsi="Times New Roman" w:cs="Times New Roman"/>
          <w:b/>
          <w:sz w:val="28"/>
          <w:szCs w:val="28"/>
          <w:lang w:val="en-US"/>
        </w:rPr>
        <w:t>The subject,</w:t>
      </w:r>
      <w:r w:rsidR="00085ACA" w:rsidRPr="00F61AB7">
        <w:rPr>
          <w:rFonts w:ascii="Times New Roman" w:hAnsi="Times New Roman" w:cs="Times New Roman"/>
          <w:b/>
          <w:sz w:val="28"/>
          <w:szCs w:val="28"/>
          <w:lang w:val="kk-KZ"/>
        </w:rPr>
        <w:t xml:space="preserve"> </w:t>
      </w:r>
      <w:r w:rsidR="00085ACA" w:rsidRPr="00F61AB7">
        <w:rPr>
          <w:rFonts w:ascii="Times New Roman" w:hAnsi="Times New Roman" w:cs="Times New Roman"/>
          <w:b/>
          <w:sz w:val="28"/>
          <w:szCs w:val="28"/>
          <w:lang w:val="en-US"/>
        </w:rPr>
        <w:t>objects</w:t>
      </w:r>
      <w:r w:rsidR="005F2C77" w:rsidRPr="00F61AB7">
        <w:rPr>
          <w:rFonts w:ascii="Times New Roman" w:hAnsi="Times New Roman" w:cs="Times New Roman"/>
          <w:b/>
          <w:sz w:val="28"/>
          <w:szCs w:val="28"/>
          <w:lang w:val="en-US"/>
        </w:rPr>
        <w:t>,</w:t>
      </w:r>
      <w:r w:rsidR="00085ACA" w:rsidRPr="00F61AB7">
        <w:rPr>
          <w:rFonts w:ascii="Times New Roman" w:hAnsi="Times New Roman" w:cs="Times New Roman"/>
          <w:b/>
          <w:sz w:val="28"/>
          <w:szCs w:val="28"/>
          <w:lang w:val="en-US"/>
        </w:rPr>
        <w:t xml:space="preserve"> </w:t>
      </w:r>
      <w:r w:rsidR="005F2C77" w:rsidRPr="00F61AB7">
        <w:rPr>
          <w:rFonts w:ascii="Times New Roman" w:hAnsi="Times New Roman" w:cs="Times New Roman"/>
          <w:b/>
          <w:sz w:val="28"/>
          <w:szCs w:val="28"/>
          <w:lang w:val="en-US"/>
        </w:rPr>
        <w:t xml:space="preserve">tools and methodology </w:t>
      </w:r>
      <w:r w:rsidR="00085ACA" w:rsidRPr="00F61AB7">
        <w:rPr>
          <w:rFonts w:ascii="Times New Roman" w:hAnsi="Times New Roman" w:cs="Times New Roman"/>
          <w:b/>
          <w:sz w:val="28"/>
          <w:szCs w:val="28"/>
          <w:lang w:val="en-US"/>
        </w:rPr>
        <w:t>of</w:t>
      </w:r>
      <w:r w:rsidR="00C651ED" w:rsidRPr="00F61AB7">
        <w:rPr>
          <w:rFonts w:ascii="Times New Roman" w:hAnsi="Times New Roman" w:cs="Times New Roman"/>
          <w:b/>
          <w:sz w:val="28"/>
          <w:szCs w:val="28"/>
          <w:lang w:val="en-US"/>
        </w:rPr>
        <w:t xml:space="preserve"> </w:t>
      </w:r>
      <w:r w:rsidR="00B10A32" w:rsidRPr="00F61AB7">
        <w:rPr>
          <w:rFonts w:ascii="Times New Roman" w:hAnsi="Times New Roman" w:cs="Times New Roman"/>
          <w:b/>
          <w:sz w:val="28"/>
          <w:szCs w:val="28"/>
          <w:lang w:val="en-US"/>
        </w:rPr>
        <w:t>Animal Biotechnology</w:t>
      </w:r>
    </w:p>
    <w:p w:rsidR="008220DA" w:rsidRPr="00F61AB7" w:rsidRDefault="008220DA" w:rsidP="00437702">
      <w:pPr>
        <w:spacing w:after="0" w:line="240" w:lineRule="auto"/>
        <w:ind w:firstLine="567"/>
        <w:jc w:val="both"/>
        <w:rPr>
          <w:rFonts w:ascii="Times New Roman" w:hAnsi="Times New Roman" w:cs="Times New Roman"/>
          <w:b/>
          <w:sz w:val="28"/>
          <w:szCs w:val="28"/>
          <w:lang w:val="en-US"/>
        </w:rPr>
      </w:pPr>
    </w:p>
    <w:p w:rsidR="00296DF6" w:rsidRPr="00F61AB7" w:rsidRDefault="00624359"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The </w:t>
      </w:r>
      <w:r w:rsidR="00350EA7" w:rsidRPr="00F61AB7">
        <w:rPr>
          <w:rFonts w:ascii="Times New Roman" w:hAnsi="Times New Roman" w:cs="Times New Roman"/>
          <w:bCs/>
          <w:sz w:val="28"/>
          <w:szCs w:val="28"/>
          <w:lang w:val="en-US"/>
        </w:rPr>
        <w:t>present</w:t>
      </w:r>
      <w:r w:rsidRPr="00F61AB7">
        <w:rPr>
          <w:rFonts w:ascii="Times New Roman" w:hAnsi="Times New Roman" w:cs="Times New Roman"/>
          <w:bCs/>
          <w:sz w:val="28"/>
          <w:szCs w:val="28"/>
          <w:lang w:val="en-US"/>
        </w:rPr>
        <w:t xml:space="preserve"> stage of </w:t>
      </w:r>
      <w:r w:rsidR="00350EA7" w:rsidRPr="00F61AB7">
        <w:rPr>
          <w:rFonts w:ascii="Times New Roman" w:hAnsi="Times New Roman" w:cs="Times New Roman"/>
          <w:bCs/>
          <w:sz w:val="28"/>
          <w:szCs w:val="28"/>
          <w:lang w:val="en-US"/>
        </w:rPr>
        <w:t>scienti</w:t>
      </w:r>
      <w:r w:rsidRPr="00F61AB7">
        <w:rPr>
          <w:rFonts w:ascii="Times New Roman" w:hAnsi="Times New Roman" w:cs="Times New Roman"/>
          <w:bCs/>
          <w:sz w:val="28"/>
          <w:szCs w:val="28"/>
          <w:lang w:val="en-US"/>
        </w:rPr>
        <w:t xml:space="preserve">fic and technical progress characterizes the revolutionary changes in biology, which becomes the leader of natural science. Biology has reached the molecular and subcellular level, the methods of allied sciences (physics, chemistry, mathematics, cybernetics, etc.), System approaches are being intensively applied in it. Rapid development of the complex of biological profile with the expansion of the practical sphere of their application is also conditioned by the social and economic needs of society. </w:t>
      </w:r>
      <w:r w:rsidR="008D1FE2" w:rsidRPr="00F61AB7">
        <w:rPr>
          <w:rFonts w:ascii="Times New Roman" w:hAnsi="Times New Roman" w:cs="Times New Roman"/>
          <w:bCs/>
          <w:sz w:val="28"/>
          <w:szCs w:val="28"/>
          <w:lang w:val="en-US"/>
        </w:rPr>
        <w:t>Deficiency</w:t>
      </w:r>
      <w:r w:rsidR="00EF1DD3" w:rsidRPr="00F61AB7">
        <w:rPr>
          <w:rFonts w:ascii="Times New Roman" w:hAnsi="Times New Roman" w:cs="Times New Roman"/>
          <w:bCs/>
          <w:sz w:val="28"/>
          <w:szCs w:val="28"/>
          <w:lang w:val="en-US"/>
        </w:rPr>
        <w:t xml:space="preserve"> of food </w:t>
      </w:r>
      <w:r w:rsidR="008D1FE2" w:rsidRPr="00F61AB7">
        <w:rPr>
          <w:rFonts w:ascii="Times New Roman" w:hAnsi="Times New Roman" w:cs="Times New Roman"/>
          <w:bCs/>
          <w:sz w:val="28"/>
          <w:szCs w:val="28"/>
          <w:lang w:val="en-US"/>
        </w:rPr>
        <w:t>resources</w:t>
      </w:r>
      <w:r w:rsidR="00EF1DD3"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w:t>
      </w:r>
      <w:r w:rsidR="00EF1DD3" w:rsidRPr="00F61AB7">
        <w:rPr>
          <w:rFonts w:ascii="Times New Roman" w:hAnsi="Times New Roman" w:cs="Times New Roman"/>
          <w:bCs/>
          <w:sz w:val="28"/>
          <w:szCs w:val="28"/>
          <w:lang w:val="en-US"/>
        </w:rPr>
        <w:t>e</w:t>
      </w:r>
      <w:r w:rsidRPr="00F61AB7">
        <w:rPr>
          <w:rFonts w:ascii="Times New Roman" w:hAnsi="Times New Roman" w:cs="Times New Roman"/>
          <w:bCs/>
          <w:sz w:val="28"/>
          <w:szCs w:val="28"/>
          <w:lang w:val="en-US"/>
        </w:rPr>
        <w:t>specially protein</w:t>
      </w:r>
      <w:r w:rsidR="00EF1DD3" w:rsidRPr="00F61AB7">
        <w:rPr>
          <w:rFonts w:ascii="Times New Roman" w:hAnsi="Times New Roman" w:cs="Times New Roman"/>
          <w:bCs/>
          <w:sz w:val="28"/>
          <w:szCs w:val="28"/>
          <w:lang w:val="en-US"/>
        </w:rPr>
        <w:t>s</w:t>
      </w:r>
      <w:r w:rsidRPr="00F61AB7">
        <w:rPr>
          <w:rFonts w:ascii="Times New Roman" w:hAnsi="Times New Roman" w:cs="Times New Roman"/>
          <w:bCs/>
          <w:sz w:val="28"/>
          <w:szCs w:val="28"/>
          <w:lang w:val="en-US"/>
        </w:rPr>
        <w:t>), environmental pollution, shortages of raw materials and energy resources, the need to develop new diagnostic tools and treatment cannot be solved by traditional methods. Therefore, there was an acute need for the development and application of fundamentally new methods and Technologies. A big role in solving a complex of these problems is given to biotechnology, within the framework of which the targeted use of biological systems and processes in various spheres of human activity is carried out.</w:t>
      </w:r>
      <w:r w:rsidR="00296DF6" w:rsidRPr="00F61AB7">
        <w:rPr>
          <w:rFonts w:ascii="Times New Roman" w:hAnsi="Times New Roman" w:cs="Times New Roman"/>
          <w:bCs/>
          <w:sz w:val="28"/>
          <w:szCs w:val="28"/>
          <w:lang w:val="en-US"/>
        </w:rPr>
        <w:t xml:space="preserve"> </w:t>
      </w:r>
    </w:p>
    <w:p w:rsidR="00104F64" w:rsidRPr="00F61AB7" w:rsidRDefault="00296DF6"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The developing world is grossly unprepared for the new technological and economic opportunities, challenges and risks that lie on the horizon. In most developing countries, biotechnological applications relating to livestock need to be suitable for animal owners who are resource-poor small-scale operators who own little or no land and few animals. </w:t>
      </w:r>
    </w:p>
    <w:p w:rsidR="00234C2A" w:rsidRPr="00F61AB7" w:rsidRDefault="00234C2A"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The use of scientific achievements and practical advances in biotechnology are closely connected with fundamental research and are realized at the highest level of modern science. </w:t>
      </w:r>
    </w:p>
    <w:p w:rsidR="00D65670" w:rsidRPr="00F61AB7" w:rsidRDefault="00647507"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Animal biotechnology is quite new science</w:t>
      </w:r>
      <w:r w:rsidR="006560E5" w:rsidRPr="00F61AB7">
        <w:rPr>
          <w:rFonts w:ascii="Times New Roman" w:hAnsi="Times New Roman" w:cs="Times New Roman"/>
          <w:bCs/>
          <w:sz w:val="28"/>
          <w:szCs w:val="28"/>
          <w:lang w:val="en-US"/>
        </w:rPr>
        <w:t xml:space="preserve">, which aroused from </w:t>
      </w:r>
      <w:r w:rsidR="00D65670" w:rsidRPr="00F61AB7">
        <w:rPr>
          <w:rFonts w:ascii="Times New Roman" w:hAnsi="Times New Roman" w:cs="Times New Roman"/>
          <w:bCs/>
          <w:sz w:val="28"/>
          <w:szCs w:val="28"/>
          <w:lang w:val="en-US"/>
        </w:rPr>
        <w:t xml:space="preserve">such of basic sciences as </w:t>
      </w:r>
      <w:r w:rsidR="006560E5" w:rsidRPr="00F61AB7">
        <w:rPr>
          <w:rFonts w:ascii="Times New Roman" w:hAnsi="Times New Roman" w:cs="Times New Roman"/>
          <w:bCs/>
          <w:sz w:val="28"/>
          <w:szCs w:val="28"/>
          <w:lang w:val="en-US"/>
        </w:rPr>
        <w:t>Developmental Biology</w:t>
      </w:r>
      <w:r w:rsidR="007B3637" w:rsidRPr="00F61AB7">
        <w:rPr>
          <w:rFonts w:ascii="Times New Roman" w:hAnsi="Times New Roman" w:cs="Times New Roman"/>
          <w:bCs/>
          <w:sz w:val="28"/>
          <w:szCs w:val="28"/>
          <w:lang w:val="en-US"/>
        </w:rPr>
        <w:t xml:space="preserve">, </w:t>
      </w:r>
      <w:r w:rsidR="00D65670" w:rsidRPr="00F61AB7">
        <w:rPr>
          <w:rFonts w:ascii="Times New Roman" w:hAnsi="Times New Roman" w:cs="Times New Roman"/>
          <w:bCs/>
          <w:sz w:val="28"/>
          <w:szCs w:val="28"/>
          <w:lang w:val="en-US"/>
        </w:rPr>
        <w:t>Cell Biology, Genetics and Molecular Biology, Gene Engineering.</w:t>
      </w:r>
      <w:r w:rsidR="006560E5" w:rsidRPr="00F61AB7">
        <w:rPr>
          <w:rFonts w:ascii="Times New Roman" w:hAnsi="Times New Roman" w:cs="Times New Roman"/>
          <w:bCs/>
          <w:sz w:val="28"/>
          <w:szCs w:val="28"/>
          <w:lang w:val="en-US"/>
        </w:rPr>
        <w:t xml:space="preserve"> </w:t>
      </w:r>
      <w:r w:rsidR="00F47977" w:rsidRPr="00F61AB7">
        <w:rPr>
          <w:rFonts w:ascii="Times New Roman" w:hAnsi="Times New Roman" w:cs="Times New Roman"/>
          <w:bCs/>
          <w:sz w:val="28"/>
          <w:szCs w:val="28"/>
          <w:lang w:val="en-US"/>
        </w:rPr>
        <w:t>In this regard, we would like mark the amazing scientific diversity of animal biotechnology: its development and achievements are closely related and depend on a complex of knowledge not only in biological sciences, but also in many others</w:t>
      </w:r>
      <w:r w:rsidR="00E01711" w:rsidRPr="00F61AB7">
        <w:rPr>
          <w:rFonts w:ascii="Times New Roman" w:hAnsi="Times New Roman" w:cs="Times New Roman"/>
          <w:bCs/>
          <w:sz w:val="28"/>
          <w:szCs w:val="28"/>
          <w:lang w:val="en-US"/>
        </w:rPr>
        <w:t xml:space="preserve"> (see the figure</w:t>
      </w:r>
      <w:r w:rsidR="00D63C20" w:rsidRPr="00F61AB7">
        <w:rPr>
          <w:rFonts w:ascii="Times New Roman" w:hAnsi="Times New Roman" w:cs="Times New Roman"/>
          <w:bCs/>
          <w:sz w:val="28"/>
          <w:szCs w:val="28"/>
          <w:lang w:val="en-US"/>
        </w:rPr>
        <w:t xml:space="preserve"> 1</w:t>
      </w:r>
      <w:r w:rsidR="00E01711" w:rsidRPr="00F61AB7">
        <w:rPr>
          <w:rFonts w:ascii="Times New Roman" w:hAnsi="Times New Roman" w:cs="Times New Roman"/>
          <w:bCs/>
          <w:sz w:val="28"/>
          <w:szCs w:val="28"/>
          <w:lang w:val="en-US"/>
        </w:rPr>
        <w:t>)</w:t>
      </w:r>
      <w:r w:rsidR="00F47977" w:rsidRPr="00F61AB7">
        <w:rPr>
          <w:rFonts w:ascii="Times New Roman" w:hAnsi="Times New Roman" w:cs="Times New Roman"/>
          <w:bCs/>
          <w:sz w:val="28"/>
          <w:szCs w:val="28"/>
          <w:lang w:val="en-US"/>
        </w:rPr>
        <w:t>.</w:t>
      </w:r>
    </w:p>
    <w:p w:rsidR="00D603FD" w:rsidRPr="00F61AB7" w:rsidRDefault="005706B8" w:rsidP="008D1FE2">
      <w:pPr>
        <w:spacing w:after="0" w:line="240" w:lineRule="auto"/>
        <w:jc w:val="both"/>
        <w:rPr>
          <w:rFonts w:ascii="Times New Roman" w:hAnsi="Times New Roman" w:cs="Times New Roman"/>
          <w:bCs/>
          <w:sz w:val="28"/>
          <w:szCs w:val="28"/>
          <w:lang w:val="en-US"/>
        </w:rPr>
      </w:pPr>
      <w:r w:rsidRPr="00F61AB7">
        <w:rPr>
          <w:noProof/>
          <w:lang w:eastAsia="ru-RU"/>
        </w:rPr>
        <mc:AlternateContent>
          <mc:Choice Requires="wps">
            <w:drawing>
              <wp:anchor distT="0" distB="0" distL="114300" distR="114300" simplePos="0" relativeHeight="251624960" behindDoc="0" locked="0" layoutInCell="1" allowOverlap="1" wp14:anchorId="252693EF" wp14:editId="540605E6">
                <wp:simplePos x="0" y="0"/>
                <wp:positionH relativeFrom="column">
                  <wp:posOffset>1786890</wp:posOffset>
                </wp:positionH>
                <wp:positionV relativeFrom="paragraph">
                  <wp:posOffset>197485</wp:posOffset>
                </wp:positionV>
                <wp:extent cx="1933575" cy="352425"/>
                <wp:effectExtent l="0" t="0" r="28575" b="28575"/>
                <wp:wrapNone/>
                <wp:docPr id="2" name="Поле 2"/>
                <wp:cNvGraphicFramePr/>
                <a:graphic xmlns:a="http://schemas.openxmlformats.org/drawingml/2006/main">
                  <a:graphicData uri="http://schemas.microsoft.com/office/word/2010/wordprocessingShape">
                    <wps:wsp>
                      <wps:cNvSpPr txBox="1"/>
                      <wps:spPr>
                        <a:xfrm>
                          <a:off x="0" y="0"/>
                          <a:ext cx="1933575" cy="352425"/>
                        </a:xfrm>
                        <a:prstGeom prst="rect">
                          <a:avLst/>
                        </a:prstGeom>
                        <a:noFill/>
                        <a:ln w="6350">
                          <a:solidFill>
                            <a:prstClr val="black"/>
                          </a:solidFill>
                        </a:ln>
                        <a:effectLst/>
                      </wps:spPr>
                      <wps:txbx>
                        <w:txbxContent>
                          <w:p w:rsidR="00813D57" w:rsidRDefault="00813D57">
                            <w:r w:rsidRPr="00BA2774">
                              <w:rPr>
                                <w:b/>
                                <w:sz w:val="28"/>
                                <w:szCs w:val="28"/>
                                <w:lang w:val="en-US"/>
                              </w:rPr>
                              <w:t>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693EF" id="_x0000_t202" coordsize="21600,21600" o:spt="202" path="m,l,21600r21600,l21600,xe">
                <v:stroke joinstyle="miter"/>
                <v:path gradientshapeok="t" o:connecttype="rect"/>
              </v:shapetype>
              <v:shape id="Поле 2" o:spid="_x0000_s1026" type="#_x0000_t202" style="position:absolute;left:0;text-align:left;margin-left:140.7pt;margin-top:15.55pt;width:152.25pt;height:27.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3HVAIAAIcEAAAOAAAAZHJzL2Uyb0RvYy54bWysVMFu2zAMvQ/YPwi6L06cpF2NOEWWIsOA&#10;oC2QDj0rshwbk0VNUmJnP7Ov2GnAviGfNEq206DbadhFpsQnUnyP9Oy2qSQ5CGNLUCkdDYaUCMUh&#10;K9UupZ+fVu/eU2IdUxmToERKj8LS2/nbN7NaJyKGAmQmDMEgyia1TmnhnE6iyPJCVMwOQAuFzhxM&#10;xRxuzS7KDKsxeiWjeDi8imowmTbAhbV4etc66TzEz3PB3UOeW+GITCm+zYXVhHXr12g+Y8nOMF2U&#10;vHsG+4dXVKxUmPQc6o45Rvam/CNUVXIDFnI34FBFkOclF6EGrGY0fFXNpmBahFqQHKvPNNn/F5bf&#10;Hx4NKbOUxpQoVqFEp++nX6efpx8k9uzU2iYI2miEueYDNKhyf27x0Bfd5KbyXyyHoB95Pp65FY0j&#10;3F+6GY+n11NKOPrG03gST32Y6OW2NtZ9FFARb6TUoHaBUnZYW9dCe4hPpmBVShn0k4rUKb0aT4fh&#10;ggVZZt7pYf7KUhpyYNgBW8n4ly7tBQofIZUHi9AxXTpfeVuht1yzbTo6tpAdkQ0DbTdZzVclZlkz&#10;6x6ZwfZBAnAk3AMuuQR8GnQWJQWYb38793hUFb2U1NiOKbVf98wISuQnhXrfjCYT379hM5lex7gx&#10;l57tpUftqyVgvSMcPs2D6fFO9mZuoHrGyVn4rOhiimPulLreXLp2SHDyuFgsAgg7VjO3VhvNfeie&#10;3afmmRndqeZQ73voG5clr8Rrsa18i72DvAzKeoJbVrEj/Aa7PfRGN5l+nC73AfXy/5j/BgAA//8D&#10;AFBLAwQUAAYACAAAACEAQrrKreEAAAAJAQAADwAAAGRycy9kb3ducmV2LnhtbEyPwU7DMBBE70j8&#10;g7VI3KiTQkIIcSqE6AEJIVGqlqMTL3GEvQ6xmwa+HnOC42qeZt5Wq9kaNuHoe0cC0kUCDKl1qqdO&#10;wPZ1fVEA80GSksYRCvhCD6v69KSSpXJHesFpEzoWS8iXUoAOYSg5961GK/3CDUgxe3ejlSGeY8fV&#10;KI+x3Bq+TJKcW9lTXNBywHuN7cfmYAU87fafD+vnt2SPjemzyVzrx+9GiPOz+e4WWMA5/MHwqx/V&#10;oY5OjTuQ8swIWBbpVUQFXKYpsAhkRXYDrBFQ5DnwuuL/P6h/AAAA//8DAFBLAQItABQABgAIAAAA&#10;IQC2gziS/gAAAOEBAAATAAAAAAAAAAAAAAAAAAAAAABbQ29udGVudF9UeXBlc10ueG1sUEsBAi0A&#10;FAAGAAgAAAAhADj9If/WAAAAlAEAAAsAAAAAAAAAAAAAAAAALwEAAF9yZWxzLy5yZWxzUEsBAi0A&#10;FAAGAAgAAAAhAF+6vcdUAgAAhwQAAA4AAAAAAAAAAAAAAAAALgIAAGRycy9lMm9Eb2MueG1sUEsB&#10;Ai0AFAAGAAgAAAAhAEK6yq3hAAAACQEAAA8AAAAAAAAAAAAAAAAArgQAAGRycy9kb3ducmV2Lnht&#10;bFBLBQYAAAAABAAEAPMAAAC8BQAAAAA=&#10;" filled="f" strokeweight=".5pt">
                <v:textbox>
                  <w:txbxContent>
                    <w:p w:rsidR="00813D57" w:rsidRDefault="00813D57">
                      <w:r w:rsidRPr="00BA2774">
                        <w:rPr>
                          <w:b/>
                          <w:sz w:val="28"/>
                          <w:szCs w:val="28"/>
                          <w:lang w:val="en-US"/>
                        </w:rPr>
                        <w:t>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37248" behindDoc="0" locked="0" layoutInCell="1" allowOverlap="1" wp14:anchorId="061D2CBD" wp14:editId="2849FC85">
                <wp:simplePos x="0" y="0"/>
                <wp:positionH relativeFrom="column">
                  <wp:posOffset>-384810</wp:posOffset>
                </wp:positionH>
                <wp:positionV relativeFrom="paragraph">
                  <wp:posOffset>207010</wp:posOffset>
                </wp:positionV>
                <wp:extent cx="1933575" cy="352425"/>
                <wp:effectExtent l="0" t="0" r="28575" b="28575"/>
                <wp:wrapNone/>
                <wp:docPr id="11" name="Поле 11"/>
                <wp:cNvGraphicFramePr/>
                <a:graphic xmlns:a="http://schemas.openxmlformats.org/drawingml/2006/main">
                  <a:graphicData uri="http://schemas.microsoft.com/office/word/2010/wordprocessingShape">
                    <wps:wsp>
                      <wps:cNvSpPr txBox="1"/>
                      <wps:spPr>
                        <a:xfrm>
                          <a:off x="0" y="0"/>
                          <a:ext cx="1933575" cy="352425"/>
                        </a:xfrm>
                        <a:prstGeom prst="rect">
                          <a:avLst/>
                        </a:prstGeom>
                        <a:noFill/>
                        <a:ln w="6350">
                          <a:solidFill>
                            <a:prstClr val="black"/>
                          </a:solidFill>
                        </a:ln>
                        <a:effectLst/>
                      </wps:spPr>
                      <wps:txbx>
                        <w:txbxContent>
                          <w:p w:rsidR="00813D57" w:rsidRDefault="00813D57" w:rsidP="00DF518C">
                            <w:pPr>
                              <w:jc w:val="center"/>
                            </w:pPr>
                            <w:r>
                              <w:rPr>
                                <w:b/>
                                <w:sz w:val="28"/>
                                <w:szCs w:val="28"/>
                                <w:lang w:val="en-US"/>
                              </w:rPr>
                              <w:t>Cell</w:t>
                            </w:r>
                            <w:r w:rsidRPr="00BA2774">
                              <w:rPr>
                                <w:b/>
                                <w:sz w:val="28"/>
                                <w:szCs w:val="28"/>
                                <w:lang w:val="en-US"/>
                              </w:rPr>
                              <w:t xml:space="preserve">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D2CBD" id="Поле 11" o:spid="_x0000_s1027" type="#_x0000_t202" style="position:absolute;left:0;text-align:left;margin-left:-30.3pt;margin-top:16.3pt;width:152.25pt;height:27.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F/VgIAAJAEAAAOAAAAZHJzL2Uyb0RvYy54bWysVEtu2zAQ3RfoHQjua/mnpBEsB64DFwWM&#10;JIBTZE1TlCWU4rAkbcm9TE/RVYGewUfqkJIcI+2q6IYiOY/zeW9Gs9umkuQgjC1BpXQ0GFIiFIes&#10;VLuUfn5avXtPiXVMZUyCEik9Cktv52/fzGqdiDEUIDNhCDpRNql1SgvndBJFlheiYnYAWig05mAq&#10;5vBodlFmWI3eKxmNh8OrqAaTaQNcWIu3d62RzoP/PBfcPeS5FY7IlGJuLqwmrFu/RvMZS3aG6aLk&#10;XRrsH7KoWKkw6NnVHXOM7E35h6uq5AYs5G7AoYogz0suQg1YzWj4qppNwbQItSA5Vp9psv/PLb8/&#10;PBpSZqjdiBLFKtTo9P306/Tz9IPgFfJTa5sgbKMR6JoP0CC2v7d46ctuclP5LxZE0I5MH8/sisYR&#10;7h/dTCbxdUwJR9skHk/HsXcTvbzWxrqPAiriNyk1qF4glR3W1rXQHuKDKViVUgYFpSJ1Sq8m8TA8&#10;sCDLzBs9zD9ZSkMODHtgKxn/0oW9QGESUnmwCD3ThfOVtxX6nWu2TctUX/0WsiOSYqBtK6v5qsRg&#10;a2bdIzPYR8gDzoZ7wCWXgBlCt6OkAPPtb/cej/KilZIa+zKl9uueGUGJ/KRQ+JvRdOobORym8fUY&#10;D+bSsr20qH21BCwbtcXswtbjney3uYHqGUdo4aOiiSmOsVPq+u3StdOCI8jFYhFA2LqaubXaaO5d&#10;9yQ/Nc/M6E48h7LfQ9/BLHmlYYttVVzsHeRlENjz3LKKjeEP2PahRboR9XN1eQ6olx/J/DcAAAD/&#10;/wMAUEsDBBQABgAIAAAAIQAeeUzM4QAAAAkBAAAPAAAAZHJzL2Rvd25yZXYueG1sTI9NS8NAEIbv&#10;gv9hGcFbu9tU0xgzKSL2IEjBWqzHTTJmg/sRs9s0+utdT3oahnl453mL9WQ0G2nwnbMIi7kARrZ2&#10;TWdbhP3LZpYB80HaRmpnCeGLPKzL87NC5o072Wcad6FlMcT6XCKoEPqcc18rMtLPXU823t7dYGSI&#10;69DyZpCnGG40T4RIuZGdjR+U7OleUf2xOxqEp9fD58Nm+yYOVOnuetQr9fhdIV5eTHe3wAJN4Q+G&#10;X/2oDmV0qtzRNp5phFkq0ogiLJM4I5BcLW+AVQhZtgBeFvx/g/IHAAD//wMAUEsBAi0AFAAGAAgA&#10;AAAhALaDOJL+AAAA4QEAABMAAAAAAAAAAAAAAAAAAAAAAFtDb250ZW50X1R5cGVzXS54bWxQSwEC&#10;LQAUAAYACAAAACEAOP0h/9YAAACUAQAACwAAAAAAAAAAAAAAAAAvAQAAX3JlbHMvLnJlbHNQSwEC&#10;LQAUAAYACAAAACEAaRZRf1YCAACQBAAADgAAAAAAAAAAAAAAAAAuAgAAZHJzL2Uyb0RvYy54bWxQ&#10;SwECLQAUAAYACAAAACEAHnlMzOEAAAAJAQAADwAAAAAAAAAAAAAAAACwBAAAZHJzL2Rvd25yZXYu&#10;eG1sUEsFBgAAAAAEAAQA8wAAAL4FAAAAAA==&#10;" filled="f" strokeweight=".5pt">
                <v:textbox>
                  <w:txbxContent>
                    <w:p w:rsidR="00813D57" w:rsidRDefault="00813D57" w:rsidP="00DF518C">
                      <w:pPr>
                        <w:jc w:val="center"/>
                      </w:pPr>
                      <w:r>
                        <w:rPr>
                          <w:b/>
                          <w:sz w:val="28"/>
                          <w:szCs w:val="28"/>
                          <w:lang w:val="en-US"/>
                        </w:rPr>
                        <w:t>Cell</w:t>
                      </w:r>
                      <w:r w:rsidRPr="00BA2774">
                        <w:rPr>
                          <w:b/>
                          <w:sz w:val="28"/>
                          <w:szCs w:val="28"/>
                          <w:lang w:val="en-US"/>
                        </w:rPr>
                        <w:t xml:space="preserve"> Biology</w:t>
                      </w:r>
                    </w:p>
                  </w:txbxContent>
                </v:textbox>
              </v:shape>
            </w:pict>
          </mc:Fallback>
        </mc:AlternateContent>
      </w:r>
      <w:r w:rsidR="00DF518C" w:rsidRPr="00F61AB7">
        <w:rPr>
          <w:noProof/>
          <w:lang w:eastAsia="ru-RU"/>
        </w:rPr>
        <mc:AlternateContent>
          <mc:Choice Requires="wps">
            <w:drawing>
              <wp:anchor distT="0" distB="0" distL="114300" distR="114300" simplePos="0" relativeHeight="251629056" behindDoc="0" locked="0" layoutInCell="1" allowOverlap="1" wp14:anchorId="39693416" wp14:editId="14000B8F">
                <wp:simplePos x="0" y="0"/>
                <wp:positionH relativeFrom="column">
                  <wp:posOffset>3929380</wp:posOffset>
                </wp:positionH>
                <wp:positionV relativeFrom="paragraph">
                  <wp:posOffset>207010</wp:posOffset>
                </wp:positionV>
                <wp:extent cx="1933575" cy="352425"/>
                <wp:effectExtent l="0" t="0" r="28575" b="28575"/>
                <wp:wrapNone/>
                <wp:docPr id="4" name="Поле 4"/>
                <wp:cNvGraphicFramePr/>
                <a:graphic xmlns:a="http://schemas.openxmlformats.org/drawingml/2006/main">
                  <a:graphicData uri="http://schemas.microsoft.com/office/word/2010/wordprocessingShape">
                    <wps:wsp>
                      <wps:cNvSpPr txBox="1"/>
                      <wps:spPr>
                        <a:xfrm>
                          <a:off x="0" y="0"/>
                          <a:ext cx="1933575" cy="352425"/>
                        </a:xfrm>
                        <a:prstGeom prst="rect">
                          <a:avLst/>
                        </a:prstGeom>
                        <a:noFill/>
                        <a:ln w="6350">
                          <a:solidFill>
                            <a:prstClr val="black"/>
                          </a:solidFill>
                        </a:ln>
                        <a:effectLst/>
                      </wps:spPr>
                      <wps:txbx>
                        <w:txbxContent>
                          <w:p w:rsidR="00813D57" w:rsidRDefault="00813D57" w:rsidP="00DF518C">
                            <w:pPr>
                              <w:jc w:val="center"/>
                            </w:pPr>
                            <w:r>
                              <w:rPr>
                                <w:b/>
                                <w:sz w:val="28"/>
                                <w:szCs w:val="28"/>
                                <w:lang w:val="en-US"/>
                              </w:rPr>
                              <w:t>Molecular</w:t>
                            </w:r>
                            <w:r w:rsidRPr="00BA2774">
                              <w:rPr>
                                <w:b/>
                                <w:sz w:val="28"/>
                                <w:szCs w:val="28"/>
                                <w:lang w:val="en-US"/>
                              </w:rPr>
                              <w:t xml:space="preserve">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3416" id="Поле 4" o:spid="_x0000_s1028" type="#_x0000_t202" style="position:absolute;left:0;text-align:left;margin-left:309.4pt;margin-top:16.3pt;width:152.25pt;height:27.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JGVwIAAI4EAAAOAAAAZHJzL2Uyb0RvYy54bWysVEtu2zAQ3RfoHQjua/kjJ41gOXAduChg&#10;JAGcImuaoiyhFIclaUvuZXqKrgr0DD5Sh5TkGGlXRTfUkPM4w3lvRrPbppLkIIwtQaV0NBhSIhSH&#10;rFS7lH5+Wr17T4l1TGVMghIpPQpLb+dv38xqnYgxFCAzYQgGUTapdUoL53QSRZYXomJ2AFoodOZg&#10;KuZwa3ZRZliN0SsZjYfDq6gGk2kDXFiLp3etk85D/DwX3D3kuRWOyJTi21xYTVi3fo3mM5bsDNNF&#10;ybtnsH94RcVKhUnPoe6YY2Rvyj9CVSU3YCF3Aw5VBHlechFqwGpGw1fVbAqmRagFybH6TJP9f2H5&#10;/eHRkDJLaUyJYhVKdPp++nX6efpBYs9OrW2CoI1GmGs+QIMq9+cWD33RTW4q/8VyCPqR5+OZW9E4&#10;wv2lm8lkej2lhKNvMh3H46kPE73c1sa6jwIq4o2UGtQuUMoOa+taaA/xyRSsSimDflKROqVXk+kw&#10;XLAgy8w7PcxfWUpDDgw7YCsZ/9KlvUDhI6TyYBE6pkvnK28r9JZrtk3gadxXv4XsiKQYaJvKar4q&#10;MdmaWffIDHYR8oCT4R5wySXgC6GzKCnAfPvbucejuOilpMauTKn9umdGUCI/KZT9ZhTHvo3DJp5e&#10;j3FjLj3bS4/aV0vAskc4g5oH0+Od7M3cQPWMA7TwWdHFFMfcKXW9uXTtrOAAcrFYBBA2rmZurTaa&#10;+9A9yU/NMzO6E8+h7PfQ9y9LXmnYYlsVF3sHeRkE9jy3rGJj+A02fWiRbkD9VF3uA+rlNzL/DQAA&#10;//8DAFBLAwQUAAYACAAAACEAhFDPl+AAAAAJAQAADwAAAGRycy9kb3ducmV2LnhtbEyPT0vEMBTE&#10;74LfITzBm5v+wVpr00XEPQgi7Cqux7R5NsXkpTbZbvXTG096HGaY+U29XqxhM05+cCQgXSXAkDqn&#10;BuoFvDxvLkpgPkhS0jhCAV/oYd2cntSyUu5IW5x3oWexhHwlBegQxopz32m00q/ciBS9dzdZGaKc&#10;eq4meYzl1vAsSQpu5UBxQcsR7zR2H7uDFfD4uv+83zy9JXtszXA5myv98N0KcX623N4AC7iEvzD8&#10;4kd0aCJT6w6kPDMCirSM6EFAnhXAYuA6y3NgrYCyTIE3Nf//oPkBAAD//wMAUEsBAi0AFAAGAAgA&#10;AAAhALaDOJL+AAAA4QEAABMAAAAAAAAAAAAAAAAAAAAAAFtDb250ZW50X1R5cGVzXS54bWxQSwEC&#10;LQAUAAYACAAAACEAOP0h/9YAAACUAQAACwAAAAAAAAAAAAAAAAAvAQAAX3JlbHMvLnJlbHNQSwEC&#10;LQAUAAYACAAAACEAE1OyRlcCAACOBAAADgAAAAAAAAAAAAAAAAAuAgAAZHJzL2Uyb0RvYy54bWxQ&#10;SwECLQAUAAYACAAAACEAhFDPl+AAAAAJAQAADwAAAAAAAAAAAAAAAACxBAAAZHJzL2Rvd25yZXYu&#10;eG1sUEsFBgAAAAAEAAQA8wAAAL4FAAAAAA==&#10;" filled="f" strokeweight=".5pt">
                <v:textbox>
                  <w:txbxContent>
                    <w:p w:rsidR="00813D57" w:rsidRDefault="00813D57" w:rsidP="00DF518C">
                      <w:pPr>
                        <w:jc w:val="center"/>
                      </w:pPr>
                      <w:r>
                        <w:rPr>
                          <w:b/>
                          <w:sz w:val="28"/>
                          <w:szCs w:val="28"/>
                          <w:lang w:val="en-US"/>
                        </w:rPr>
                        <w:t>Molecular</w:t>
                      </w:r>
                      <w:r w:rsidRPr="00BA2774">
                        <w:rPr>
                          <w:b/>
                          <w:sz w:val="28"/>
                          <w:szCs w:val="28"/>
                          <w:lang w:val="en-US"/>
                        </w:rPr>
                        <w:t xml:space="preserve"> Biology</w:t>
                      </w:r>
                    </w:p>
                  </w:txbxContent>
                </v:textbox>
              </v:shape>
            </w:pict>
          </mc:Fallback>
        </mc:AlternateContent>
      </w:r>
    </w:p>
    <w:p w:rsidR="00D603FD" w:rsidRPr="00F61AB7" w:rsidRDefault="00D603FD" w:rsidP="008D1FE2">
      <w:pPr>
        <w:spacing w:after="0" w:line="240" w:lineRule="auto"/>
        <w:jc w:val="both"/>
        <w:rPr>
          <w:rFonts w:ascii="Times New Roman" w:hAnsi="Times New Roman" w:cs="Times New Roman"/>
          <w:bCs/>
          <w:sz w:val="28"/>
          <w:szCs w:val="28"/>
          <w:lang w:val="en-US"/>
        </w:rPr>
      </w:pPr>
    </w:p>
    <w:p w:rsidR="00D603FD" w:rsidRPr="00F61AB7" w:rsidRDefault="005706B8" w:rsidP="008D1FE2">
      <w:pPr>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53632" behindDoc="0" locked="0" layoutInCell="1" allowOverlap="1" wp14:anchorId="60C81F13" wp14:editId="785D0998">
                <wp:simplePos x="0" y="0"/>
                <wp:positionH relativeFrom="column">
                  <wp:posOffset>2815590</wp:posOffset>
                </wp:positionH>
                <wp:positionV relativeFrom="paragraph">
                  <wp:posOffset>136525</wp:posOffset>
                </wp:positionV>
                <wp:extent cx="0" cy="361950"/>
                <wp:effectExtent l="57150" t="38100" r="57150" b="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ACD883" id="_x0000_t32" coordsize="21600,21600" o:spt="32" o:oned="t" path="m,l21600,21600e" filled="f">
                <v:path arrowok="t" fillok="f" o:connecttype="none"/>
                <o:lock v:ext="edit" shapetype="t"/>
              </v:shapetype>
              <v:shape id="Прямая со стрелкой 21" o:spid="_x0000_s1026" type="#_x0000_t32" style="position:absolute;margin-left:221.7pt;margin-top:10.75pt;width:0;height:28.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kvIQIAAFAEAAAOAAAAZHJzL2Uyb0RvYy54bWysVMuO0zAU3SPxD5b3NGlHnRmqpiPUYdgg&#10;qHjtXcduLDm2dW2adjfwA/MJ/AIbFjw035D8EddOG94LEBvHj3vOvef4OvOLXa3JVoBX1hR0PMop&#10;EYbbUplNQV++uLp3TokPzJRMWyMKuheeXizu3pk3biYmtrK6FECQxPhZ4wpaheBmWeZ5JWrmR9YJ&#10;g4fSQs0CLmGTlcAaZK91Nsnz06yxUDqwXHiPu5f9IV0kfikFD0+l9CIQXVCsLaQR0riOY7aYs9kG&#10;mKsUP5TB/qGKmimDSQeqSxYYeQ3qF6pacbDeyjDits6slIqLpAHVjPOf1DyvmBNJC5rj3WCT/3+0&#10;/Ml2BUSVBZ2MKTGsxjtq33XX3U37pX3f3ZDuTXuLQ/e2u24/tJ/bT+1t+5FgMDrXOD9DgqVZwWHl&#10;3QqiDTsJNZFauVfYFMkYlEp2yff94LvYBcL7TY67J6fj+9N0JVnPEJkc+PBI2JrESUF9AKY2VVha&#10;Y/ByLfTsbPvYB6wBgUdABGtDGlR2Pj2bpiK81aq8UlrHQw+b9VID2TLsjbP8JH9wzP1DWGBKPzQl&#10;CXuH3jAA20TtmEkb/EQPetVpFvZa9JmfCYm+orq+wtTRYsjHOBcmJBcTE0ZHmMTaBmDe1xyfwp+A&#10;h/gIFanb/wY8IFJma8IArpWx8LvsYXcsWfbxRwd63dGCtS33qR+SNdi2yavDE4vv4vt1gn/7ESy+&#10;AgAA//8DAFBLAwQUAAYACAAAACEAUOUl9N4AAAAJAQAADwAAAGRycy9kb3ducmV2LnhtbEyPTU/D&#10;MAyG70j8h8hI3Fja0X1Q6k7TpCEhxIHBgaPbmLaicaom28q/J4gDHG0/ev28xWayvTrx6DsnCOks&#10;AcVSO9NJg/D2ur9Zg/KBxFDvhBG+2MOmvLwoKDfuLC98OoRGxRDxOSG0IQy51r5u2ZKfuYEl3j7c&#10;aCnEcWy0Gekcw22v50my1JY6iR9aGnjXcv15OFoEF55p97RdsXT18vGhek/vqnSPeH01be9BBZ7C&#10;Hww/+lEdyuhUuaMYr3qELLvNIoowTxegIvC7qBBW6wXostD/G5TfAAAA//8DAFBLAQItABQABgAI&#10;AAAAIQC2gziS/gAAAOEBAAATAAAAAAAAAAAAAAAAAAAAAABbQ29udGVudF9UeXBlc10ueG1sUEsB&#10;Ai0AFAAGAAgAAAAhADj9If/WAAAAlAEAAAsAAAAAAAAAAAAAAAAALwEAAF9yZWxzLy5yZWxzUEsB&#10;Ai0AFAAGAAgAAAAhAClJGS8hAgAAUAQAAA4AAAAAAAAAAAAAAAAALgIAAGRycy9lMm9Eb2MueG1s&#10;UEsBAi0AFAAGAAgAAAAhAFDlJfTeAAAACQEAAA8AAAAAAAAAAAAAAAAAewQAAGRycy9kb3ducmV2&#10;LnhtbFBLBQYAAAAABAAEAPMAAACGBQAAAAA=&#10;" strokecolor="#7030a0" strokeweight="2.25pt">
                <v:stroke endarrow="open"/>
              </v:shape>
            </w:pict>
          </mc:Fallback>
        </mc:AlternateContent>
      </w:r>
      <w:r w:rsidR="00561053"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51584" behindDoc="0" locked="0" layoutInCell="1" allowOverlap="1" wp14:anchorId="2446096D" wp14:editId="2DE46228">
                <wp:simplePos x="0" y="0"/>
                <wp:positionH relativeFrom="column">
                  <wp:posOffset>2891790</wp:posOffset>
                </wp:positionH>
                <wp:positionV relativeFrom="paragraph">
                  <wp:posOffset>136525</wp:posOffset>
                </wp:positionV>
                <wp:extent cx="1600200" cy="323850"/>
                <wp:effectExtent l="19050" t="95250" r="0" b="19050"/>
                <wp:wrapNone/>
                <wp:docPr id="20" name="Прямая со стрелкой 20"/>
                <wp:cNvGraphicFramePr/>
                <a:graphic xmlns:a="http://schemas.openxmlformats.org/drawingml/2006/main">
                  <a:graphicData uri="http://schemas.microsoft.com/office/word/2010/wordprocessingShape">
                    <wps:wsp>
                      <wps:cNvCnPr/>
                      <wps:spPr>
                        <a:xfrm flipV="1">
                          <a:off x="0" y="0"/>
                          <a:ext cx="1600200" cy="32385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AC2B9" id="Прямая со стрелкой 20" o:spid="_x0000_s1026" type="#_x0000_t32" style="position:absolute;margin-left:227.7pt;margin-top:10.75pt;width:126pt;height:25.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vUIgIAAFYEAAAOAAAAZHJzL2Uyb0RvYy54bWysVMuO0zAU3SPxD5b3NGmrzlRV0xHqMGwQ&#10;VLz2rmO3lhzbujZNuxv4gfkEfoHNLHhoviH5I66dNjwlBGLjxvE959xzfNP5xb7SZCfAK2sKOhzk&#10;lAjDbanMpqCvXl49mFLiAzMl09aIgh6EpxeL+/fmtZuJkd1aXQogSGL8rHYF3YbgZlnm+VZUzA+s&#10;EwYPpYWKBdzCJiuB1che6WyU52dZbaF0YLnwHt9edod0kfilFDw8k9KLQHRBsbeQVkjrOq7ZYs5m&#10;G2Buq/ixDfYPXVRMGRTtqS5ZYOQNqF+oKsXBeivDgNsqs1IqLpIHdDPMf3LzYsucSF4wHO/6mPz/&#10;o+VPdysgqizoCOMxrMI7at631+1N86X50N6Q9m1zh0v7rr1ubpvPzafmrvlIsBiTq52fIcHSrOC4&#10;824FMYa9hIpIrdxrHIoUDFol+5T7oc9d7APh+HJ4lud4mZRwPBuPxtNJos86nsjnwIfHwlYkPhTU&#10;B2Bqsw1LawxesYVOg+2e+ICdIPAEiGBtSI3+ppPzSWrFW63KK6V1PPSwWS81kB3DCTnPx/nDk/YP&#10;ZYEp/ciUJBwcJsQAbB0TQCVt8Ccm0XlPT+GgRaf8XEhMN3rspONci16PcS5MGPZMWB1hEnvrgfmf&#10;gcf6CBVp5v8G3COSsjWhB1fKWPidetifWpZd/SmBzneMYG3LQ5qKFA0Ob8rq+KHFr+P7fYJ/+ztY&#10;fAUAAP//AwBQSwMEFAAGAAgAAAAhAGqQd7beAAAACQEAAA8AAABkcnMvZG93bnJldi54bWxMj01P&#10;g0AQhu8m/ofNmHizC6QUiyxN06QmxniweuhxgBGI7Cxhty3+e8eTvc3Hk3eeKTazHdSZJt87NhAv&#10;IlDEtWt6bg18fuwfHkH5gNzg4JgM/JCHTXl7U2DeuAu/0/kQWiUh7HM00IUw5lr7uiOLfuFGYtl9&#10;uclikHZqdTPhRcLtoJMoWmmLPcuFDkfadVR/H07WgAtvuHvdZsR9vXp5ro7xuor3xtzfzdsnUIHm&#10;8A/Dn76oQylOlTtx49VgYJmmS0ENJHEKSoAsymRQSZGkoMtCX39Q/gIAAP//AwBQSwECLQAUAAYA&#10;CAAAACEAtoM4kv4AAADhAQAAEwAAAAAAAAAAAAAAAAAAAAAAW0NvbnRlbnRfVHlwZXNdLnhtbFBL&#10;AQItABQABgAIAAAAIQA4/SH/1gAAAJQBAAALAAAAAAAAAAAAAAAAAC8BAABfcmVscy8ucmVsc1BL&#10;AQItABQABgAIAAAAIQDD8LvUIgIAAFYEAAAOAAAAAAAAAAAAAAAAAC4CAABkcnMvZTJvRG9jLnht&#10;bFBLAQItABQABgAIAAAAIQBqkHe23gAAAAkBAAAPAAAAAAAAAAAAAAAAAHwEAABkcnMvZG93bnJl&#10;di54bWxQSwUGAAAAAAQABADzAAAAhwUAAAAA&#10;" strokecolor="#7030a0" strokeweight="2.25pt">
                <v:stroke endarrow="open"/>
              </v:shape>
            </w:pict>
          </mc:Fallback>
        </mc:AlternateContent>
      </w:r>
      <w:r w:rsidR="00561053"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49536" behindDoc="0" locked="0" layoutInCell="1" allowOverlap="1" wp14:anchorId="2D965DEB" wp14:editId="7C9DBB7C">
                <wp:simplePos x="0" y="0"/>
                <wp:positionH relativeFrom="column">
                  <wp:posOffset>1101090</wp:posOffset>
                </wp:positionH>
                <wp:positionV relativeFrom="paragraph">
                  <wp:posOffset>193675</wp:posOffset>
                </wp:positionV>
                <wp:extent cx="1638300" cy="266700"/>
                <wp:effectExtent l="0" t="95250" r="19050" b="19050"/>
                <wp:wrapNone/>
                <wp:docPr id="19" name="Прямая со стрелкой 19"/>
                <wp:cNvGraphicFramePr/>
                <a:graphic xmlns:a="http://schemas.openxmlformats.org/drawingml/2006/main">
                  <a:graphicData uri="http://schemas.microsoft.com/office/word/2010/wordprocessingShape">
                    <wps:wsp>
                      <wps:cNvCnPr/>
                      <wps:spPr>
                        <a:xfrm flipH="1" flipV="1">
                          <a:off x="0" y="0"/>
                          <a:ext cx="1638300" cy="26670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499147" id="Прямая со стрелкой 19" o:spid="_x0000_s1026" type="#_x0000_t32" style="position:absolute;margin-left:86.7pt;margin-top:15.25pt;width:129pt;height:21pt;flip:x y;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tJQIAAGAEAAAOAAAAZHJzL2Uyb0RvYy54bWysVEuOEzEQ3SNxB8t70p1Ek4QonRHKMLBA&#10;EPHbO247bck/2Sad7AYuMEeYK7BhwUdzhu4bUXYnzVdCIDZW2VXvVdWr6l6c75VEO+a8MLrAw0GO&#10;EdPUlEJvC/zq5eW9GUY+EF0SaTQr8IF5fL68e2dR2zkbmcrIkjkEJNrPa1vgKgQ7zzJPK6aIHxjL&#10;NDi5cYoEuLptVjpSA7uS2SjPJ1ltXGmdocx7eL3onHiZ+DlnNDzj3LOAZIGhtpBOl85NPLPlgsy3&#10;jthK0GMZ5B+qUERoSNpTXZBA0BsnfqFSgjrjDQ8DalRmOBeUpR6gm2H+UzcvKmJZ6gXE8baXyf8/&#10;Wvp0t3ZIlDC7+xhpomBGzU171V43X5r37TVq3za3cLTv2qvmQ/O5+dTcNh8RBINytfVzIFjptTve&#10;vF27KMOeO4W4FPYxEONkvY5W9EHTaJ8mcOgnwPYBUXgcTsazcQ6DouAbTSZTsIE66xgj2jofHjGj&#10;UDQK7IMjYluFldEahm1cl4PsnvjQAU+ACJYa1cA7O5uepVK8kaK8FFJGp3fbzUo6tCOwK9N8nD84&#10;5f4hLBAhH+oShYMFrYhzpj6WKDVUGjXpVEhWOEjWZX7OOOgce+xSxw1nfT5CKdNh2DNBdIRxqK0H&#10;5n8GHuMjlKXt/xtwj0iZjQ49WAlt3O+yh/2pZN7FnxTo+o4SbEx5SPuRpIE1TuM8fnLxO/n+nuDf&#10;fgzLrwAAAP//AwBQSwMEFAAGAAgAAAAhAB5BGjHfAAAACQEAAA8AAABkcnMvZG93bnJldi54bWxM&#10;j8tOwzAQRfdI/IM1SGwQddqkBIU4FQKBkLqiVIilGw9JwI/IdlLD1zOsYHlnju6cqTfJaDajD4Oz&#10;ApaLDBja1qnBdgL2Lw+X18BClFZJ7SwK+MIAm+b0pJaVckf7jPMudoxKbKikgD7GseI8tD0aGRZu&#10;REu7d+eNjBR9x5WXRyo3mq+y7IobOVi60MsR73psP3eTEaCn+eM+j98+lcUe/dP28SK9vQpxfpZu&#10;b4BFTPEPhl99UoeGnA5usiowTbnMC0IF5NkaGAFFvqTBQUC5WgNvav7/g+YHAAD//wMAUEsBAi0A&#10;FAAGAAgAAAAhALaDOJL+AAAA4QEAABMAAAAAAAAAAAAAAAAAAAAAAFtDb250ZW50X1R5cGVzXS54&#10;bWxQSwECLQAUAAYACAAAACEAOP0h/9YAAACUAQAACwAAAAAAAAAAAAAAAAAvAQAAX3JlbHMvLnJl&#10;bHNQSwECLQAUAAYACAAAACEAe2f6rSUCAABgBAAADgAAAAAAAAAAAAAAAAAuAgAAZHJzL2Uyb0Rv&#10;Yy54bWxQSwECLQAUAAYACAAAACEAHkEaMd8AAAAJAQAADwAAAAAAAAAAAAAAAAB/BAAAZHJzL2Rv&#10;d25yZXYueG1sUEsFBgAAAAAEAAQA8wAAAIsFAAAAAA==&#10;" strokecolor="#7030a0" strokeweight="2.25pt">
                <v:stroke endarrow="open"/>
              </v:shape>
            </w:pict>
          </mc:Fallback>
        </mc:AlternateContent>
      </w:r>
    </w:p>
    <w:p w:rsidR="00561053" w:rsidRPr="00F61AB7" w:rsidRDefault="00561053" w:rsidP="008D1FE2">
      <w:pPr>
        <w:spacing w:after="0" w:line="240" w:lineRule="auto"/>
        <w:jc w:val="both"/>
        <w:rPr>
          <w:rFonts w:ascii="Times New Roman" w:hAnsi="Times New Roman" w:cs="Times New Roman"/>
          <w:bCs/>
          <w:sz w:val="36"/>
          <w:szCs w:val="36"/>
          <w:lang w:val="en-US"/>
        </w:rPr>
      </w:pPr>
    </w:p>
    <w:p w:rsidR="00D603FD" w:rsidRPr="00F61AB7" w:rsidRDefault="008D1FE2" w:rsidP="008D1FE2">
      <w:pPr>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17792" behindDoc="0" locked="0" layoutInCell="1" allowOverlap="1" wp14:anchorId="3CC5391F" wp14:editId="752D3FC9">
                <wp:simplePos x="0" y="0"/>
                <wp:positionH relativeFrom="column">
                  <wp:posOffset>1553845</wp:posOffset>
                </wp:positionH>
                <wp:positionV relativeFrom="paragraph">
                  <wp:posOffset>20955</wp:posOffset>
                </wp:positionV>
                <wp:extent cx="2374265" cy="1403985"/>
                <wp:effectExtent l="0" t="0" r="24130" b="26035"/>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solidFill>
                        <a:ln>
                          <a:solidFill>
                            <a:srgbClr val="C00000"/>
                          </a:solidFill>
                          <a:headEnd/>
                          <a:tailEnd/>
                        </a:ln>
                      </wps:spPr>
                      <wps:style>
                        <a:lnRef idx="2">
                          <a:schemeClr val="dk1"/>
                        </a:lnRef>
                        <a:fillRef idx="1">
                          <a:schemeClr val="lt1"/>
                        </a:fillRef>
                        <a:effectRef idx="0">
                          <a:schemeClr val="dk1"/>
                        </a:effectRef>
                        <a:fontRef idx="minor">
                          <a:schemeClr val="dk1"/>
                        </a:fontRef>
                      </wps:style>
                      <wps:txbx>
                        <w:txbxContent>
                          <w:p w:rsidR="00813D57" w:rsidRPr="00BA2774" w:rsidRDefault="00813D57" w:rsidP="00D40F60">
                            <w:pPr>
                              <w:jc w:val="center"/>
                              <w:rPr>
                                <w:sz w:val="36"/>
                                <w:szCs w:val="36"/>
                              </w:rPr>
                            </w:pPr>
                            <w:r w:rsidRPr="00BA2774">
                              <w:rPr>
                                <w:b/>
                                <w:sz w:val="36"/>
                                <w:szCs w:val="36"/>
                                <w:lang w:val="en-US"/>
                              </w:rPr>
                              <w:t>Animal Biotechnology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C5391F" id="Надпись 2" o:spid="_x0000_s1029" type="#_x0000_t202" style="position:absolute;left:0;text-align:left;margin-left:122.35pt;margin-top:1.65pt;width:186.95pt;height:110.55pt;z-index:2516177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mYeAIAACgFAAAOAAAAZHJzL2Uyb0RvYy54bWysVMtu1DAU3SPxD5b3NJnp9BU1U5UpRUjl&#10;IQof4DjOxKrja2x3kmHHnl/gH1iwYMcvTP+IaycTplTqApGFZcf3nHvuy6dnXaPISlgnQed0spdS&#10;IjSHUuplTj9+uHx2TInzTJdMgRY5XQtHz+ZPn5y2JhNTqEGVwhIk0S5rTU5r702WJI7XomFuD4zQ&#10;eFmBbZjHo10mpWUtsjcqmabpYdKCLY0FLpzDvxf9JZ1H/qoS3L+tKic8UTlFbT6uNq5FWJP5KcuW&#10;lpla8kEG+wcVDZManY5UF8wzcmvlA6pGcgsOKr/HoUmgqiQXMQaMZpL+Fc11zYyIsWBynBnT5P4f&#10;LX+zemeJLLF2lGjWYIk23zbfNz82vzY/777cfSXTkKPWuAxNrw0a++45dME+xOvMFfAbRzQsaqaX&#10;4txaaGvBStQ4CchkB9rzuEBStK+hRGfs1kMk6irbBEJMCUF2rNV6rI/oPOH4c7p/NJseHlDC8W4y&#10;S/dPjg+iD5Zt4cY6/1JAQ8ImpxYbINKz1ZXzQQ7LtiZRPihZXkql4iE0nVgoS1YM26VY9gFgkLtW&#10;Sj8E2mUxwhZp+AZZ95AhLS90GVvOM6n6PSoKlDFPITVDkvxaieBI6feiwgKF8PuM31dZ3mxVRssA&#10;qTCeETSU6T5I+S1osA0wEcdlBKaPexuto0fQfgQ2UoN9HFz19tuo+1hDo/iu6GI37m+7roByjf1i&#10;oR9dfGpwU4P9TEmLY5tT9+mWWUGJeqWx504ms1mY83iYHRxN8WB3b4rdG6Y5UuXUU9JvFz6+DSEm&#10;Z86xNy9l7JqgrVcyaMZxjM00PB1h3nfP0erPAzf/DQAA//8DAFBLAwQUAAYACAAAACEAkVpyqt4A&#10;AAAJAQAADwAAAGRycy9kb3ducmV2LnhtbEyPwU7CQBCG7ya+w2ZMvMkWigVrt0RM4KAXxT7A0h3a&#10;ane2dJdS3p7xpMfJ9+f/v8lWo23FgL1vHCmYTiIQSKUzDVUKiq/NwxKED5qMbh2hggt6WOW3N5lO&#10;jTvTJw67UAkuIZ9qBXUIXSqlL2u02k9ch8Ts4HqrA599JU2vz1xuWzmLokRa3RAv1LrD1xrLn93J&#10;Klgf8fFSfL+9L6otPkXDoYi3H4VS93fjyzOIgGP4C8OvPqtDzk57dyLjRatgNp8vOKogjkEwT6bL&#10;BMSeAROQeSb/f5BfAQAA//8DAFBLAQItABQABgAIAAAAIQC2gziS/gAAAOEBAAATAAAAAAAAAAAA&#10;AAAAAAAAAABbQ29udGVudF9UeXBlc10ueG1sUEsBAi0AFAAGAAgAAAAhADj9If/WAAAAlAEAAAsA&#10;AAAAAAAAAAAAAAAALwEAAF9yZWxzLy5yZWxzUEsBAi0AFAAGAAgAAAAhAAR8GZh4AgAAKAUAAA4A&#10;AAAAAAAAAAAAAAAALgIAAGRycy9lMm9Eb2MueG1sUEsBAi0AFAAGAAgAAAAhAJFacqreAAAACQEA&#10;AA8AAAAAAAAAAAAAAAAA0gQAAGRycy9kb3ducmV2LnhtbFBLBQYAAAAABAAEAPMAAADdBQAAAAA=&#10;" fillcolor="white [3212]" strokecolor="#c00000" strokeweight="2pt">
                <v:textbox style="mso-fit-shape-to-text:t">
                  <w:txbxContent>
                    <w:p w:rsidR="00813D57" w:rsidRPr="00BA2774" w:rsidRDefault="00813D57" w:rsidP="00D40F60">
                      <w:pPr>
                        <w:jc w:val="center"/>
                        <w:rPr>
                          <w:sz w:val="36"/>
                          <w:szCs w:val="36"/>
                        </w:rPr>
                      </w:pPr>
                      <w:r w:rsidRPr="00BA2774">
                        <w:rPr>
                          <w:b/>
                          <w:sz w:val="36"/>
                          <w:szCs w:val="36"/>
                          <w:lang w:val="en-US"/>
                        </w:rPr>
                        <w:t>Animal Biotechnology</w:t>
                      </w:r>
                    </w:p>
                  </w:txbxContent>
                </v:textbox>
              </v:shape>
            </w:pict>
          </mc:Fallback>
        </mc:AlternateContent>
      </w:r>
      <w:r w:rsidR="00171CE3" w:rsidRPr="00F61AB7">
        <w:rPr>
          <w:noProof/>
          <w:lang w:eastAsia="ru-RU"/>
        </w:rPr>
        <mc:AlternateContent>
          <mc:Choice Requires="wps">
            <w:drawing>
              <wp:anchor distT="0" distB="0" distL="114300" distR="114300" simplePos="0" relativeHeight="251633152" behindDoc="0" locked="0" layoutInCell="1" allowOverlap="1" wp14:anchorId="63F506F1" wp14:editId="4A182E62">
                <wp:simplePos x="0" y="0"/>
                <wp:positionH relativeFrom="column">
                  <wp:posOffset>4168140</wp:posOffset>
                </wp:positionH>
                <wp:positionV relativeFrom="paragraph">
                  <wp:posOffset>139700</wp:posOffset>
                </wp:positionV>
                <wp:extent cx="1695450" cy="352425"/>
                <wp:effectExtent l="0" t="0" r="19050" b="28575"/>
                <wp:wrapNone/>
                <wp:docPr id="6" name="Поле 6"/>
                <wp:cNvGraphicFramePr/>
                <a:graphic xmlns:a="http://schemas.openxmlformats.org/drawingml/2006/main">
                  <a:graphicData uri="http://schemas.microsoft.com/office/word/2010/wordprocessingShape">
                    <wps:wsp>
                      <wps:cNvSpPr txBox="1"/>
                      <wps:spPr>
                        <a:xfrm>
                          <a:off x="0" y="0"/>
                          <a:ext cx="1695450" cy="352425"/>
                        </a:xfrm>
                        <a:prstGeom prst="rect">
                          <a:avLst/>
                        </a:prstGeom>
                        <a:noFill/>
                        <a:ln w="6350">
                          <a:solidFill>
                            <a:prstClr val="black"/>
                          </a:solidFill>
                        </a:ln>
                        <a:effectLst/>
                      </wps:spPr>
                      <wps:txbx>
                        <w:txbxContent>
                          <w:p w:rsidR="00813D57" w:rsidRDefault="00813D57" w:rsidP="00171CE3">
                            <w:pPr>
                              <w:jc w:val="center"/>
                            </w:pPr>
                            <w:r w:rsidRPr="006705F3">
                              <w:rPr>
                                <w:b/>
                                <w:sz w:val="32"/>
                                <w:szCs w:val="32"/>
                                <w:lang w:val="en-US"/>
                              </w:rPr>
                              <w:t>Gene Engineering</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506F1" id="Поле 6" o:spid="_x0000_s1030" type="#_x0000_t202" style="position:absolute;left:0;text-align:left;margin-left:328.2pt;margin-top:11pt;width:133.5pt;height:27.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wVgIAAI4EAAAOAAAAZHJzL2Uyb0RvYy54bWysVMFu2zAMvQ/YPwi6L05SJ1uNOEWWIsOA&#10;oC2QDj0rshwbk0VNUmJnP7Ov6GnAviGfNEq206DbadhFJkWK5HskPbtpKkkOwtgSVEpHgyElQnHI&#10;SrVL6ZfH1bsPlFjHVMYkKJHSo7D0Zv72zazWiRhDATIThmAQZZNap7RwTidRZHkhKmYHoIVCYw6m&#10;Yg5Vs4syw2qMXsloPBxOoxpMpg1wYS3e3rZGOg/x81xwd5/nVjgiU4q1uXCacG79Gc1nLNkZpouS&#10;d2Wwf6iiYqXCpOdQt8wxsjflH6GqkhuwkLsBhyqCPC+5CBgQzWj4Cs2mYFoELEiO1Wea7P8Ly+8O&#10;D4aUWUqnlChWYYtOP06/Tj9Pz2Tq2am1TdBpo9HNNR+hwS739xYvPegmN5X/IhyCduT5eOZWNI5w&#10;/2h6PYknaOJou5qM4/HEh4leXmtj3ScBFfFCSg32LlDKDmvrWtfexSdTsCqlDP2TitQI4ArDe4sF&#10;WWbe6BX/ZCkNOTCcgK1k/GuX9sILi5DKO4swMV06j7xF6CXXbJvAU9yj30J2RFIMtENlNV+VmGzN&#10;rHtgBqcIweJmuHs8cglYIXQSJQWY73+79/7YXLRSUuNUptR+2zMjKJGfFbb9ehTHfoyDEk/ej1Ex&#10;l5btpUXtqyUg7BHuoOZB9P5O9mJuoHrCBVr4rGhiimPulLpeXLp2V3ABuVgsghMOrmZurTaa+9A9&#10;yY/NEzO6a57Dtt9BP78sedXD1te/VLDYO8jL0GDPc8sqDoZXcOjDiHQL6rfqUg9eL7+R+W8AAAD/&#10;/wMAUEsDBBQABgAIAAAAIQCoDge94AAAAAkBAAAPAAAAZHJzL2Rvd25yZXYueG1sTI/LTsMwEEX3&#10;SPyDNUjsqEMgCYQ4FUJ0gYQq0VaUpRMPcYQfIXbTwNczrGA5M0d3zq2WszVswjH03gm4XCTA0LVe&#10;9a4TsNuuLm6AhSidksY7FPCFAZb16UklS+WP7gWnTewYhbhQSgE6xqHkPLQarQwLP6Cj27sfrYw0&#10;jh1XozxSuDU8TZKcW9k7+qDlgA8a24/NwQp4ft1/Pq7Wb8keG9Nnkyn003cjxPnZfH8HLOIc/2D4&#10;1Sd1qMmp8QenAjMC8iy/JlRAmlInAm7TK1o0AooiA15X/H+D+gcAAP//AwBQSwECLQAUAAYACAAA&#10;ACEAtoM4kv4AAADhAQAAEwAAAAAAAAAAAAAAAAAAAAAAW0NvbnRlbnRfVHlwZXNdLnhtbFBLAQIt&#10;ABQABgAIAAAAIQA4/SH/1gAAAJQBAAALAAAAAAAAAAAAAAAAAC8BAABfcmVscy8ucmVsc1BLAQIt&#10;ABQABgAIAAAAIQBha/iwVgIAAI4EAAAOAAAAAAAAAAAAAAAAAC4CAABkcnMvZTJvRG9jLnhtbFBL&#10;AQItABQABgAIAAAAIQCoDge94AAAAAkBAAAPAAAAAAAAAAAAAAAAALAEAABkcnMvZG93bnJldi54&#10;bWxQSwUGAAAAAAQABADzAAAAvQUAAAAA&#10;" filled="f" strokeweight=".5pt">
                <v:textbox>
                  <w:txbxContent>
                    <w:p w:rsidR="00813D57" w:rsidRDefault="00813D57" w:rsidP="00171CE3">
                      <w:pPr>
                        <w:jc w:val="center"/>
                      </w:pPr>
                      <w:r w:rsidRPr="006705F3">
                        <w:rPr>
                          <w:b/>
                          <w:sz w:val="32"/>
                          <w:szCs w:val="32"/>
                          <w:lang w:val="en-US"/>
                        </w:rPr>
                        <w:t>Gene Engineering</w:t>
                      </w:r>
                      <w:r w:rsidRPr="00BA2774">
                        <w:rPr>
                          <w:b/>
                          <w:sz w:val="28"/>
                          <w:szCs w:val="28"/>
                          <w:lang w:val="en-US"/>
                        </w:rPr>
                        <w:t xml:space="preserve"> Developmental Biology</w:t>
                      </w:r>
                    </w:p>
                  </w:txbxContent>
                </v:textbox>
              </v:shape>
            </w:pict>
          </mc:Fallback>
        </mc:AlternateContent>
      </w:r>
      <w:r w:rsidR="00171CE3" w:rsidRPr="00F61AB7">
        <w:rPr>
          <w:noProof/>
          <w:lang w:eastAsia="ru-RU"/>
        </w:rPr>
        <mc:AlternateContent>
          <mc:Choice Requires="wps">
            <w:drawing>
              <wp:anchor distT="0" distB="0" distL="114300" distR="114300" simplePos="0" relativeHeight="251641344" behindDoc="0" locked="0" layoutInCell="1" allowOverlap="1" wp14:anchorId="1CB82F7C" wp14:editId="61025F44">
                <wp:simplePos x="0" y="0"/>
                <wp:positionH relativeFrom="column">
                  <wp:posOffset>-355600</wp:posOffset>
                </wp:positionH>
                <wp:positionV relativeFrom="paragraph">
                  <wp:posOffset>139700</wp:posOffset>
                </wp:positionV>
                <wp:extent cx="1085850" cy="352425"/>
                <wp:effectExtent l="0" t="0" r="19050" b="28575"/>
                <wp:wrapNone/>
                <wp:docPr id="13" name="Поле 13"/>
                <wp:cNvGraphicFramePr/>
                <a:graphic xmlns:a="http://schemas.openxmlformats.org/drawingml/2006/main">
                  <a:graphicData uri="http://schemas.microsoft.com/office/word/2010/wordprocessingShape">
                    <wps:wsp>
                      <wps:cNvSpPr txBox="1"/>
                      <wps:spPr>
                        <a:xfrm>
                          <a:off x="0" y="0"/>
                          <a:ext cx="1085850" cy="352425"/>
                        </a:xfrm>
                        <a:prstGeom prst="rect">
                          <a:avLst/>
                        </a:prstGeom>
                        <a:noFill/>
                        <a:ln w="6350">
                          <a:solidFill>
                            <a:prstClr val="black"/>
                          </a:solidFill>
                        </a:ln>
                        <a:effectLst/>
                      </wps:spPr>
                      <wps:txbx>
                        <w:txbxContent>
                          <w:p w:rsidR="00813D57" w:rsidRDefault="00813D57">
                            <w:r>
                              <w:rPr>
                                <w:b/>
                                <w:sz w:val="28"/>
                                <w:szCs w:val="28"/>
                                <w:lang w:val="en-US"/>
                              </w:rPr>
                              <w:t>Genetics</w:t>
                            </w:r>
                            <w:r>
                              <w:rPr>
                                <w:b/>
                                <w:noProof/>
                                <w:sz w:val="28"/>
                                <w:szCs w:val="28"/>
                                <w:lang w:eastAsia="ru-RU"/>
                              </w:rPr>
                              <w:drawing>
                                <wp:inline distT="0" distB="0" distL="0" distR="0" wp14:anchorId="409639F2" wp14:editId="5E39C03F">
                                  <wp:extent cx="1744345" cy="316376"/>
                                  <wp:effectExtent l="0" t="0" r="8255" b="7620"/>
                                  <wp:docPr id="7190"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4345" cy="316376"/>
                                          </a:xfrm>
                                          <a:prstGeom prst="rect">
                                            <a:avLst/>
                                          </a:prstGeom>
                                          <a:noFill/>
                                          <a:ln>
                                            <a:noFill/>
                                          </a:ln>
                                        </pic:spPr>
                                      </pic:pic>
                                    </a:graphicData>
                                  </a:graphic>
                                </wp:inline>
                              </w:drawing>
                            </w:r>
                            <w:r w:rsidRPr="00BA2774">
                              <w:rPr>
                                <w:b/>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82F7C" id="Поле 13" o:spid="_x0000_s1031" type="#_x0000_t202" style="position:absolute;left:0;text-align:left;margin-left:-28pt;margin-top:11pt;width:85.5pt;height:27.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1JTUwIAAJAEAAAOAAAAZHJzL2Uyb0RvYy54bWysVM2O0zAQviPxDpbvNP1dStR0VboqQqp2&#10;V+qiPbuO00Q4HmO7TcrL8BR7QuIZ+kiMnaStFk6Ii+OZ7/P8T2a3dSnJQRhbgErooNenRCgOaaF2&#10;Cf3ytHo3pcQ6plImQYmEHoWlt/O3b2aVjsUQcpCpMASNKBtXOqG5czqOIstzUTLbAy0UghmYkjkU&#10;zS5KDavQeimjYb9/E1VgUm2AC2tRe9eAdB7sZ5ng7iHLrHBEJhRjc+E04dz6M5rPWLwzTOcFb8Ng&#10;/xBFyQqFTs+m7phjZG+KP0yVBTdgIXM9DmUEWVZwEXLAbAb9V9lscqZFyAWLY/W5TPb/meX3h0dD&#10;ihR7N6JEsRJ7dPpx+nX6eXohqML6VNrGSNtoJLr6I9TI7fQWlT7tOjOl/2JCBHGs9PFcXVE7wv2j&#10;/nQynSDEERtNhuPhxJuJLq+1se6TgJL4S0INdi8UlR3W1jXUjuKdKVgVUoYOSkWqhN6M0LxHLMgi&#10;9aAX/JOlNOTAcAa2kvGvrdsrFgYhlSeLMDOtO595k6G/uXpbh0qFsL1mC+kRi2KgGSur+apAZ2tm&#10;3SMzOEeYLO6Ge8Ajk4ARQnujJAfz/W96z8f2IkpJhXOZUPttz4ygRH5W2PgPg/HYD3IQxpP3QxTM&#10;NbK9RtS+XAKmPcAt1DxcPd/J7poZKJ9xhRbeK0JMcfSdUNddl67ZFlxBLhaLQMLR1cyt1UZzb7or&#10;8lP9zIxum+ew7ffQTTCLX/Ww4fqXChZ7B1kRGnypKg6GF3Dsw4i0K+r36loOrMuPZP4bAAD//wMA&#10;UEsDBBQABgAIAAAAIQBWHKCL4AAAAAkBAAAPAAAAZHJzL2Rvd25yZXYueG1sTI9BS8NAEIXvgv9h&#10;GcFbu2kgjcRsiog9CCLYivW4ScZscHc2Zrdp9Nc7PelpZniPN98rN7OzYsIx9J4UrJYJCKTGtz11&#10;Cl7328UNiBA1tdp6QgXfGGBTXV6Uumj9iV5w2sVOcAiFQiswMQ6FlKEx6HRY+gGJtQ8/Oh35HDvZ&#10;jvrE4c7KNEnW0ume+IPRA94bbD53R6fg6e3w9bB9fk8OWNs+m2xuHn9qpa6v5rtbEBHn+GeGMz6j&#10;Q8VMtT9SG4RVsMjW3CUqSFOeZ8Mq46VWkOcZyKqU/xtUvwAAAP//AwBQSwECLQAUAAYACAAAACEA&#10;toM4kv4AAADhAQAAEwAAAAAAAAAAAAAAAAAAAAAAW0NvbnRlbnRfVHlwZXNdLnhtbFBLAQItABQA&#10;BgAIAAAAIQA4/SH/1gAAAJQBAAALAAAAAAAAAAAAAAAAAC8BAABfcmVscy8ucmVsc1BLAQItABQA&#10;BgAIAAAAIQBkh1JTUwIAAJAEAAAOAAAAAAAAAAAAAAAAAC4CAABkcnMvZTJvRG9jLnhtbFBLAQIt&#10;ABQABgAIAAAAIQBWHKCL4AAAAAkBAAAPAAAAAAAAAAAAAAAAAK0EAABkcnMvZG93bnJldi54bWxQ&#10;SwUGAAAAAAQABADzAAAAugUAAAAA&#10;" filled="f" strokeweight=".5pt">
                <v:textbox>
                  <w:txbxContent>
                    <w:p w:rsidR="00813D57" w:rsidRDefault="00813D57">
                      <w:r>
                        <w:rPr>
                          <w:b/>
                          <w:sz w:val="28"/>
                          <w:szCs w:val="28"/>
                          <w:lang w:val="en-US"/>
                        </w:rPr>
                        <w:t>Genetics</w:t>
                      </w:r>
                      <w:r>
                        <w:rPr>
                          <w:b/>
                          <w:noProof/>
                          <w:sz w:val="28"/>
                          <w:szCs w:val="28"/>
                          <w:lang w:eastAsia="ru-RU"/>
                        </w:rPr>
                        <w:drawing>
                          <wp:inline distT="0" distB="0" distL="0" distR="0" wp14:anchorId="409639F2" wp14:editId="5E39C03F">
                            <wp:extent cx="1744345" cy="316376"/>
                            <wp:effectExtent l="0" t="0" r="8255" b="7620"/>
                            <wp:docPr id="7190"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4345" cy="316376"/>
                                    </a:xfrm>
                                    <a:prstGeom prst="rect">
                                      <a:avLst/>
                                    </a:prstGeom>
                                    <a:noFill/>
                                    <a:ln>
                                      <a:noFill/>
                                    </a:ln>
                                  </pic:spPr>
                                </pic:pic>
                              </a:graphicData>
                            </a:graphic>
                          </wp:inline>
                        </w:drawing>
                      </w:r>
                      <w:r w:rsidRPr="00BA2774">
                        <w:rPr>
                          <w:b/>
                          <w:sz w:val="28"/>
                          <w:szCs w:val="28"/>
                          <w:lang w:val="en-US"/>
                        </w:rPr>
                        <w:t>y</w:t>
                      </w:r>
                    </w:p>
                  </w:txbxContent>
                </v:textbox>
              </v:shape>
            </w:pict>
          </mc:Fallback>
        </mc:AlternateContent>
      </w:r>
    </w:p>
    <w:p w:rsidR="00E01711" w:rsidRPr="00F61AB7" w:rsidRDefault="008D1FE2" w:rsidP="008D1FE2">
      <w:pPr>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94592" behindDoc="0" locked="0" layoutInCell="1" allowOverlap="1" wp14:anchorId="4133875E" wp14:editId="70DD004E">
                <wp:simplePos x="0" y="0"/>
                <wp:positionH relativeFrom="column">
                  <wp:posOffset>748664</wp:posOffset>
                </wp:positionH>
                <wp:positionV relativeFrom="paragraph">
                  <wp:posOffset>73660</wp:posOffset>
                </wp:positionV>
                <wp:extent cx="771525" cy="45719"/>
                <wp:effectExtent l="38100" t="95250" r="0" b="126365"/>
                <wp:wrapNone/>
                <wp:docPr id="7192" name="Прямая со стрелкой 7192"/>
                <wp:cNvGraphicFramePr/>
                <a:graphic xmlns:a="http://schemas.openxmlformats.org/drawingml/2006/main">
                  <a:graphicData uri="http://schemas.microsoft.com/office/word/2010/wordprocessingShape">
                    <wps:wsp>
                      <wps:cNvCnPr/>
                      <wps:spPr>
                        <a:xfrm flipH="1">
                          <a:off x="0" y="0"/>
                          <a:ext cx="771525" cy="45719"/>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A461A" id="Прямая со стрелкой 7192" o:spid="_x0000_s1026" type="#_x0000_t32" style="position:absolute;margin-left:58.95pt;margin-top:5.8pt;width:60.75pt;height:3.6pt;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d0KAIAAFgEAAAOAAAAZHJzL2Uyb0RvYy54bWysVEuOEzEQ3SNxB8t7pjuBkCFKZ4QyDCwQ&#10;RHwO4LjttCW3bZVNOtkNXGCOMFdgw4KP5gzdN6LsTpr/AsSm1LbrvXr1XO752a7WZCvAK2sKOjrJ&#10;KRGG21KZTUFfv7q4c0qJD8yUTFsjCroXnp4tbt+aN24mxrayuhRAkMT4WeMKWoXgZlnmeSVq5k+s&#10;EwYPpYWaBVzCJiuBNche62yc5/ezxkLpwHLhPe6e94d0kfilFDw8l9KLQHRBUVtIEVJcx5gt5my2&#10;AeYqxQ8y2D+oqJkyWHSgOmeBkTegfqGqFQfrrQwn3NaZlVJxkXrAbkb5T928rJgTqRc0x7vBJv//&#10;aPmz7QqIKgs6HT0YU2JYjbfUXneX3VX7pX3fXZHubXuDoXvXXbYf2s/tp/am/UhSOrrXOD9DkqVZ&#10;wWHl3QqiFTsJNZFauSc4GMkcbJfskvf7wXuxC4Tj5nQ6mownlHA8ujdB9ng1Wc8S2Rz48FjYmsSP&#10;gvoATG2qsLTG4CVb6Cuw7VMfeuAREMHakKag49PJdJKEeKtVeaG0joceNuulBrJlOCPT/G7+MI0F&#10;1v4hLTClH5mShL1DhxiAbQ4StUGl0Ye+8/QV9lr0lV8Iif5ih73CNNliqMc4FyaMBibMjjCJ2gZg&#10;3muOT+JPwEN+hIo09X8DHhCpsjVhANfKWPhd9bA7SpZ9/tGBvu9owdqW+zQTyRoc33Sdh6cW38f3&#10;6wT/9kNYfAUAAP//AwBQSwMEFAAGAAgAAAAhAAk+2s7eAAAACQEAAA8AAABkcnMvZG93bnJldi54&#10;bWxMj0FPg0AQhe8m/ofNmHizC9VQoCxN06QmxniweuhxgBGI7Cxhty3+e6cnvc2beXnzvWIz20Gd&#10;afK9YwPxIgJFXLum59bA58f+IQXlA3KDg2My8EMeNuXtTYF54y78TudDaJWEsM/RQBfCmGvt644s&#10;+oUbieX25SaLQeTU6mbCi4TbQS+jKNEWe5YPHY6066j+PpysARfecPe6XRH3dfLyXB3jrIr3xtzf&#10;zds1qEBz+DPDFV/QoRSmyp248WoQHa8ysV6HBJQYlo/ZE6hKFmkKuiz0/wblLwAAAP//AwBQSwEC&#10;LQAUAAYACAAAACEAtoM4kv4AAADhAQAAEwAAAAAAAAAAAAAAAAAAAAAAW0NvbnRlbnRfVHlwZXNd&#10;LnhtbFBLAQItABQABgAIAAAAIQA4/SH/1gAAAJQBAAALAAAAAAAAAAAAAAAAAC8BAABfcmVscy8u&#10;cmVsc1BLAQItABQABgAIAAAAIQCRWbd0KAIAAFgEAAAOAAAAAAAAAAAAAAAAAC4CAABkcnMvZTJv&#10;RG9jLnhtbFBLAQItABQABgAIAAAAIQAJPtrO3gAAAAkBAAAPAAAAAAAAAAAAAAAAAIIEAABkcnMv&#10;ZG93bnJldi54bWxQSwUGAAAAAAQABADzAAAAjQUAAAAA&#10;" strokecolor="#7030a0" strokeweight="2.25pt">
                <v:stroke endarrow="open"/>
              </v:shape>
            </w:pict>
          </mc:Fallback>
        </mc:AlternateContent>
      </w:r>
      <w:r w:rsidR="005706B8"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66944" behindDoc="0" locked="0" layoutInCell="1" allowOverlap="1" wp14:anchorId="1CF5DDD6" wp14:editId="1F4C1856">
                <wp:simplePos x="0" y="0"/>
                <wp:positionH relativeFrom="column">
                  <wp:posOffset>3930015</wp:posOffset>
                </wp:positionH>
                <wp:positionV relativeFrom="paragraph">
                  <wp:posOffset>88265</wp:posOffset>
                </wp:positionV>
                <wp:extent cx="238125" cy="0"/>
                <wp:effectExtent l="0" t="133350" r="0" b="133350"/>
                <wp:wrapNone/>
                <wp:docPr id="23" name="Прямая со стрелкой 23"/>
                <wp:cNvGraphicFramePr/>
                <a:graphic xmlns:a="http://schemas.openxmlformats.org/drawingml/2006/main">
                  <a:graphicData uri="http://schemas.microsoft.com/office/word/2010/wordprocessingShape">
                    <wps:wsp>
                      <wps:cNvCnPr/>
                      <wps:spPr>
                        <a:xfrm>
                          <a:off x="0" y="0"/>
                          <a:ext cx="238125" cy="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D0A07" id="Прямая со стрелкой 23" o:spid="_x0000_s1026" type="#_x0000_t32" style="position:absolute;margin-left:309.45pt;margin-top:6.95pt;width:18.7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t1GQIAAEYEAAAOAAAAZHJzL2Uyb0RvYy54bWysU0uOEzEQ3SNxB8t70p1EYUZROiOUYdgg&#10;iPgcwHHbaUtu2yqbdLIbuMAcgSuwYcFHc4buG1F2Jz18FyA2/tZ7Ve+5vLjY15rsBHhlTUHHo5wS&#10;YbgtldkW9PWrqwfnlPjATMm0NaKgB+HpxfL+vUXj5mJiK6tLAQRJjJ83rqBVCG6eZZ5XomZ+ZJ0w&#10;eCkt1CzgFrZZCaxB9lpnkzx/mDUWSgeWC+/x9LK/pMvEL6Xg4bmUXgSiC4q1hTRCGjdxzJYLNt8C&#10;c5XixzLYP1RRM2Uw6UB1yQIjb0D9QlUrDtZbGUbc1pmVUnGRNKCacf6TmpcVcyJpQXO8G2zy/4+W&#10;P9utgaiyoJMpJYbV+Ebt++66u2m/th+6G9K9bW9x6N511+3H9kv7ub1tPxEMRuca5+dIsDJrOO68&#10;W0O0YS+hjjMKJPvk9mFwW+wD4Xg4mZ6PJzNK+Okqu8M58OGJsDWJi4L6AExtq7CyxuCTWhgns9nu&#10;qQ+YGYEnQEyqDWmQ/nx2Nkth3mpVXimt46WH7WalgewYdsRZPs0fpSZAih/CAlP6sSlJODh0hAHY&#10;JirGMG1wisp7rWkVDlr0mV8IiW6iur7C1MdiyMc4FyaMByaMjjCJtQ3AvK85foA/AY/xESpSj/8N&#10;eECkzNaEAVwrY+F32cP+VLLs408O9LqjBRtbHlIXJGuwWZNXx48Vf8P3+wS/+/7LbwAAAP//AwBQ&#10;SwMEFAAGAAgAAAAhAMDbVo/eAAAACQEAAA8AAABkcnMvZG93bnJldi54bWxMj0FPwzAMhe9I/IfI&#10;SNxYugHVKE0nBJo0TmgDbRyzxrTVEqdqkq38e4x2gJNlv6fn75WL0VlxxCF0nhRMJxkIpNqbjhoF&#10;H+/LmzmIEDUZbT2hgm8MsKguL0pdGH+iNR43sREcQqHQCtoY+0LKULfodJj4Hom1Lz84HXkdGmkG&#10;feJwZ+Usy3LpdEf8odU9PrdYHzbJKViuzNbvUspXL93rp18f7OwtWaWur8anRxARx/hnhl98RoeK&#10;mfY+kQnCKsin8we2snDLkw35fX4HYn8+yKqU/xtUPwAAAP//AwBQSwECLQAUAAYACAAAACEAtoM4&#10;kv4AAADhAQAAEwAAAAAAAAAAAAAAAAAAAAAAW0NvbnRlbnRfVHlwZXNdLnhtbFBLAQItABQABgAI&#10;AAAAIQA4/SH/1gAAAJQBAAALAAAAAAAAAAAAAAAAAC8BAABfcmVscy8ucmVsc1BLAQItABQABgAI&#10;AAAAIQBu8Rt1GQIAAEYEAAAOAAAAAAAAAAAAAAAAAC4CAABkcnMvZTJvRG9jLnhtbFBLAQItABQA&#10;BgAIAAAAIQDA21aP3gAAAAkBAAAPAAAAAAAAAAAAAAAAAHMEAABkcnMvZG93bnJldi54bWxQSwUG&#10;AAAAAAQABADzAAAAfgUAAAAA&#10;" strokecolor="#7030a0" strokeweight="2.25pt">
                <v:stroke endarrow="open"/>
              </v:shape>
            </w:pict>
          </mc:Fallback>
        </mc:AlternateContent>
      </w:r>
    </w:p>
    <w:p w:rsidR="00E01711" w:rsidRPr="00F61AB7" w:rsidRDefault="00D63C20" w:rsidP="008D1FE2">
      <w:pPr>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76160" behindDoc="0" locked="0" layoutInCell="1" allowOverlap="1" wp14:anchorId="46EBA924" wp14:editId="59C4ACAF">
                <wp:simplePos x="0" y="0"/>
                <wp:positionH relativeFrom="column">
                  <wp:posOffset>2005965</wp:posOffset>
                </wp:positionH>
                <wp:positionV relativeFrom="paragraph">
                  <wp:posOffset>214630</wp:posOffset>
                </wp:positionV>
                <wp:extent cx="818515" cy="381000"/>
                <wp:effectExtent l="38100" t="19050" r="19685" b="57150"/>
                <wp:wrapNone/>
                <wp:docPr id="26" name="Прямая со стрелкой 26"/>
                <wp:cNvGraphicFramePr/>
                <a:graphic xmlns:a="http://schemas.openxmlformats.org/drawingml/2006/main">
                  <a:graphicData uri="http://schemas.microsoft.com/office/word/2010/wordprocessingShape">
                    <wps:wsp>
                      <wps:cNvCnPr/>
                      <wps:spPr>
                        <a:xfrm flipH="1">
                          <a:off x="0" y="0"/>
                          <a:ext cx="818515" cy="38100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CE3EFC" id="Прямая со стрелкой 26" o:spid="_x0000_s1026" type="#_x0000_t32" style="position:absolute;margin-left:157.95pt;margin-top:16.9pt;width:64.45pt;height:30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DYJwIAAFUEAAAOAAAAZHJzL2Uyb0RvYy54bWysVEtu2zAQ3RfoHQjua0kOnBiG5aBwmnZR&#10;tEE/B6Ap0iZAkcSQtexd2gvkCL1CN1n0g5xBulGHlK3+Fy26ofiZ92be41Dz812tyVaAV9aUtBjl&#10;lAjDbaXMuqSvX10+mFLiAzMV09aIku6Fp+eL+/fmjZuJsd1YXQkgSGL8rHEl3YTgZlnm+UbUzI+s&#10;EwYPpYWaBVzCOquANche62yc56dZY6FyYLnwHncv+kO6SPxSCh6eS+lFILqkWFtII6RxFcdsMWez&#10;NTC3UfxQBvuHKmqmDCYdqC5YYOQNqF+oasXBeivDiNs6s1IqLpIGVFPkP6l5uWFOJC1ojneDTf7/&#10;0fJn2ysgqirp+JQSw2q8o/Z9d93dtF/aD90N6d62dzh077rr9rb93H5q79qPBIPRucb5GRIszRUc&#10;Vt5dQbRhJ6EmUiv3BJsiGYNSyS75vh98F7tAOG5Oi+mkmFDC8ehkWuR5upesp4l0Dnx4LGxN4qSk&#10;PgBT601YWmPwhi30Kdj2qQ9YCAKPgAjWhjQobzo5m6RKvNWqulRax0MP69VSA9kybJCz/CR/eMz9&#10;Q1hgSj8yFQl7hwYxANtEAzCTNviJRvTS0yzstegzvxASzUWJfYWprcWQj3EuTCgGJoyOMIm1DcC8&#10;rzm+hz8BD/ERKlLL/w14QKTM1oQBXCtj4XfZw+5Ysuzjjw70uqMFK1vtU1Mka7B3k1eHdxYfx/fr&#10;BP/2N1h8BQAA//8DAFBLAwQUAAYACAAAACEA/2BO5t0AAAAJAQAADwAAAGRycy9kb3ducmV2Lnht&#10;bEyPQU/DMAyF70j8h8hI3FhaVgYtTadp0pAQ2oHBgaPbmLaicaom28q/x5zg9mw/PX+vXM9uUCea&#10;Qu/ZQLpIQBE33vbcGnh/2908gAoR2eLgmQx8U4B1dXlRYmH9mV/pdIitkhAOBRroYhwLrUPTkcOw&#10;8COx3D795DDKOLXaTniWcDfo2yRZaYc9y4cOR9p21Hwdjs6Aj3vcvmzuiftm9fxUf6R5ne6Mub6a&#10;N4+gIs3xzwy/+IIOlTDV/sg2qMHAMr3LxSpiKRXEkGWZiNpALgtdlfp/g+oHAAD//wMAUEsBAi0A&#10;FAAGAAgAAAAhALaDOJL+AAAA4QEAABMAAAAAAAAAAAAAAAAAAAAAAFtDb250ZW50X1R5cGVzXS54&#10;bWxQSwECLQAUAAYACAAAACEAOP0h/9YAAACUAQAACwAAAAAAAAAAAAAAAAAvAQAAX3JlbHMvLnJl&#10;bHNQSwECLQAUAAYACAAAACEAr69w2CcCAABVBAAADgAAAAAAAAAAAAAAAAAuAgAAZHJzL2Uyb0Rv&#10;Yy54bWxQSwECLQAUAAYACAAAACEA/2BO5t0AAAAJAQAADwAAAAAAAAAAAAAAAACBBAAAZHJzL2Rv&#10;d25yZXYueG1sUEsFBgAAAAAEAAQA8wAAAIsFAAAAAA==&#10;" strokecolor="#7030a0" strokeweight="2.25pt">
                <v:stroke endarrow="open"/>
              </v:shape>
            </w:pict>
          </mc:Fallback>
        </mc:AlternateContent>
      </w: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73088" behindDoc="0" locked="0" layoutInCell="1" allowOverlap="1" wp14:anchorId="692190E9" wp14:editId="47C12498">
                <wp:simplePos x="0" y="0"/>
                <wp:positionH relativeFrom="column">
                  <wp:posOffset>2825115</wp:posOffset>
                </wp:positionH>
                <wp:positionV relativeFrom="paragraph">
                  <wp:posOffset>214630</wp:posOffset>
                </wp:positionV>
                <wp:extent cx="609600" cy="381000"/>
                <wp:effectExtent l="19050" t="1905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609600" cy="38100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24C54F" id="Прямая со стрелкой 25" o:spid="_x0000_s1026" type="#_x0000_t32" style="position:absolute;margin-left:222.45pt;margin-top:16.9pt;width:48pt;height:3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j6HQIAAEsEAAAOAAAAZHJzL2Uyb0RvYy54bWysVEuOEzEQ3SNxB8t70p2MkglROiOUYdgg&#10;iPgcwHHbiSW3bZVNOtkNXGCOwBXYsOCjOUP3jSi7kx6+CxAbtz/1XtV7Lvf8Yl9pshPglTUFHQ5y&#10;SoThtlRmU9DXr64eTCnxgZmSaWtEQQ/C04vF/Xvz2s3EyG6tLgUQJDF+VruCbkNwsyzzfCsq5gfW&#10;CYOH0kLFAi5hk5XAamSvdDbK80lWWygdWC68x93L7pAuEr+UgofnUnoRiC4o1hbSCGlcxzFbzNls&#10;A8xtFT+Wwf6hioopg0l7qksWGHkD6heqSnGw3sow4LbKrJSKi6QB1Qzzn9S83DInkhY0x7veJv//&#10;aPmz3QqIKgs6GlNiWIV31Lxvr9ub5mvzob0h7dvmFof2XXvdfGy+NJ+b2+YTwWB0rnZ+hgRLs4Lj&#10;yrsVRBv2Eqr4RYFkn9w+9G6LfSAcNyf5w0mOd8Lx6Gw6zHGOLNkd2IEPT4StSJwU1AdgarMNS2sM&#10;3quFYXKc7Z760AFPgJhZG1KjqOn4fJzCvNWqvFJax0MPm/VSA9kxbIvz/Cx/dMr9Q1hgSj82JQkH&#10;h7YwAFsfS9QGK43yO8FpFg5adJlfCImWosSuwtTMos/HOBcmDHsmjI4wibX1wLyrOb6CPwGP8REq&#10;UqP/DbhHpMzWhB5cKWPhd9nD/lSy7OJPDnS6owVrWx5SKyRrsGPTdR5fV3wS368T/O4fsPgGAAD/&#10;/wMAUEsDBBQABgAIAAAAIQACMEKx3gAAAAkBAAAPAAAAZHJzL2Rvd25yZXYueG1sTI/LTsMwEEX3&#10;SPyDNUjsqEMbKhriVAhUqaxQC2pZuvGQRLXHUWy34e8ZVmU5d47uo1yOzooTDqHzpOB+koFAqr3p&#10;qFHw+bG6ewQRoiajrSdU8IMBltX1VakL48+0wdM2NoJNKBRaQRtjX0gZ6hadDhPfI/Hv2w9ORz6H&#10;RppBn9ncWTnNsrl0uiNOaHWPLy3Wx21yClZrs/P7lObr1+7ty2+OdvqerFK3N+PzE4iIY7zA8Fef&#10;q0PFnQ4+kQnCKsjzfMGogtmMJzDwkGcsHBQsWJBVKf8vqH4BAAD//wMAUEsBAi0AFAAGAAgAAAAh&#10;ALaDOJL+AAAA4QEAABMAAAAAAAAAAAAAAAAAAAAAAFtDb250ZW50X1R5cGVzXS54bWxQSwECLQAU&#10;AAYACAAAACEAOP0h/9YAAACUAQAACwAAAAAAAAAAAAAAAAAvAQAAX3JlbHMvLnJlbHNQSwECLQAU&#10;AAYACAAAACEAwnHI+h0CAABLBAAADgAAAAAAAAAAAAAAAAAuAgAAZHJzL2Uyb0RvYy54bWxQSwEC&#10;LQAUAAYACAAAACEAAjBCsd4AAAAJAQAADwAAAAAAAAAAAAAAAAB3BAAAZHJzL2Rvd25yZXYueG1s&#10;UEsFBgAAAAAEAAQA8wAAAIIFAAAAAA==&#10;" strokecolor="#7030a0" strokeweight="2.25pt">
                <v:stroke endarrow="open"/>
              </v:shape>
            </w:pict>
          </mc:Fallback>
        </mc:AlternateContent>
      </w:r>
      <w:r w:rsidR="005706B8"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79232" behindDoc="0" locked="0" layoutInCell="1" allowOverlap="1" wp14:anchorId="57A5AEEA" wp14:editId="0A341CBB">
                <wp:simplePos x="0" y="0"/>
                <wp:positionH relativeFrom="column">
                  <wp:posOffset>2815590</wp:posOffset>
                </wp:positionH>
                <wp:positionV relativeFrom="paragraph">
                  <wp:posOffset>214630</wp:posOffset>
                </wp:positionV>
                <wp:extent cx="2238375" cy="352425"/>
                <wp:effectExtent l="19050" t="19050" r="9525" b="104775"/>
                <wp:wrapNone/>
                <wp:docPr id="27" name="Прямая со стрелкой 27"/>
                <wp:cNvGraphicFramePr/>
                <a:graphic xmlns:a="http://schemas.openxmlformats.org/drawingml/2006/main">
                  <a:graphicData uri="http://schemas.microsoft.com/office/word/2010/wordprocessingShape">
                    <wps:wsp>
                      <wps:cNvCnPr/>
                      <wps:spPr>
                        <a:xfrm>
                          <a:off x="0" y="0"/>
                          <a:ext cx="2238375" cy="352425"/>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E6E20" id="Прямая со стрелкой 27" o:spid="_x0000_s1026" type="#_x0000_t32" style="position:absolute;margin-left:221.7pt;margin-top:16.9pt;width:176.25pt;height:27.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TbHwIAAEwEAAAOAAAAZHJzL2Uyb0RvYy54bWysVMuO0zAU3SPxD5b3NGlKaVU1HaEOwwbB&#10;iMcHuI7dWPJLtmna3cAPzCfwC2xmwUPzDckfce20GZ4LEBsnN77nnnOPr7M82yuJdsx5YXSJx6Mc&#10;I6apqYTelvjN64sHc4x8ILoi0mhW4gPz+Gx1/96ysQtWmNrIijkERbRfNLbEdQh2kWWe1kwRPzKW&#10;adjkxikSIHTbrHKkgepKZkWeP8oa4yrrDGXew9fzfhOvUn3OGQ0vOPcsIFli0BbS6tK6iWu2WpLF&#10;1hFbC3qUQf5BhSJCA+lQ6pwEgt468UspJagz3vAwokZlhnNBWeoBuhnnP3XzqiaWpV7AHG8Hm/z/&#10;K0uf7y4dElWJixlGmig4o/ZDd9Vdt1/bj9016t61t7B077ur9qb90n5ub9tPCJLBucb6BRRY60t3&#10;jLy9dNGGPXcqPqFBtE9uHwa32T4gCh+LYjKfzKYYUdibTIuHxTQWze7Q1vnwlBmF4kuJfXBEbOuw&#10;NlrDwRo3TpaT3TMfeuAJEKmlRg2QzKdAEWNvpKguhJQpcNvNWjq0IzAXs3ySP06jANw/pAUi5BNd&#10;oXCw4AtxzjRHiVKD0th/33F6CwfJeuaXjIOn0GOvME0zG/gIpUyH8VAJsiOMg7YBmPea4zX4E/CY&#10;H6EsTfrfgAdEYjY6DGAltHG/Yw/7k2Te558c6PuOFmxMdUizkKyBkU3Hebxe8U58Hyf43U9g9Q0A&#10;AP//AwBQSwMEFAAGAAgAAAAhAH3w1OLgAAAACQEAAA8AAABkcnMvZG93bnJldi54bWxMj8FOwzAQ&#10;RO9I/IO1SNyoQxNKE+JUCFSpnKoWBBzdeEmi2usodtrw9ywnOK72aeZNuZqcFSccQudJwe0sAYFU&#10;e9NRo+DtdX2zBBGiJqOtJ1TwjQFW1eVFqQvjz7TD0z42gkMoFFpBG2NfSBnqFp0OM98j8e/LD05H&#10;PodGmkGfOdxZOU+ShXS6I25odY9PLdbH/egUrDfm3X+M42Lz3L18+t3RzrejVer6anp8ABFxin8w&#10;/OqzOlTsdPAjmSCsgixLM0YVpClPYOA+v8tBHBQs8xRkVcr/C6ofAAAA//8DAFBLAQItABQABgAI&#10;AAAAIQC2gziS/gAAAOEBAAATAAAAAAAAAAAAAAAAAAAAAABbQ29udGVudF9UeXBlc10ueG1sUEsB&#10;Ai0AFAAGAAgAAAAhADj9If/WAAAAlAEAAAsAAAAAAAAAAAAAAAAALwEAAF9yZWxzLy5yZWxzUEsB&#10;Ai0AFAAGAAgAAAAhAO61hNsfAgAATAQAAA4AAAAAAAAAAAAAAAAALgIAAGRycy9lMm9Eb2MueG1s&#10;UEsBAi0AFAAGAAgAAAAhAH3w1OLgAAAACQEAAA8AAAAAAAAAAAAAAAAAeQQAAGRycy9kb3ducmV2&#10;LnhtbFBLBQYAAAAABAAEAPMAAACGBQAAAAA=&#10;" strokecolor="#7030a0" strokeweight="2.25pt">
                <v:stroke endarrow="open"/>
              </v:shape>
            </w:pict>
          </mc:Fallback>
        </mc:AlternateContent>
      </w:r>
      <w:r w:rsidR="005706B8"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70016" behindDoc="0" locked="0" layoutInCell="1" allowOverlap="1" wp14:anchorId="0C3EDD9F" wp14:editId="62C8CC44">
                <wp:simplePos x="0" y="0"/>
                <wp:positionH relativeFrom="column">
                  <wp:posOffset>624840</wp:posOffset>
                </wp:positionH>
                <wp:positionV relativeFrom="paragraph">
                  <wp:posOffset>214630</wp:posOffset>
                </wp:positionV>
                <wp:extent cx="2190750" cy="352425"/>
                <wp:effectExtent l="38100" t="19050" r="19050" b="104775"/>
                <wp:wrapNone/>
                <wp:docPr id="24" name="Прямая со стрелкой 24"/>
                <wp:cNvGraphicFramePr/>
                <a:graphic xmlns:a="http://schemas.openxmlformats.org/drawingml/2006/main">
                  <a:graphicData uri="http://schemas.microsoft.com/office/word/2010/wordprocessingShape">
                    <wps:wsp>
                      <wps:cNvCnPr/>
                      <wps:spPr>
                        <a:xfrm flipH="1">
                          <a:off x="0" y="0"/>
                          <a:ext cx="2190750" cy="352425"/>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DEC9BA" id="Прямая со стрелкой 24" o:spid="_x0000_s1026" type="#_x0000_t32" style="position:absolute;margin-left:49.2pt;margin-top:16.9pt;width:172.5pt;height:27.7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yGKAIAAFYEAAAOAAAAZHJzL2Uyb0RvYy54bWysVEuOEzEQ3SNxB8t70p2eCRmidEYow8AC&#10;QcTnAI7bTlvyT7ZJJ7uBC8wR5gpsWPDRnKH7RpTdSfNfgNiU2na9V6+eyz0/3ymJtsx5YXSJx6Mc&#10;I6apqYTelPj1q8t7Zxj5QHRFpNGsxHvm8fni7p15Y2esMLWRFXMISLSfNbbEdQh2lmWe1kwRPzKW&#10;aTjkxikSYOk2WeVIA+xKZkWe388a4yrrDGXew+5Ff4gXiZ9zRsNzzj0LSJYYtIUUXYrrGLPFnMw2&#10;jtha0IMM8g8qFBEaig5UFyQQ9MaJX6iUoM54w8OIGpUZzgVlqQfoZpz/1M3LmliWegFzvB1s8v+P&#10;lj7brhwSVYmLU4w0UXBH7U131V23X9r33TXq3ra3ELp33VX7of3cfmpv248IksG5xvoZECz1yh1W&#10;3q5ctGHHnUJcCvsEhiIZA62iXfJ9P/jOdgFR2CzGD/LpBK6HwtnJpDgtJpE+63kin3U+PGZGofhR&#10;Yh8cEZs6LI3WcMXG9TXI9qkPPfAIiGCpUQNFzibTSZLijRTVpZAyHnq3WS+lQ1sCEzLNT/KHaSig&#10;9g9pgQj5SFco7C04RJwzzUGi1KA0OtH3nr7CXrK+8gvGwV3osVeY5poN9QilTIfxwATZEcZB2wDM&#10;e83xQfwJeMiPUJZm/m/AAyJVNjoMYCW0cb+rHnZHybzPPzrQ9x0tWJtqn6YiWQPDm67z8NDi6/h+&#10;neDffgeLrwAAAP//AwBQSwMEFAAGAAgAAAAhAKV+4qDdAAAACAEAAA8AAABkcnMvZG93bnJldi54&#10;bWxMj0FPg0AQhe8m/ofNmHizC0IqIEPTNKmJMR5aPXhcYAQiO0vYbYv/3vGkx3nv5c33ys1iR3Wm&#10;2Q+OEeJVBIq4ce3AHcL72/4uA+WD4daMjgnhmzxsquur0hStu/CBzsfQKSlhXxiEPoSp0No3PVnj&#10;V24iFu/TzdYEOedOt7O5SLkd9X0UrbU1A8uH3ky066n5Op4sgguvZveyfSAemvXzU/0R53W8R7y9&#10;WbaPoAIt4S8Mv/iCDpUw1e7ErVcjQp6lkkRIElkgfpomItQIWZ6Arkr9f0D1AwAA//8DAFBLAQIt&#10;ABQABgAIAAAAIQC2gziS/gAAAOEBAAATAAAAAAAAAAAAAAAAAAAAAABbQ29udGVudF9UeXBlc10u&#10;eG1sUEsBAi0AFAAGAAgAAAAhADj9If/WAAAAlAEAAAsAAAAAAAAAAAAAAAAALwEAAF9yZWxzLy5y&#10;ZWxzUEsBAi0AFAAGAAgAAAAhAGaYnIYoAgAAVgQAAA4AAAAAAAAAAAAAAAAALgIAAGRycy9lMm9E&#10;b2MueG1sUEsBAi0AFAAGAAgAAAAhAKV+4qDdAAAACAEAAA8AAAAAAAAAAAAAAAAAggQAAGRycy9k&#10;b3ducmV2LnhtbFBLBQYAAAAABAAEAPMAAACMBQAAAAA=&#10;" strokecolor="#7030a0" strokeweight="2.25pt">
                <v:stroke endarrow="open"/>
              </v:shape>
            </w:pict>
          </mc:Fallback>
        </mc:AlternateContent>
      </w:r>
    </w:p>
    <w:p w:rsidR="00561053" w:rsidRPr="00F61AB7" w:rsidRDefault="00561053" w:rsidP="008D1FE2">
      <w:pPr>
        <w:spacing w:after="0" w:line="240" w:lineRule="auto"/>
        <w:jc w:val="both"/>
        <w:rPr>
          <w:rFonts w:ascii="Times New Roman" w:hAnsi="Times New Roman" w:cs="Times New Roman"/>
          <w:bCs/>
          <w:sz w:val="28"/>
          <w:szCs w:val="28"/>
          <w:lang w:val="en-US"/>
        </w:rPr>
      </w:pPr>
    </w:p>
    <w:p w:rsidR="00E01711" w:rsidRPr="00F61AB7" w:rsidRDefault="003C36F0" w:rsidP="008D1FE2">
      <w:pPr>
        <w:spacing w:after="0" w:line="240" w:lineRule="auto"/>
        <w:jc w:val="both"/>
        <w:rPr>
          <w:rFonts w:ascii="Times New Roman" w:hAnsi="Times New Roman" w:cs="Times New Roman"/>
          <w:bCs/>
          <w:sz w:val="28"/>
          <w:szCs w:val="28"/>
          <w:lang w:val="en-US"/>
        </w:rPr>
      </w:pPr>
      <w:r w:rsidRPr="00F61AB7">
        <w:rPr>
          <w:noProof/>
          <w:lang w:eastAsia="ru-RU"/>
        </w:rPr>
        <mc:AlternateContent>
          <mc:Choice Requires="wps">
            <w:drawing>
              <wp:anchor distT="0" distB="0" distL="114300" distR="114300" simplePos="0" relativeHeight="251635200" behindDoc="0" locked="0" layoutInCell="1" allowOverlap="1" wp14:anchorId="2D7F82DE" wp14:editId="0FCC484E">
                <wp:simplePos x="0" y="0"/>
                <wp:positionH relativeFrom="column">
                  <wp:posOffset>-356870</wp:posOffset>
                </wp:positionH>
                <wp:positionV relativeFrom="paragraph">
                  <wp:posOffset>167640</wp:posOffset>
                </wp:positionV>
                <wp:extent cx="1457325" cy="352425"/>
                <wp:effectExtent l="0" t="0" r="28575" b="28575"/>
                <wp:wrapNone/>
                <wp:docPr id="7" name="Поле 7"/>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solidFill>
                            <a:prstClr val="black"/>
                          </a:solidFill>
                        </a:ln>
                        <a:effectLst/>
                      </wps:spPr>
                      <wps:txbx>
                        <w:txbxContent>
                          <w:p w:rsidR="00813D57" w:rsidRPr="00286185" w:rsidRDefault="00813D57" w:rsidP="003C36F0">
                            <w:pPr>
                              <w:jc w:val="center"/>
                              <w:rPr>
                                <w:lang w:val="en-US"/>
                              </w:rPr>
                            </w:pPr>
                            <w:r>
                              <w:rPr>
                                <w:b/>
                                <w:sz w:val="32"/>
                                <w:szCs w:val="32"/>
                                <w:lang w:val="en-US"/>
                              </w:rPr>
                              <w:t>Bioinformatics Bioinformatics</w:t>
                            </w:r>
                            <w:r w:rsidRPr="00286185">
                              <w:rPr>
                                <w:b/>
                                <w:noProof/>
                                <w:sz w:val="32"/>
                                <w:szCs w:val="32"/>
                                <w:lang w:val="en-US" w:eastAsia="ru-RU"/>
                              </w:rPr>
                              <w:t xml:space="preserve"> </w:t>
                            </w:r>
                            <w:r>
                              <w:rPr>
                                <w:b/>
                                <w:sz w:val="32"/>
                                <w:szCs w:val="32"/>
                                <w:lang w:val="en-US"/>
                              </w:rPr>
                              <w:t>Bioinformatics</w:t>
                            </w:r>
                            <w:r w:rsidRPr="00286185">
                              <w:rPr>
                                <w:b/>
                                <w:noProof/>
                                <w:sz w:val="32"/>
                                <w:szCs w:val="32"/>
                                <w:lang w:val="en-US" w:eastAsia="ru-RU"/>
                              </w:rPr>
                              <w:t xml:space="preserve"> </w:t>
                            </w:r>
                            <w:r>
                              <w:rPr>
                                <w:b/>
                                <w:noProof/>
                                <w:sz w:val="32"/>
                                <w:szCs w:val="32"/>
                                <w:lang w:eastAsia="ru-RU"/>
                              </w:rPr>
                              <w:drawing>
                                <wp:inline distT="0" distB="0" distL="0" distR="0" wp14:anchorId="66836C10" wp14:editId="5AD58E02">
                                  <wp:extent cx="1182370" cy="301708"/>
                                  <wp:effectExtent l="0" t="0" r="0" b="3175"/>
                                  <wp:docPr id="7191"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2370" cy="301708"/>
                                          </a:xfrm>
                                          <a:prstGeom prst="rect">
                                            <a:avLst/>
                                          </a:prstGeom>
                                          <a:noFill/>
                                          <a:ln>
                                            <a:noFill/>
                                          </a:ln>
                                        </pic:spPr>
                                      </pic:pic>
                                    </a:graphicData>
                                  </a:graphic>
                                </wp:inline>
                              </w:drawing>
                            </w:r>
                            <w:r>
                              <w:rPr>
                                <w:b/>
                                <w:sz w:val="32"/>
                                <w:szCs w:val="32"/>
                                <w:lang w:val="en-US"/>
                              </w:rPr>
                              <w:t>ss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F82DE" id="Поле 7" o:spid="_x0000_s1032" type="#_x0000_t202" style="position:absolute;left:0;text-align:left;margin-left:-28.1pt;margin-top:13.2pt;width:114.75pt;height:27.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GRVQIAAI4EAAAOAAAAZHJzL2Uyb0RvYy54bWysVM2O0zAQviPxDpbvNP0vRE1XpasipGp3&#10;pS7as+s4TYTjMbbbpLwMT7EnJJ6hj8TYSbrVwglxccaezzOe75vJ/KYuJTkKYwtQCR30+pQIxSEt&#10;1D6hXx7X795TYh1TKZOgREJPwtKbxds380rHYgg5yFQYgkGUjSud0Nw5HUeR5bkome2BFgqdGZiS&#10;OdyafZQaVmH0UkbDfn8aVWBSbYALa/H0tnHSRYifZYK7+yyzwhGZUHybC6sJ686v0WLO4r1hOi94&#10;+wz2D68oWaEw6SXULXOMHEzxR6iy4AYsZK7HoYwgywouQg1YzaD/qpptzrQItSA5Vl9osv8vLL87&#10;PhhSpAmdUaJYiRKdf5x/nX+en8nMs1NpGyNoqxHm6o9Qo8rducVDX3SdmdJ/sRyCfuT5dOFW1I5w&#10;f2k8mY2GE0o4+kaT4RhtDB+93NbGuk8CSuKNhBrULlDKjhvrGmgH8ckUrAspg35SkSqh09GkHy5Y&#10;kEXqnR7mr6ykIUeGHbCTjH9t016h8BFSebAIHdOm85U3FXrL1bs68DTtqt9BekJSDDRNZTVfF5hs&#10;w6x7YAa7CHnAyXD3uGQS8IXQWpTkYL7/7dzjUVz0UlJhVybUfjswIyiRnxXK/mEwHvs2DhtkdIgb&#10;c+3ZXXvUoVwBlj3AGdQ8mB7vZGdmBsonHKClz4oupjjmTqjrzJVrZgUHkIvlMoCwcTVzG7XV3Ifu&#10;SH6sn5jRrXgOZb+Drn9Z/ErDBtuouDw4yIogsOe5YRUbw2+w6UOLtAPqp+p6H1Avv5HFbwAAAP//&#10;AwBQSwMEFAAGAAgAAAAhADKTRYbhAAAACQEAAA8AAABkcnMvZG93bnJldi54bWxMj8FOwzAQRO9I&#10;/IO1SNxapylNS4hTIUQPSAiJtqIcnXiJI+x1iN008PW4Jziu5mnmbbEerWED9r51JGA2TYAh1U61&#10;1AjY7zaTFTAfJClpHKGAb/SwLi8vCpkrd6JXHLahYbGEfC4F6BC6nHNfa7TST12HFLMP11sZ4tk3&#10;XPXyFMut4WmSZNzKluKClh0+aKw/t0cr4Pnt8PW4eXlPDliZdjGYpX76qYS4vhrv74AFHMMfDGf9&#10;qA5ldKrckZRnRsBkkaURFZBmN8DOwHI+B1YJWM1ugZcF//9B+QsAAP//AwBQSwECLQAUAAYACAAA&#10;ACEAtoM4kv4AAADhAQAAEwAAAAAAAAAAAAAAAAAAAAAAW0NvbnRlbnRfVHlwZXNdLnhtbFBLAQIt&#10;ABQABgAIAAAAIQA4/SH/1gAAAJQBAAALAAAAAAAAAAAAAAAAAC8BAABfcmVscy8ucmVsc1BLAQIt&#10;ABQABgAIAAAAIQBUXPGRVQIAAI4EAAAOAAAAAAAAAAAAAAAAAC4CAABkcnMvZTJvRG9jLnhtbFBL&#10;AQItABQABgAIAAAAIQAyk0WG4QAAAAkBAAAPAAAAAAAAAAAAAAAAAK8EAABkcnMvZG93bnJldi54&#10;bWxQSwUGAAAAAAQABADzAAAAvQUAAAAA&#10;" filled="f" strokeweight=".5pt">
                <v:textbox>
                  <w:txbxContent>
                    <w:p w:rsidR="00813D57" w:rsidRPr="00286185" w:rsidRDefault="00813D57" w:rsidP="003C36F0">
                      <w:pPr>
                        <w:jc w:val="center"/>
                        <w:rPr>
                          <w:lang w:val="en-US"/>
                        </w:rPr>
                      </w:pPr>
                      <w:r>
                        <w:rPr>
                          <w:b/>
                          <w:sz w:val="32"/>
                          <w:szCs w:val="32"/>
                          <w:lang w:val="en-US"/>
                        </w:rPr>
                        <w:t>Bioinformatics Bioinformatics</w:t>
                      </w:r>
                      <w:r w:rsidRPr="00286185">
                        <w:rPr>
                          <w:b/>
                          <w:noProof/>
                          <w:sz w:val="32"/>
                          <w:szCs w:val="32"/>
                          <w:lang w:val="en-US" w:eastAsia="ru-RU"/>
                        </w:rPr>
                        <w:t xml:space="preserve"> </w:t>
                      </w:r>
                      <w:r>
                        <w:rPr>
                          <w:b/>
                          <w:sz w:val="32"/>
                          <w:szCs w:val="32"/>
                          <w:lang w:val="en-US"/>
                        </w:rPr>
                        <w:t>Bioinformatics</w:t>
                      </w:r>
                      <w:r w:rsidRPr="00286185">
                        <w:rPr>
                          <w:b/>
                          <w:noProof/>
                          <w:sz w:val="32"/>
                          <w:szCs w:val="32"/>
                          <w:lang w:val="en-US" w:eastAsia="ru-RU"/>
                        </w:rPr>
                        <w:t xml:space="preserve"> </w:t>
                      </w:r>
                      <w:r>
                        <w:rPr>
                          <w:b/>
                          <w:noProof/>
                          <w:sz w:val="32"/>
                          <w:szCs w:val="32"/>
                          <w:lang w:eastAsia="ru-RU"/>
                        </w:rPr>
                        <w:drawing>
                          <wp:inline distT="0" distB="0" distL="0" distR="0" wp14:anchorId="66836C10" wp14:editId="5AD58E02">
                            <wp:extent cx="1182370" cy="301708"/>
                            <wp:effectExtent l="0" t="0" r="0" b="3175"/>
                            <wp:docPr id="7191"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2370" cy="301708"/>
                                    </a:xfrm>
                                    <a:prstGeom prst="rect">
                                      <a:avLst/>
                                    </a:prstGeom>
                                    <a:noFill/>
                                    <a:ln>
                                      <a:noFill/>
                                    </a:ln>
                                  </pic:spPr>
                                </pic:pic>
                              </a:graphicData>
                            </a:graphic>
                          </wp:inline>
                        </w:drawing>
                      </w:r>
                      <w:r>
                        <w:rPr>
                          <w:b/>
                          <w:sz w:val="32"/>
                          <w:szCs w:val="32"/>
                          <w:lang w:val="en-US"/>
                        </w:rPr>
                        <w:t>ss</w:t>
                      </w:r>
                      <w:r w:rsidRPr="00BA2774">
                        <w:rPr>
                          <w:b/>
                          <w:sz w:val="28"/>
                          <w:szCs w:val="28"/>
                          <w:lang w:val="en-US"/>
                        </w:rPr>
                        <w:t xml:space="preserve"> 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47488" behindDoc="0" locked="0" layoutInCell="1" allowOverlap="1" wp14:anchorId="2AFEA105" wp14:editId="0573F7A4">
                <wp:simplePos x="0" y="0"/>
                <wp:positionH relativeFrom="column">
                  <wp:posOffset>4491990</wp:posOffset>
                </wp:positionH>
                <wp:positionV relativeFrom="paragraph">
                  <wp:posOffset>158115</wp:posOffset>
                </wp:positionV>
                <wp:extent cx="1371600" cy="352425"/>
                <wp:effectExtent l="0" t="0" r="19050" b="28575"/>
                <wp:wrapNone/>
                <wp:docPr id="17" name="Поле 17"/>
                <wp:cNvGraphicFramePr/>
                <a:graphic xmlns:a="http://schemas.openxmlformats.org/drawingml/2006/main">
                  <a:graphicData uri="http://schemas.microsoft.com/office/word/2010/wordprocessingShape">
                    <wps:wsp>
                      <wps:cNvSpPr txBox="1"/>
                      <wps:spPr>
                        <a:xfrm>
                          <a:off x="0" y="0"/>
                          <a:ext cx="1371600" cy="352425"/>
                        </a:xfrm>
                        <a:prstGeom prst="rect">
                          <a:avLst/>
                        </a:prstGeom>
                        <a:noFill/>
                        <a:ln w="6350">
                          <a:solidFill>
                            <a:prstClr val="black"/>
                          </a:solidFill>
                        </a:ln>
                        <a:effectLst/>
                      </wps:spPr>
                      <wps:txbx>
                        <w:txbxContent>
                          <w:p w:rsidR="00813D57" w:rsidRDefault="00813D57" w:rsidP="00561053">
                            <w:pPr>
                              <w:jc w:val="center"/>
                            </w:pPr>
                            <w:r>
                              <w:rPr>
                                <w:b/>
                                <w:sz w:val="32"/>
                                <w:szCs w:val="32"/>
                                <w:lang w:val="en-US"/>
                              </w:rPr>
                              <w:t>Electronics Electronics 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EA105" id="Поле 17" o:spid="_x0000_s1033" type="#_x0000_t202" style="position:absolute;left:0;text-align:left;margin-left:353.7pt;margin-top:12.45pt;width:108pt;height:2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oVQIAAJAEAAAOAAAAZHJzL2Uyb0RvYy54bWysVM2O0zAQviPxDpbvNOk/RE1XpasipGp3&#10;pS7as+s4bYTjMbbbpLwMT7EnJJ6hj8TYSbrVwglxccaezzOe75vJ7KYuJTkKYwtQKe33YkqE4pAV&#10;apfSL4+rd+8psY6pjElQIqUnYenN/O2bWaUTMYA9yEwYgkGUTSqd0r1zOokiy/eiZLYHWih05mBK&#10;5nBrdlFmWIXRSxkN4ngSVWAybYALa/H0tnHSeYif54K7+zy3whGZUnybC6sJ69av0XzGkp1hel/w&#10;9hnsH15RskJh0kuoW+YYOZjij1BlwQ1YyF2PQxlBnhdchBqwmn78qprNnmkRakFyrL7QZP9fWH53&#10;fDCkyFC7KSWKlajR+cf51/nn+ZngEfJTaZsgbKMR6OqPUCO2O7d46Muuc1P6LxZE0I9Mny7sitoR&#10;7i8Np/1JjC6OvuF4MBqMfZjo5bY21n0SUBJvpNSgeoFUdlxb10A7iE+mYFVIGRSUilQpnQzHcbhg&#10;QRaZd3qYv7KUhhwZ9sBWMv61TXuFwkdI5cEi9EybzlfeVOgtV2/rwNSFlS1kJyTFQNNWVvNVgcnW&#10;zLoHZrCPsFicDXePSy4BXwitRckezPe/nXs8yoteSirsy5TabwdmBCXys0LhP/RHI9/IYTMaTwe4&#10;Mdee7bVHHcolYNl9nELNg+nxTnZmbqB8whFa+KzoYopj7pS6zly6ZlpwBLlYLAIIW1czt1YbzX3o&#10;juTH+okZ3YrnUPY76DqYJa80bLCNiouDg7wIAnueG1axMfwG2z60SDuifq6u9wH18iOZ/wYAAP//&#10;AwBQSwMEFAAGAAgAAAAhAIFs1wfgAAAACQEAAA8AAABkcnMvZG93bnJldi54bWxMj8tOwzAQRfdI&#10;/IM1SOyoTQikDZlUCNEFEkKiIMrSiYc4wo8Qu2ng6zErWM7M0Z1zq/VsDZtoDL13COcLAYxc61Xv&#10;OoSX583ZEliI0ilpvCOELwqwro+PKlkqf3BPNG1jx1KIC6VE0DEOJeeh1WRlWPiBXLq9+9HKmMax&#10;42qUhxRuDc+EuOJW9i590HKgW03tx3ZvER5ed593m8c3saPG9JeTKfT9d4N4ejLfXAOLNMc/GH71&#10;kzrUyanxe6cCMwiFKPKEImT5ClgCVtlFWjQIS5EDryv+v0H9AwAA//8DAFBLAQItABQABgAIAAAA&#10;IQC2gziS/gAAAOEBAAATAAAAAAAAAAAAAAAAAAAAAABbQ29udGVudF9UeXBlc10ueG1sUEsBAi0A&#10;FAAGAAgAAAAhADj9If/WAAAAlAEAAAsAAAAAAAAAAAAAAAAALwEAAF9yZWxzLy5yZWxzUEsBAi0A&#10;FAAGAAgAAAAhAPL9hehVAgAAkAQAAA4AAAAAAAAAAAAAAAAALgIAAGRycy9lMm9Eb2MueG1sUEsB&#10;Ai0AFAAGAAgAAAAhAIFs1wfgAAAACQEAAA8AAAAAAAAAAAAAAAAArwQAAGRycy9kb3ducmV2Lnht&#10;bFBLBQYAAAAABAAEAPMAAAC8BQAAAAA=&#10;" filled="f" strokeweight=".5pt">
                <v:textbox>
                  <w:txbxContent>
                    <w:p w:rsidR="00813D57" w:rsidRDefault="00813D57" w:rsidP="00561053">
                      <w:pPr>
                        <w:jc w:val="center"/>
                      </w:pPr>
                      <w:r>
                        <w:rPr>
                          <w:b/>
                          <w:sz w:val="32"/>
                          <w:szCs w:val="32"/>
                          <w:lang w:val="en-US"/>
                        </w:rPr>
                        <w:t>Electronics Electronics s</w:t>
                      </w:r>
                      <w:r w:rsidRPr="00BA2774">
                        <w:rPr>
                          <w:b/>
                          <w:sz w:val="28"/>
                          <w:szCs w:val="28"/>
                          <w:lang w:val="en-US"/>
                        </w:rPr>
                        <w:t xml:space="preserve"> 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43392" behindDoc="0" locked="0" layoutInCell="1" allowOverlap="1" wp14:anchorId="4CEFF23E" wp14:editId="2C2D200C">
                <wp:simplePos x="0" y="0"/>
                <wp:positionH relativeFrom="column">
                  <wp:posOffset>2815590</wp:posOffset>
                </wp:positionH>
                <wp:positionV relativeFrom="paragraph">
                  <wp:posOffset>158115</wp:posOffset>
                </wp:positionV>
                <wp:extent cx="1371600" cy="352425"/>
                <wp:effectExtent l="0" t="0" r="19050" b="28575"/>
                <wp:wrapNone/>
                <wp:docPr id="15" name="Поле 15"/>
                <wp:cNvGraphicFramePr/>
                <a:graphic xmlns:a="http://schemas.openxmlformats.org/drawingml/2006/main">
                  <a:graphicData uri="http://schemas.microsoft.com/office/word/2010/wordprocessingShape">
                    <wps:wsp>
                      <wps:cNvSpPr txBox="1"/>
                      <wps:spPr>
                        <a:xfrm>
                          <a:off x="0" y="0"/>
                          <a:ext cx="1371600" cy="352425"/>
                        </a:xfrm>
                        <a:prstGeom prst="rect">
                          <a:avLst/>
                        </a:prstGeom>
                        <a:noFill/>
                        <a:ln w="6350">
                          <a:solidFill>
                            <a:prstClr val="black"/>
                          </a:solidFill>
                        </a:ln>
                        <a:effectLst/>
                      </wps:spPr>
                      <wps:txbx>
                        <w:txbxContent>
                          <w:p w:rsidR="00813D57" w:rsidRDefault="00813D57" w:rsidP="00561053">
                            <w:pPr>
                              <w:jc w:val="center"/>
                            </w:pPr>
                            <w:r>
                              <w:rPr>
                                <w:b/>
                                <w:sz w:val="32"/>
                                <w:szCs w:val="32"/>
                                <w:lang w:val="en-US"/>
                              </w:rPr>
                              <w:t>Physics Physics 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FF23E" id="Поле 15" o:spid="_x0000_s1034" type="#_x0000_t202" style="position:absolute;left:0;text-align:left;margin-left:221.7pt;margin-top:12.45pt;width:108pt;height:27.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4DmWAIAAJAEAAAOAAAAZHJzL2Uyb0RvYy54bWysVEtu2zAQ3RfoHQjuG9mOnaSG5cBNkKJA&#10;kARIiqxpirKFUhyWpC2ll+kpuirQM/hIfaSsxEi7KrqhZjiP83szmp23tWZb5XxFJufDowFnykgq&#10;KrPK+eeHq3dnnPkgTCE0GZXzJ+X5+fztm1ljp2pEa9KFcgxOjJ82NufrEOw0y7xcq1r4I7LKwFiS&#10;q0WA6lZZ4UQD77XORoPBSdaQK6wjqbzH7WVn5PPkvyyVDLdl6VVgOufILaTTpXMZz2w+E9OVE3Zd&#10;yX0a4h+yqEVlEPTZ1aUIgm1c9YerupKOPJXhSFKdUVlWUqUaUM1w8Kqa+7WwKtWC5nj73Cb//9zK&#10;m+2dY1UB7iacGVGDo9333a/dz90Phiv0p7F+Cti9BTC0H6gFtr/3uIxlt6Wr4xcFMdjR6afn7qo2&#10;MBkfHZ8OTwYwSdiOJ6PxKLnPXl5b58NHRTWLQs4d2EtNFdtrH5AJoD0kBjN0VWmdGNSGNTk/OZ4M&#10;0gNPuiqiMcLikwvt2FZgBpZayC8xe/g6QEHTJoJVmpl9uFh5V2GUQrtsU6fO+uqXVDyhKY66sfJW&#10;XlUIdi18uBMOc4RisRvhFkepCRnSXuJsTe7b3+4jHvTCylmDucy5/7oRTnGmPxkQ/344HsdBTsp4&#10;cjqC4g4ty0OL2dQXhLKH2EIrkxjxQfdi6ah+xAotYlSYhJGInfPQixeh2xasoFSLRQJhdK0I1+be&#10;yui6b/JD+yic3ZMXQPsN9RMspq847LAdi4tNoLJKBMc+d10FQ1HB2Ceu9isa9+pQT6iXH8n8NwAA&#10;AP//AwBQSwMEFAAGAAgAAAAhAIYeNgrgAAAACQEAAA8AAABkcnMvZG93bnJldi54bWxMj8tOwzAQ&#10;RfdI/IM1SOyoTXFfIZMKIbpAQpUoFWXpxEMS4UeI3TTw9ZgVLGfm6M65+Xq0hg3Uh9Y7hOuJAEau&#10;8rp1NcL+ZXO1BBaicloZ7wjhiwKsi/OzXGXan9wzDbtYsxTiQqYQmhi7jPNQNWRVmPiOXLq9+96q&#10;mMa+5rpXpxRuDZ8KMedWtS59aFRH9w1VH7ujRXh6PXw+bLZv4kClaWeDWTSP3yXi5cV4dwss0hj/&#10;YPjVT+pQJKfSH50OzCBIeSMTijCVK2AJmM9WaVEiLIUEXuT8f4PiBwAA//8DAFBLAQItABQABgAI&#10;AAAAIQC2gziS/gAAAOEBAAATAAAAAAAAAAAAAAAAAAAAAABbQ29udGVudF9UeXBlc10ueG1sUEsB&#10;Ai0AFAAGAAgAAAAhADj9If/WAAAAlAEAAAsAAAAAAAAAAAAAAAAALwEAAF9yZWxzLy5yZWxzUEsB&#10;Ai0AFAAGAAgAAAAhANzzgOZYAgAAkAQAAA4AAAAAAAAAAAAAAAAALgIAAGRycy9lMm9Eb2MueG1s&#10;UEsBAi0AFAAGAAgAAAAhAIYeNgrgAAAACQEAAA8AAAAAAAAAAAAAAAAAsgQAAGRycy9kb3ducmV2&#10;LnhtbFBLBQYAAAAABAAEAPMAAAC/BQAAAAA=&#10;" filled="f" strokeweight=".5pt">
                <v:textbox>
                  <w:txbxContent>
                    <w:p w:rsidR="00813D57" w:rsidRDefault="00813D57" w:rsidP="00561053">
                      <w:pPr>
                        <w:jc w:val="center"/>
                      </w:pPr>
                      <w:r>
                        <w:rPr>
                          <w:b/>
                          <w:sz w:val="32"/>
                          <w:szCs w:val="32"/>
                          <w:lang w:val="en-US"/>
                        </w:rPr>
                        <w:t>Physics Physics s</w:t>
                      </w:r>
                      <w:r w:rsidRPr="00BA2774">
                        <w:rPr>
                          <w:b/>
                          <w:sz w:val="28"/>
                          <w:szCs w:val="28"/>
                          <w:lang w:val="en-US"/>
                        </w:rPr>
                        <w:t xml:space="preserve"> 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45440" behindDoc="0" locked="0" layoutInCell="1" allowOverlap="1" wp14:anchorId="5A3338EF" wp14:editId="7A1C1B16">
                <wp:simplePos x="0" y="0"/>
                <wp:positionH relativeFrom="column">
                  <wp:posOffset>1291590</wp:posOffset>
                </wp:positionH>
                <wp:positionV relativeFrom="paragraph">
                  <wp:posOffset>158115</wp:posOffset>
                </wp:positionV>
                <wp:extent cx="1371600" cy="352425"/>
                <wp:effectExtent l="0" t="0" r="19050" b="28575"/>
                <wp:wrapNone/>
                <wp:docPr id="16" name="Поле 16"/>
                <wp:cNvGraphicFramePr/>
                <a:graphic xmlns:a="http://schemas.openxmlformats.org/drawingml/2006/main">
                  <a:graphicData uri="http://schemas.microsoft.com/office/word/2010/wordprocessingShape">
                    <wps:wsp>
                      <wps:cNvSpPr txBox="1"/>
                      <wps:spPr>
                        <a:xfrm>
                          <a:off x="0" y="0"/>
                          <a:ext cx="1371600" cy="352425"/>
                        </a:xfrm>
                        <a:prstGeom prst="rect">
                          <a:avLst/>
                        </a:prstGeom>
                        <a:noFill/>
                        <a:ln w="6350">
                          <a:solidFill>
                            <a:prstClr val="black"/>
                          </a:solidFill>
                        </a:ln>
                        <a:effectLst/>
                      </wps:spPr>
                      <wps:txbx>
                        <w:txbxContent>
                          <w:p w:rsidR="00813D57" w:rsidRDefault="00813D57" w:rsidP="003C36F0">
                            <w:pPr>
                              <w:jc w:val="center"/>
                            </w:pPr>
                            <w:r>
                              <w:rPr>
                                <w:b/>
                                <w:sz w:val="32"/>
                                <w:szCs w:val="32"/>
                                <w:lang w:val="en-US"/>
                              </w:rPr>
                              <w:t>Chemistry Chemistry 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338EF" id="Поле 16" o:spid="_x0000_s1035" type="#_x0000_t202" style="position:absolute;left:0;text-align:left;margin-left:101.7pt;margin-top:12.45pt;width:108pt;height:27.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hVgIAAJAEAAAOAAAAZHJzL2Uyb0RvYy54bWysVEtu2zAQ3RfoHQjua8nfNILlwHXgokCQ&#10;BHCKrGmKsoRSHJakLbmX6Sm6KtAz+EgdUpJjpF0V3VBDzuMM37wZzW+aSpKDMLYEldLhIKZEKA5Z&#10;qXYp/fy0fveeEuuYypgEJVJ6FJbeLN6+mdc6ESMoQGbCEAyibFLrlBbO6SSKLC9ExewAtFDozMFU&#10;zOHW7KLMsBqjVzIaxfEsqsFk2gAX1uLpbeukixA/zwV3D3luhSMypfg2F1YT1q1fo8WcJTvDdFHy&#10;7hnsH15RsVJh0nOoW+YY2Zvyj1BVyQ1YyN2AQxVBnpdcBA7IZhi/YrMpmBaBCxbH6nOZ7P8Ly+8P&#10;j4aUGWo3o0SxCjU6fT/9Ov08/SB4hPWptU0QttEIdM0HaBDbn1s89LSb3FT+i4QI+rHSx3N1ReMI&#10;95fGV8NZjC6OvvF0NBlNfZjo5bY21n0UUBFvpNSgeqGo7HBnXQvtIT6ZgnUpZVBQKlKndDaexuGC&#10;BVlm3ulh/spKGnJg2ANbyfiXLu0FCh8hlQeL0DNdOs+8Zegt12ybUKnrnv0WsiMWxUDbVlbzdYnJ&#10;7ph1j8xgHyFZnA33gEsuAV8InUVJAebb3849HuVFLyU19mVK7dc9M4IS+Umh8NfDycQ3cthMplcj&#10;3JhLz/bSo/bVCpD2EKdQ82B6vJO9mRuonnGElj4rupjimDulrjdXrp0WHEEulssAwtbVzN2pjeY+&#10;dF/kp+aZGd2J51D2e+g7mCWvNGyxrYrLvYO8DAL7OrdVxcbwG2z70CLdiPq5utwH1MuPZPEbAAD/&#10;/wMAUEsDBBQABgAIAAAAIQBV76mt4AAAAAkBAAAPAAAAZHJzL2Rvd25yZXYueG1sTI9NT8MwDIbv&#10;SPyHyEjcWLJRYCtNJ4TYAQkhMRDjmDamrUic0mRd4ddjTnDzx6PXj4v15J0YcYhdIA3zmQKBVAfb&#10;UaPh5XlztgQRkyFrXCDU8IUR1uXxUWFyGw70hOM2NYJDKOZGQ5tSn0sZ6xa9ibPQI/HuPQzeJG6H&#10;RtrBHDjcO7lQ6lJ60xFfaE2Pty3WH9u91/Dwuvu82zy+qR1WrrsY3VV7/11pfXoy3VyDSDilPxh+&#10;9VkdSnaqwp5sFE7DQp1njHKRrUAwkM1XPKg0LFUGsizk/w/KHwAAAP//AwBQSwECLQAUAAYACAAA&#10;ACEAtoM4kv4AAADhAQAAEwAAAAAAAAAAAAAAAAAAAAAAW0NvbnRlbnRfVHlwZXNdLnhtbFBLAQIt&#10;ABQABgAIAAAAIQA4/SH/1gAAAJQBAAALAAAAAAAAAAAAAAAAAC8BAABfcmVscy8ucmVsc1BLAQIt&#10;ABQABgAIAAAAIQA4Hh+hVgIAAJAEAAAOAAAAAAAAAAAAAAAAAC4CAABkcnMvZTJvRG9jLnhtbFBL&#10;AQItABQABgAIAAAAIQBV76mt4AAAAAkBAAAPAAAAAAAAAAAAAAAAALAEAABkcnMvZG93bnJldi54&#10;bWxQSwUGAAAAAAQABADzAAAAvQUAAAAA&#10;" filled="f" strokeweight=".5pt">
                <v:textbox>
                  <w:txbxContent>
                    <w:p w:rsidR="00813D57" w:rsidRDefault="00813D57" w:rsidP="003C36F0">
                      <w:pPr>
                        <w:jc w:val="center"/>
                      </w:pPr>
                      <w:r>
                        <w:rPr>
                          <w:b/>
                          <w:sz w:val="32"/>
                          <w:szCs w:val="32"/>
                          <w:lang w:val="en-US"/>
                        </w:rPr>
                        <w:t>Chemistry Chemistry s</w:t>
                      </w:r>
                      <w:r w:rsidRPr="00BA2774">
                        <w:rPr>
                          <w:b/>
                          <w:sz w:val="28"/>
                          <w:szCs w:val="28"/>
                          <w:lang w:val="en-US"/>
                        </w:rPr>
                        <w:t xml:space="preserve"> Developmental Biology</w:t>
                      </w:r>
                    </w:p>
                  </w:txbxContent>
                </v:textbox>
              </v:shape>
            </w:pict>
          </mc:Fallback>
        </mc:AlternateContent>
      </w:r>
    </w:p>
    <w:p w:rsidR="00E01711" w:rsidRPr="00F61AB7" w:rsidRDefault="00E01711" w:rsidP="008D1FE2">
      <w:pPr>
        <w:spacing w:after="0" w:line="240" w:lineRule="auto"/>
        <w:jc w:val="both"/>
        <w:rPr>
          <w:rFonts w:ascii="Times New Roman" w:hAnsi="Times New Roman" w:cs="Times New Roman"/>
          <w:bCs/>
          <w:sz w:val="28"/>
          <w:szCs w:val="28"/>
          <w:lang w:val="en-US"/>
        </w:rPr>
      </w:pPr>
    </w:p>
    <w:p w:rsidR="00E01711" w:rsidRPr="00F61AB7" w:rsidRDefault="00E01711" w:rsidP="008D1FE2">
      <w:pPr>
        <w:spacing w:after="0" w:line="240" w:lineRule="auto"/>
        <w:jc w:val="both"/>
        <w:rPr>
          <w:rFonts w:ascii="Times New Roman" w:hAnsi="Times New Roman" w:cs="Times New Roman"/>
          <w:bCs/>
          <w:sz w:val="28"/>
          <w:szCs w:val="28"/>
          <w:lang w:val="en-US"/>
        </w:rPr>
      </w:pPr>
    </w:p>
    <w:p w:rsidR="00F47977" w:rsidRPr="00F61AB7" w:rsidRDefault="00F47977" w:rsidP="008D1FE2">
      <w:pPr>
        <w:spacing w:after="0" w:line="240" w:lineRule="auto"/>
        <w:jc w:val="both"/>
        <w:rPr>
          <w:rFonts w:ascii="Times New Roman" w:hAnsi="Times New Roman" w:cs="Times New Roman"/>
          <w:bCs/>
          <w:sz w:val="28"/>
          <w:szCs w:val="28"/>
          <w:lang w:val="en-US"/>
        </w:rPr>
      </w:pPr>
    </w:p>
    <w:p w:rsidR="00D603FD" w:rsidRDefault="00D63C20" w:rsidP="008D1FE2">
      <w:pPr>
        <w:spacing w:after="0" w:line="240" w:lineRule="auto"/>
        <w:jc w:val="center"/>
        <w:rPr>
          <w:rFonts w:ascii="Times New Roman" w:hAnsi="Times New Roman" w:cs="Times New Roman"/>
          <w:bCs/>
          <w:sz w:val="28"/>
          <w:szCs w:val="28"/>
          <w:lang w:val="en-US"/>
        </w:rPr>
      </w:pPr>
      <w:r w:rsidRPr="00F61AB7">
        <w:rPr>
          <w:rFonts w:ascii="Times New Roman" w:hAnsi="Times New Roman" w:cs="Times New Roman"/>
          <w:bCs/>
          <w:sz w:val="28"/>
          <w:szCs w:val="28"/>
          <w:lang w:val="en-US"/>
        </w:rPr>
        <w:t>Figure 1 - Interdisciplinary nature of Animal Biotechnology</w:t>
      </w:r>
    </w:p>
    <w:p w:rsidR="0021513F" w:rsidRPr="00813D57" w:rsidRDefault="0021513F" w:rsidP="008D1FE2">
      <w:pPr>
        <w:spacing w:after="0" w:line="240" w:lineRule="auto"/>
        <w:jc w:val="center"/>
        <w:rPr>
          <w:noProof/>
          <w:lang w:val="en-US" w:eastAsia="ru-RU"/>
        </w:rPr>
      </w:pPr>
    </w:p>
    <w:p w:rsidR="008220DA" w:rsidRPr="00F61AB7" w:rsidRDefault="008220DA"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sz w:val="28"/>
          <w:szCs w:val="28"/>
          <w:lang w:val="en-US"/>
        </w:rPr>
        <w:lastRenderedPageBreak/>
        <w:t>Animal Biotechnology is innovative discipline</w:t>
      </w:r>
      <w:r w:rsidRPr="00F61AB7">
        <w:rPr>
          <w:rFonts w:ascii="Times New Roman" w:hAnsi="Times New Roman" w:cs="Times New Roman"/>
          <w:bCs/>
          <w:sz w:val="28"/>
          <w:szCs w:val="28"/>
          <w:lang w:val="en-US"/>
        </w:rPr>
        <w:t xml:space="preserve">. Animal Biotechnology provides new technologies for getting basic knowledge in:  </w:t>
      </w:r>
    </w:p>
    <w:p w:rsidR="008220DA" w:rsidRPr="00F61AB7" w:rsidRDefault="008220DA" w:rsidP="008D7872">
      <w:pPr>
        <w:numPr>
          <w:ilvl w:val="0"/>
          <w:numId w:val="2"/>
        </w:numPr>
        <w:tabs>
          <w:tab w:val="clear" w:pos="720"/>
          <w:tab w:val="num" w:pos="851"/>
        </w:tabs>
        <w:spacing w:after="0" w:line="240" w:lineRule="auto"/>
        <w:ind w:left="0" w:firstLine="567"/>
        <w:jc w:val="both"/>
        <w:rPr>
          <w:rFonts w:ascii="Times New Roman" w:hAnsi="Times New Roman" w:cs="Times New Roman"/>
          <w:bCs/>
          <w:sz w:val="28"/>
          <w:szCs w:val="28"/>
        </w:rPr>
      </w:pPr>
      <w:r w:rsidRPr="00F61AB7">
        <w:rPr>
          <w:rFonts w:ascii="Times New Roman" w:hAnsi="Times New Roman" w:cs="Times New Roman"/>
          <w:bCs/>
          <w:sz w:val="28"/>
          <w:szCs w:val="28"/>
          <w:lang w:val="en-US"/>
        </w:rPr>
        <w:t xml:space="preserve">Biology </w:t>
      </w:r>
    </w:p>
    <w:p w:rsidR="008220DA" w:rsidRPr="00F61AB7" w:rsidRDefault="008220DA" w:rsidP="008D7872">
      <w:pPr>
        <w:numPr>
          <w:ilvl w:val="0"/>
          <w:numId w:val="2"/>
        </w:numPr>
        <w:tabs>
          <w:tab w:val="clear" w:pos="720"/>
          <w:tab w:val="num" w:pos="851"/>
        </w:tabs>
        <w:spacing w:after="0" w:line="240" w:lineRule="auto"/>
        <w:ind w:left="0" w:firstLine="567"/>
        <w:jc w:val="both"/>
        <w:rPr>
          <w:rFonts w:ascii="Times New Roman" w:hAnsi="Times New Roman" w:cs="Times New Roman"/>
          <w:bCs/>
          <w:sz w:val="28"/>
          <w:szCs w:val="28"/>
        </w:rPr>
      </w:pPr>
      <w:r w:rsidRPr="00F61AB7">
        <w:rPr>
          <w:rFonts w:ascii="Times New Roman" w:hAnsi="Times New Roman" w:cs="Times New Roman"/>
          <w:bCs/>
          <w:sz w:val="28"/>
          <w:szCs w:val="28"/>
          <w:lang w:val="en-US"/>
        </w:rPr>
        <w:t>Agriculture</w:t>
      </w:r>
    </w:p>
    <w:p w:rsidR="008220DA" w:rsidRPr="00F61AB7" w:rsidRDefault="008220DA" w:rsidP="008D7872">
      <w:pPr>
        <w:numPr>
          <w:ilvl w:val="0"/>
          <w:numId w:val="2"/>
        </w:numPr>
        <w:tabs>
          <w:tab w:val="clear" w:pos="720"/>
          <w:tab w:val="num" w:pos="851"/>
        </w:tabs>
        <w:spacing w:after="0" w:line="240" w:lineRule="auto"/>
        <w:ind w:left="0" w:firstLine="567"/>
        <w:jc w:val="both"/>
        <w:rPr>
          <w:rFonts w:ascii="Times New Roman" w:hAnsi="Times New Roman" w:cs="Times New Roman"/>
          <w:bCs/>
          <w:sz w:val="28"/>
          <w:szCs w:val="28"/>
        </w:rPr>
      </w:pPr>
      <w:r w:rsidRPr="00F61AB7">
        <w:rPr>
          <w:rFonts w:ascii="Times New Roman" w:hAnsi="Times New Roman" w:cs="Times New Roman"/>
          <w:bCs/>
          <w:sz w:val="28"/>
          <w:szCs w:val="28"/>
          <w:lang w:val="en-US"/>
        </w:rPr>
        <w:t xml:space="preserve">Medicine </w:t>
      </w:r>
    </w:p>
    <w:p w:rsidR="008220DA" w:rsidRPr="00F61AB7" w:rsidRDefault="008220DA" w:rsidP="008D7872">
      <w:pPr>
        <w:numPr>
          <w:ilvl w:val="0"/>
          <w:numId w:val="2"/>
        </w:numPr>
        <w:tabs>
          <w:tab w:val="clear" w:pos="720"/>
          <w:tab w:val="num" w:pos="851"/>
        </w:tabs>
        <w:spacing w:after="0" w:line="240" w:lineRule="auto"/>
        <w:ind w:left="0" w:firstLine="567"/>
        <w:jc w:val="both"/>
        <w:rPr>
          <w:rFonts w:ascii="Times New Roman" w:hAnsi="Times New Roman" w:cs="Times New Roman"/>
          <w:bCs/>
          <w:sz w:val="28"/>
          <w:szCs w:val="28"/>
        </w:rPr>
      </w:pPr>
      <w:r w:rsidRPr="00F61AB7">
        <w:rPr>
          <w:rFonts w:ascii="Times New Roman" w:hAnsi="Times New Roman" w:cs="Times New Roman"/>
          <w:bCs/>
          <w:sz w:val="28"/>
          <w:szCs w:val="28"/>
          <w:lang w:val="en-US"/>
        </w:rPr>
        <w:t>Pharmacology</w:t>
      </w:r>
    </w:p>
    <w:p w:rsidR="008220DA" w:rsidRPr="00F61AB7" w:rsidRDefault="008220DA" w:rsidP="008D7872">
      <w:pPr>
        <w:numPr>
          <w:ilvl w:val="0"/>
          <w:numId w:val="2"/>
        </w:numPr>
        <w:tabs>
          <w:tab w:val="clear" w:pos="720"/>
          <w:tab w:val="num" w:pos="851"/>
        </w:tabs>
        <w:spacing w:after="0" w:line="240" w:lineRule="auto"/>
        <w:ind w:left="0" w:firstLine="567"/>
        <w:jc w:val="both"/>
        <w:rPr>
          <w:rFonts w:ascii="Times New Roman" w:hAnsi="Times New Roman" w:cs="Times New Roman"/>
          <w:bCs/>
          <w:sz w:val="28"/>
          <w:szCs w:val="28"/>
        </w:rPr>
      </w:pPr>
      <w:r w:rsidRPr="00F61AB7">
        <w:rPr>
          <w:rFonts w:ascii="Times New Roman" w:hAnsi="Times New Roman" w:cs="Times New Roman"/>
          <w:bCs/>
          <w:sz w:val="28"/>
          <w:szCs w:val="28"/>
          <w:lang w:val="en-US"/>
        </w:rPr>
        <w:t>Ecology etc.</w:t>
      </w:r>
    </w:p>
    <w:p w:rsidR="00C651ED" w:rsidRPr="00F61AB7" w:rsidRDefault="00C651ED" w:rsidP="00437702">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Cs/>
          <w:sz w:val="28"/>
          <w:szCs w:val="28"/>
          <w:lang w:val="en-US"/>
        </w:rPr>
        <w:t>Animal biotechnology is the use of science and engineering to modify living organisms. The goal is to make products, to improve animals and to develop organisms for specific agricultural and medicine uses.</w:t>
      </w:r>
      <w:r w:rsidR="00B10A32" w:rsidRPr="00F61AB7">
        <w:rPr>
          <w:rFonts w:ascii="Times New Roman" w:hAnsi="Times New Roman" w:cs="Times New Roman"/>
          <w:b/>
          <w:sz w:val="28"/>
          <w:szCs w:val="28"/>
          <w:lang w:val="en-US"/>
        </w:rPr>
        <w:tab/>
      </w:r>
    </w:p>
    <w:p w:rsidR="00104F64" w:rsidRPr="00F61AB7" w:rsidRDefault="00104F64"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Animals are playing a growing role in the advancement of biotechnology, as well as increasingly benefiting from biotechnology. </w:t>
      </w:r>
    </w:p>
    <w:p w:rsidR="00104F64" w:rsidRPr="00F61AB7" w:rsidRDefault="00104F64"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Combining animals and biotechnology results in advances in four primary areas:</w:t>
      </w:r>
    </w:p>
    <w:p w:rsidR="00104F64" w:rsidRPr="00F61AB7" w:rsidRDefault="00104F64" w:rsidP="008D7872">
      <w:pPr>
        <w:pStyle w:val="a3"/>
        <w:numPr>
          <w:ilvl w:val="0"/>
          <w:numId w:val="1"/>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Advances in human health</w:t>
      </w:r>
    </w:p>
    <w:p w:rsidR="00104F64" w:rsidRPr="00F61AB7" w:rsidRDefault="00104F64" w:rsidP="008D7872">
      <w:pPr>
        <w:pStyle w:val="a3"/>
        <w:numPr>
          <w:ilvl w:val="0"/>
          <w:numId w:val="1"/>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Improved animal health and welfare</w:t>
      </w:r>
    </w:p>
    <w:p w:rsidR="00104F64" w:rsidRPr="00F61AB7" w:rsidRDefault="00104F64" w:rsidP="008D7872">
      <w:pPr>
        <w:pStyle w:val="a3"/>
        <w:numPr>
          <w:ilvl w:val="0"/>
          <w:numId w:val="1"/>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Enhancements to animal products</w:t>
      </w:r>
    </w:p>
    <w:p w:rsidR="00104F64" w:rsidRPr="00F61AB7" w:rsidRDefault="00104F64" w:rsidP="008D7872">
      <w:pPr>
        <w:pStyle w:val="a3"/>
        <w:numPr>
          <w:ilvl w:val="0"/>
          <w:numId w:val="1"/>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Environmental and conservation benefits</w:t>
      </w:r>
    </w:p>
    <w:p w:rsidR="00C651ED" w:rsidRPr="00F61AB7" w:rsidRDefault="00C651ED"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Examples of animal biotechnology include creating transgenic animals (animals with one or more genes introduced by human intervention or animals with a specific inactivated gene using gene knock out technology)</w:t>
      </w:r>
      <w:r w:rsidR="001335E4" w:rsidRPr="00F61AB7">
        <w:rPr>
          <w:rFonts w:ascii="Times New Roman" w:hAnsi="Times New Roman" w:cs="Times New Roman"/>
          <w:bCs/>
          <w:sz w:val="28"/>
          <w:szCs w:val="28"/>
          <w:lang w:val="en-US"/>
        </w:rPr>
        <w:t>, chimeric (or alophaenic</w:t>
      </w:r>
      <w:r w:rsidR="007F7711" w:rsidRPr="00F61AB7">
        <w:rPr>
          <w:rFonts w:ascii="Times New Roman" w:hAnsi="Times New Roman" w:cs="Times New Roman"/>
          <w:bCs/>
          <w:sz w:val="28"/>
          <w:szCs w:val="28"/>
          <w:lang w:val="en-US"/>
        </w:rPr>
        <w:t xml:space="preserve"> animals) </w:t>
      </w:r>
      <w:r w:rsidRPr="00F61AB7">
        <w:rPr>
          <w:rFonts w:ascii="Times New Roman" w:hAnsi="Times New Roman" w:cs="Times New Roman"/>
          <w:bCs/>
          <w:sz w:val="28"/>
          <w:szCs w:val="28"/>
          <w:lang w:val="en-US"/>
        </w:rPr>
        <w:t>to make and producing nearly identical animals by somatic cell nuclear transfer (or cloning)</w:t>
      </w:r>
      <w:r w:rsidR="00D1313C" w:rsidRPr="00F61AB7">
        <w:rPr>
          <w:rFonts w:ascii="Times New Roman" w:hAnsi="Times New Roman" w:cs="Times New Roman"/>
          <w:bCs/>
          <w:sz w:val="28"/>
          <w:szCs w:val="28"/>
          <w:lang w:val="en-US"/>
        </w:rPr>
        <w:t xml:space="preserve"> (see figure 2)</w:t>
      </w:r>
      <w:r w:rsidRPr="00F61AB7">
        <w:rPr>
          <w:rFonts w:ascii="Times New Roman" w:hAnsi="Times New Roman" w:cs="Times New Roman"/>
          <w:bCs/>
          <w:sz w:val="28"/>
          <w:szCs w:val="28"/>
          <w:lang w:val="en-US"/>
        </w:rPr>
        <w:t>.</w:t>
      </w:r>
    </w:p>
    <w:p w:rsidR="008220DA" w:rsidRPr="00F61AB7" w:rsidRDefault="008220DA" w:rsidP="00437702">
      <w:pPr>
        <w:spacing w:after="0" w:line="240" w:lineRule="auto"/>
        <w:ind w:firstLine="567"/>
        <w:jc w:val="both"/>
        <w:rPr>
          <w:rFonts w:ascii="Times New Roman" w:hAnsi="Times New Roman" w:cs="Times New Roman"/>
          <w:bCs/>
          <w:sz w:val="28"/>
          <w:szCs w:val="28"/>
          <w:lang w:val="en-US"/>
        </w:rPr>
      </w:pPr>
    </w:p>
    <w:p w:rsidR="007F7711" w:rsidRPr="00F61AB7" w:rsidRDefault="006A7500" w:rsidP="008D1FE2">
      <w:pPr>
        <w:spacing w:after="0"/>
        <w:jc w:val="both"/>
        <w:rPr>
          <w:rFonts w:ascii="Times New Roman" w:hAnsi="Times New Roman" w:cs="Times New Roman"/>
          <w:bCs/>
          <w:sz w:val="28"/>
          <w:szCs w:val="28"/>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81280" behindDoc="0" locked="0" layoutInCell="1" allowOverlap="1" wp14:anchorId="23481B46" wp14:editId="204AFEB5">
                <wp:simplePos x="0" y="0"/>
                <wp:positionH relativeFrom="column">
                  <wp:posOffset>1573530</wp:posOffset>
                </wp:positionH>
                <wp:positionV relativeFrom="paragraph">
                  <wp:posOffset>98425</wp:posOffset>
                </wp:positionV>
                <wp:extent cx="2374265" cy="1403985"/>
                <wp:effectExtent l="0" t="0" r="24130" b="26035"/>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solidFill>
                        <a:ln>
                          <a:solidFill>
                            <a:srgbClr val="C00000"/>
                          </a:solidFill>
                          <a:headEnd/>
                          <a:tailEnd/>
                        </a:ln>
                      </wps:spPr>
                      <wps:style>
                        <a:lnRef idx="2">
                          <a:schemeClr val="dk1"/>
                        </a:lnRef>
                        <a:fillRef idx="1">
                          <a:schemeClr val="lt1"/>
                        </a:fillRef>
                        <a:effectRef idx="0">
                          <a:schemeClr val="dk1"/>
                        </a:effectRef>
                        <a:fontRef idx="minor">
                          <a:schemeClr val="dk1"/>
                        </a:fontRef>
                      </wps:style>
                      <wps:txbx>
                        <w:txbxContent>
                          <w:p w:rsidR="00813D57" w:rsidRPr="00BA2774" w:rsidRDefault="00813D57" w:rsidP="007F7711">
                            <w:pPr>
                              <w:jc w:val="center"/>
                              <w:rPr>
                                <w:sz w:val="36"/>
                                <w:szCs w:val="36"/>
                              </w:rPr>
                            </w:pPr>
                            <w:r w:rsidRPr="00BA2774">
                              <w:rPr>
                                <w:b/>
                                <w:sz w:val="36"/>
                                <w:szCs w:val="36"/>
                                <w:lang w:val="en-US"/>
                              </w:rPr>
                              <w:t>Animal Biotechnology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481B46" id="_x0000_s1036" type="#_x0000_t202" style="position:absolute;left:0;text-align:left;margin-left:123.9pt;margin-top:7.75pt;width:186.95pt;height:110.55pt;z-index:2516812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QOeAIAACoFAAAOAAAAZHJzL2Uyb0RvYy54bWysVMtu1DAU3SPxD5b3NJl0+oqaqcqUIqTy&#10;EIUPcBJnYtXxNbY7ybBjzy/wDyxYsOMXpn/EtZNJZ1qpC0QWkR/3nPs616dnXSPJkhsrQGV0shdT&#10;wlUBpVCLjH7+dPnimBLrmCqZBMUzuuKWns2ePzttdcoTqEGW3BAkUTZtdUZr53QaRbaoecPsHmiu&#10;8LIC0zCHW7OISsNaZG9klMTxYdSCKbWBgluLpxf9JZ0F/qrihXtfVZY7IjOKsbnwN+Gf+380O2Xp&#10;wjBdi2IIg/1DFA0TCp2OVBfMMXJrxCOqRhQGLFRur4AmgqoSBQ85YDaT+EE21zXTPOSCxbF6LJP9&#10;f7TFu+UHQ0SJvUsoUazBHq1/rH+uf63/rH/ffbv7ThJfpFbbFG2vNVq77iV0CAgJW30FxY0lCuY1&#10;Uwt+bgy0NWclBjnxyGgL2vNYT5K3b6FEZ+zWQSDqKtP4CmJNCLJjs1Zjg3jnSIGHyf7RNDk8oKTA&#10;u8k03j85Pgg+WLqBa2Pdaw4N8YuMGlRAoGfLK+t8OCzdmHhvFqQoL4WUYeNVx+fSkCVDveSLPoEH&#10;VlI9BppFPsLmsf+GsHb4fVleqTJozjEh+zVG5ClDnXxphiK5leTekVQfeYUd8un3Fd+NsrzZRBks&#10;PaTCfEbQ0KZdkHQb0GDrYTzMywiMn/Y2WgePoNwIbIQC8zS46u03Wfe5eqG4Lu96OYYK+qMcyhUK&#10;xkA/vPjY4KIG85WSFgc3o/bLLTOcEvlGoehOJtOpn/SwmR4cJbgx2zf59g1TBVJl1FHSL+cuvA4+&#10;KavPUZyXIsjmPpIhaBzIoKbh8fATv70PVvdP3OwvAAAA//8DAFBLAwQUAAYACAAAACEAifVtdt8A&#10;AAAKAQAADwAAAGRycy9kb3ducmV2LnhtbEyPwU6DQBCG7ya+w2ZMvNmlVECRpVETe7AXrTzAlp0C&#10;ys4iu6X07R1Pepx8f/7/m2I9215MOPrOkYLlIgKBVDvTUaOg+ni5uQPhgyaje0eo4Iwe1uXlRaFz&#10;4070jtMuNIJLyOdaQRvCkEvp6xat9gs3IDE7uNHqwOfYSDPqE5fbXsZRlEqrO+KFVg/43GL9tTta&#10;BU/fmJyrz9dt1mzwPpoO1WrzVil1fTU/PoAIOIe/MPzqszqU7LR3RzJe9Ari24zVA4MkAcGBNF5m&#10;IPZMVmkKsizk/xfKHwAAAP//AwBQSwECLQAUAAYACAAAACEAtoM4kv4AAADhAQAAEwAAAAAAAAAA&#10;AAAAAAAAAAAAW0NvbnRlbnRfVHlwZXNdLnhtbFBLAQItABQABgAIAAAAIQA4/SH/1gAAAJQBAAAL&#10;AAAAAAAAAAAAAAAAAC8BAABfcmVscy8ucmVsc1BLAQItABQABgAIAAAAIQCvu7QOeAIAACoFAAAO&#10;AAAAAAAAAAAAAAAAAC4CAABkcnMvZTJvRG9jLnhtbFBLAQItABQABgAIAAAAIQCJ9W123wAAAAoB&#10;AAAPAAAAAAAAAAAAAAAAANIEAABkcnMvZG93bnJldi54bWxQSwUGAAAAAAQABADzAAAA3gUAAAAA&#10;" fillcolor="white [3212]" strokecolor="#c00000" strokeweight="2pt">
                <v:textbox style="mso-fit-shape-to-text:t">
                  <w:txbxContent>
                    <w:p w:rsidR="00813D57" w:rsidRPr="00BA2774" w:rsidRDefault="00813D57" w:rsidP="007F7711">
                      <w:pPr>
                        <w:jc w:val="center"/>
                        <w:rPr>
                          <w:sz w:val="36"/>
                          <w:szCs w:val="36"/>
                        </w:rPr>
                      </w:pPr>
                      <w:r w:rsidRPr="00BA2774">
                        <w:rPr>
                          <w:b/>
                          <w:sz w:val="36"/>
                          <w:szCs w:val="36"/>
                          <w:lang w:val="en-US"/>
                        </w:rPr>
                        <w:t>Animal Biotechnology</w:t>
                      </w:r>
                    </w:p>
                  </w:txbxContent>
                </v:textbox>
              </v:shape>
            </w:pict>
          </mc:Fallback>
        </mc:AlternateContent>
      </w:r>
    </w:p>
    <w:p w:rsidR="007F7711" w:rsidRPr="00F61AB7" w:rsidRDefault="007F7711" w:rsidP="008D1FE2">
      <w:pPr>
        <w:spacing w:after="0"/>
        <w:jc w:val="both"/>
        <w:rPr>
          <w:rFonts w:ascii="Times New Roman" w:hAnsi="Times New Roman" w:cs="Times New Roman"/>
          <w:bCs/>
          <w:sz w:val="28"/>
          <w:szCs w:val="28"/>
          <w:lang w:val="en-US"/>
        </w:rPr>
      </w:pPr>
    </w:p>
    <w:p w:rsidR="007F7711" w:rsidRPr="00F61AB7" w:rsidRDefault="00D1313C" w:rsidP="008D1FE2">
      <w:pPr>
        <w:spacing w:after="0"/>
        <w:jc w:val="both"/>
        <w:rPr>
          <w:rFonts w:ascii="Times New Roman" w:hAnsi="Times New Roman" w:cs="Times New Roman"/>
          <w:bCs/>
          <w:sz w:val="36"/>
          <w:szCs w:val="36"/>
          <w:lang w:val="en-US"/>
        </w:rPr>
      </w:pP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92544" behindDoc="0" locked="0" layoutInCell="1" allowOverlap="1" wp14:anchorId="1674564D" wp14:editId="081F857E">
                <wp:simplePos x="0" y="0"/>
                <wp:positionH relativeFrom="column">
                  <wp:posOffset>2634615</wp:posOffset>
                </wp:positionH>
                <wp:positionV relativeFrom="paragraph">
                  <wp:posOffset>201930</wp:posOffset>
                </wp:positionV>
                <wp:extent cx="2028825" cy="552450"/>
                <wp:effectExtent l="19050" t="19050" r="28575" b="95250"/>
                <wp:wrapNone/>
                <wp:docPr id="32" name="Прямая со стрелкой 32"/>
                <wp:cNvGraphicFramePr/>
                <a:graphic xmlns:a="http://schemas.openxmlformats.org/drawingml/2006/main">
                  <a:graphicData uri="http://schemas.microsoft.com/office/word/2010/wordprocessingShape">
                    <wps:wsp>
                      <wps:cNvCnPr/>
                      <wps:spPr>
                        <a:xfrm>
                          <a:off x="0" y="0"/>
                          <a:ext cx="2028825" cy="55245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9F161" id="Прямая со стрелкой 32" o:spid="_x0000_s1026" type="#_x0000_t32" style="position:absolute;margin-left:207.45pt;margin-top:15.9pt;width:159.75pt;height:4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NaIAIAAEwEAAAOAAAAZHJzL2Uyb0RvYy54bWysVEtu2zAQ3RfoHQjua8lK1RiG5aBwmm6K&#10;NujnADRFWgT4A8la9i7tBXKEXqGbLPpBziDdqEPKVvpdtOiGFMl58+Y9DrU42ymJtsx5YXSFp5Mc&#10;I6apqYXeVPjN64sHM4x8ILom0mhW4T3z+Gx5/96itXNWmMbImjkESbSft7bCTQh2nmWeNkwRPzGW&#10;aTjkxikSYOk2We1IC9mVzIo8f5S1xtXWGcq8h93z4RAvU37OGQ0vOPcsIFlhqC2k0aVxHcdsuSDz&#10;jSO2EfRQBvmHKhQRGkjHVOckEPTWiV9SKUGd8YaHCTUqM5wLypIGUDPNf1LzqiGWJS1gjrejTf7/&#10;paXPt5cOibrCJwVGmii4o+5Df9Vfd1+7j/016t91tzD07/ur7qb70n3ubrtPCILBudb6OSRY6Ut3&#10;WHl76aINO+5UnEEg2iW396PbbBcQhc0iL2azosSIwllZFg/LdB3ZHdo6H54yo1D8qLAPjohNE1ZG&#10;a7hY46bJcrJ95gPwA/AIiNRSoxZIZuVpmcK8kaK+EFLGQ+8265V0aEugL07zk/zxkfuHsECEfKJr&#10;FPYWfCHOmTbqBiapYYr6B8XpK+wlG5hfMg6egsahwtTNbOQjlDIdpmMmiI4wDrWNwHyoOT6DPwEP&#10;8RHKUqf/DXhEJGajwwhWQhv3O/awO5bMh/ijA4PuaMHa1PvUC8kaaNnk1eF5xTfx/TrB734Cy28A&#10;AAD//wMAUEsDBBQABgAIAAAAIQCZzQSA4AAAAAoBAAAPAAAAZHJzL2Rvd25yZXYueG1sTI/BTsMw&#10;EETvSPyDtUjcqJM2KmmIUyFQpXJCLYhydOMliWqvo9hpw9+znOC42qeZN+V6claccQidJwXpLAGB&#10;VHvTUaPg/W1zl4MIUZPR1hMq+MYA6+r6qtSF8Rfa4XkfG8EhFAqtoI2xL6QMdYtOh5nvkfj35Qen&#10;I59DI82gLxzurJwnyVI63RE3tLrHpxbr0350CjZb8+EP47jcPncvn353svPX0Sp1ezM9PoCIOMU/&#10;GH71WR0qdjr6kUwQVkGWZitGFSxSnsDA/SLLQByZTPMcZFXK/xOqHwAAAP//AwBQSwECLQAUAAYA&#10;CAAAACEAtoM4kv4AAADhAQAAEwAAAAAAAAAAAAAAAAAAAAAAW0NvbnRlbnRfVHlwZXNdLnhtbFBL&#10;AQItABQABgAIAAAAIQA4/SH/1gAAAJQBAAALAAAAAAAAAAAAAAAAAC8BAABfcmVscy8ucmVsc1BL&#10;AQItABQABgAIAAAAIQByknNaIAIAAEwEAAAOAAAAAAAAAAAAAAAAAC4CAABkcnMvZTJvRG9jLnht&#10;bFBLAQItABQABgAIAAAAIQCZzQSA4AAAAAoBAAAPAAAAAAAAAAAAAAAAAHoEAABkcnMvZG93bnJl&#10;di54bWxQSwUGAAAAAAQABADzAAAAhwUAAAAA&#10;" strokecolor="#7030a0" strokeweight="2.25pt">
                <v:stroke endarrow="open"/>
              </v:shape>
            </w:pict>
          </mc:Fallback>
        </mc:AlternateContent>
      </w:r>
      <w:r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90496" behindDoc="0" locked="0" layoutInCell="1" allowOverlap="1" wp14:anchorId="3C50EB1F" wp14:editId="0758CE85">
                <wp:simplePos x="0" y="0"/>
                <wp:positionH relativeFrom="column">
                  <wp:posOffset>2633980</wp:posOffset>
                </wp:positionH>
                <wp:positionV relativeFrom="paragraph">
                  <wp:posOffset>192405</wp:posOffset>
                </wp:positionV>
                <wp:extent cx="1" cy="561975"/>
                <wp:effectExtent l="133350" t="0" r="57150" b="47625"/>
                <wp:wrapNone/>
                <wp:docPr id="30" name="Прямая со стрелкой 30"/>
                <wp:cNvGraphicFramePr/>
                <a:graphic xmlns:a="http://schemas.openxmlformats.org/drawingml/2006/main">
                  <a:graphicData uri="http://schemas.microsoft.com/office/word/2010/wordprocessingShape">
                    <wps:wsp>
                      <wps:cNvCnPr/>
                      <wps:spPr>
                        <a:xfrm flipH="1">
                          <a:off x="0" y="0"/>
                          <a:ext cx="1" cy="561975"/>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F67C6" id="Прямая со стрелкой 30" o:spid="_x0000_s1026" type="#_x0000_t32" style="position:absolute;margin-left:207.4pt;margin-top:15.15pt;width:0;height:44.2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ldIAIAAFAEAAAOAAAAZHJzL2Uyb0RvYy54bWysVEuOEzEQ3SNxB8t70p2MMjNE6YxQhoEF&#10;gojPARy3nbbktq2ySSe7gQvMEbgCGxZ8NGfovhFld9J8hQRiY7nseq/qPVf3/GJXa7IV4JU1BR2P&#10;ckqE4bZUZlPQVy+v7p1T4gMzJdPWiILuhacXi7t35o2biYmtrC4FECQxfta4glYhuFmWeV6JmvmR&#10;dcLgpbRQs4AhbLISWIPstc4meX6aNRZKB5YL7/H0sr+ki8QvpeDhmZReBKILir2FtEJa13HNFnM2&#10;2wBzleKHNtg/dFEzZbDoQHXJAiOvQf1CVSsO1lsZRtzWmZVScZE0oJpx/pOaFxVzImlBc7wbbPL/&#10;j5Y/3a6AqLKgJ2iPYTW+Ufuuu+5u2i/t++6GdG/aW1y6t911+6H93H5qb9uPBJPRucb5GRIszQoO&#10;kXcriDbsJNREauUe41AkY1Aq2SXf94PvYhcIx8MxJRxPp6fj+2fTSJz1DJHJgQ+PhK1J3BTUB2Bq&#10;U4WlNQYf10LPzrZPfOiBR0AEa0Oagk7Op0gbY2+1Kq+U1imAzXqpgWwZzsZZfpI/SKKw9g9pgSn9&#10;0JQk7B16wwBsc2hRG+w0etCrTruw16Kv/FxI9DWpS9XiRIuhHuNcmDAemDA7ZknsbQDmfc9/Ah7y&#10;I1Skaf8b8IBIla0JA7hWxsLvqofdsWXZ5x8d6HVHC9a23Kd5SNbg2KbnPHxi8bv4Pk7wbz+CxVcA&#10;AAD//wMAUEsDBBQABgAIAAAAIQANoRsL3gAAAAoBAAAPAAAAZHJzL2Rvd25yZXYueG1sTI/BSsNA&#10;EIbvgu+wjODNbmJLTdNsSilUEPHQ6sHjJDsmwexsyG7b+PaOeNDjzHz88/3FZnK9OtMYOs8G0lkC&#10;irj2tuPGwNvr/i4DFSKyxd4zGfiiAJvy+qrA3PoLH+h8jI2SEA45GmhjHHKtQ92SwzDzA7HcPvzo&#10;MMo4NtqOeJFw1+v7JFlqhx3LhxYH2rVUfx5PzoCPL7h73j4Qd/Xy6bF6T1dVujfm9mbarkFFmuIf&#10;DD/6og6lOFX+xDao3sAiXYh6NDBP5qAE+F1UQqZZBros9P8K5TcAAAD//wMAUEsBAi0AFAAGAAgA&#10;AAAhALaDOJL+AAAA4QEAABMAAAAAAAAAAAAAAAAAAAAAAFtDb250ZW50X1R5cGVzXS54bWxQSwEC&#10;LQAUAAYACAAAACEAOP0h/9YAAACUAQAACwAAAAAAAAAAAAAAAAAvAQAAX3JlbHMvLnJlbHNQSwEC&#10;LQAUAAYACAAAACEAqqgZXSACAABQBAAADgAAAAAAAAAAAAAAAAAuAgAAZHJzL2Uyb0RvYy54bWxQ&#10;SwECLQAUAAYACAAAACEADaEbC94AAAAKAQAADwAAAAAAAAAAAAAAAAB6BAAAZHJzL2Rvd25yZXYu&#10;eG1sUEsFBgAAAAAEAAQA8wAAAIUFAAAAAA==&#10;" strokecolor="#7030a0" strokeweight="2.25pt">
                <v:stroke endarrow="open"/>
              </v:shape>
            </w:pict>
          </mc:Fallback>
        </mc:AlternateContent>
      </w:r>
      <w:r w:rsidR="006A7500" w:rsidRPr="00F61AB7">
        <w:rPr>
          <w:rFonts w:ascii="Times New Roman" w:hAnsi="Times New Roman" w:cs="Times New Roman"/>
          <w:bCs/>
          <w:noProof/>
          <w:sz w:val="28"/>
          <w:szCs w:val="28"/>
          <w:lang w:eastAsia="ru-RU"/>
        </w:rPr>
        <mc:AlternateContent>
          <mc:Choice Requires="wps">
            <w:drawing>
              <wp:anchor distT="0" distB="0" distL="114300" distR="114300" simplePos="0" relativeHeight="251688448" behindDoc="0" locked="0" layoutInCell="1" allowOverlap="1" wp14:anchorId="74F77804" wp14:editId="54C41807">
                <wp:simplePos x="0" y="0"/>
                <wp:positionH relativeFrom="column">
                  <wp:posOffset>891540</wp:posOffset>
                </wp:positionH>
                <wp:positionV relativeFrom="paragraph">
                  <wp:posOffset>192405</wp:posOffset>
                </wp:positionV>
                <wp:extent cx="1771651" cy="561975"/>
                <wp:effectExtent l="38100" t="19050" r="19050" b="85725"/>
                <wp:wrapNone/>
                <wp:docPr id="33" name="Прямая со стрелкой 33"/>
                <wp:cNvGraphicFramePr/>
                <a:graphic xmlns:a="http://schemas.openxmlformats.org/drawingml/2006/main">
                  <a:graphicData uri="http://schemas.microsoft.com/office/word/2010/wordprocessingShape">
                    <wps:wsp>
                      <wps:cNvCnPr/>
                      <wps:spPr>
                        <a:xfrm flipH="1">
                          <a:off x="0" y="0"/>
                          <a:ext cx="1771651" cy="561975"/>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34F119" id="Прямая со стрелкой 33" o:spid="_x0000_s1026" type="#_x0000_t32" style="position:absolute;margin-left:70.2pt;margin-top:15.15pt;width:139.5pt;height:44.25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xxIwIAAFYEAAAOAAAAZHJzL2Uyb0RvYy54bWysVEuOEzEQ3SNxB8t7prsTJRmidEYow8AC&#10;QcTnAI7bTlvyT7ZJJ7uBC8wRuAIbFnw0Z+i+EWV30nwlBGJjuex671U9V/fiYq8k2jHnhdElLs5y&#10;jJimphJ6W+JXL6/unWPkA9EVkUazEh+YxxfLu3cWjZ2zkamNrJhDQKL9vLElrkOw8yzztGaK+DNj&#10;mYZLbpwiAUK3zSpHGmBXMhvl+TRrjKusM5R5D6eX/SVeJn7OGQ3POPcsIFliqC2k1aV1E9dsuSDz&#10;rSO2FvRYBvmHKhQRGkQHqksSCHrtxC9USlBnvOHhjBqVGc4FZakH6KbIf+rmRU0sS72AOd4ONvn/&#10;R0uf7tYOiarE4zFGmih4o/Zdd93dtF/a990N6t60t7B0b7vr9kP7uf3U3rYfESSDc431cyBY6bU7&#10;Rt6uXbRhz51CXAr7GIYiGQOton3y/TD4zvYBUTgsZrNiOikwonA3mRb3Z5NIn/U8kc86Hx4xo1Dc&#10;lNgHR8S2DiujNTyxcb0G2T3xoQeeABEsNWpKPDqfAG2MvZGiuhJSpsBtNyvp0I7AhMzycf4gDQVo&#10;/5AWiJAPdYXCwYJDxDnTHEuUGiqNTvS9p104SNYrP2cc3I099tJxrtmgRyhlOhQDE2RHGIfaBmD+&#10;Z+AxP0JZmvm/AQ+IpGx0GMBKaON+px72p5J5n39yoO87WrAx1SFNRbIGhjc95/FDi1/H93GCf/sd&#10;LL8CAAD//wMAUEsDBBQABgAIAAAAIQCDLjad3gAAAAoBAAAPAAAAZHJzL2Rvd25yZXYueG1sTI/B&#10;TsMwEETvSPyDtUjcqG0alTTEqapKRUKIQwsHjk68JBHxOordNvw9ywmOs/M0O1NuZj+IM06xD2RA&#10;LxQIpCa4nloD72/7uxxETJacHQKhgW+MsKmur0pbuHChA56PqRUcQrGwBrqUxkLK2HTobVyEEYm9&#10;zzB5m1hOrXSTvXC4H+S9UivpbU/8obMj7jpsvo4nbyCkV7t72T4g9c3q+an+0Ota7425vZm3jyAS&#10;zukPht/6XB0q7lSHE7koBtaZyhg1sFRLEAxkes2Hmh2d5yCrUv6fUP0AAAD//wMAUEsBAi0AFAAG&#10;AAgAAAAhALaDOJL+AAAA4QEAABMAAAAAAAAAAAAAAAAAAAAAAFtDb250ZW50X1R5cGVzXS54bWxQ&#10;SwECLQAUAAYACAAAACEAOP0h/9YAAACUAQAACwAAAAAAAAAAAAAAAAAvAQAAX3JlbHMvLnJlbHNQ&#10;SwECLQAUAAYACAAAACEAkHq8cSMCAABWBAAADgAAAAAAAAAAAAAAAAAuAgAAZHJzL2Uyb0RvYy54&#10;bWxQSwECLQAUAAYACAAAACEAgy42nd4AAAAKAQAADwAAAAAAAAAAAAAAAAB9BAAAZHJzL2Rvd25y&#10;ZXYueG1sUEsFBgAAAAAEAAQA8wAAAIgFAAAAAA==&#10;" strokecolor="#7030a0" strokeweight="2.25pt">
                <v:stroke endarrow="open"/>
              </v:shape>
            </w:pict>
          </mc:Fallback>
        </mc:AlternateContent>
      </w:r>
    </w:p>
    <w:p w:rsidR="007F7711" w:rsidRPr="00F61AB7" w:rsidRDefault="007F7711" w:rsidP="008D1FE2">
      <w:pPr>
        <w:spacing w:after="0"/>
        <w:jc w:val="both"/>
        <w:rPr>
          <w:rFonts w:ascii="Times New Roman" w:hAnsi="Times New Roman" w:cs="Times New Roman"/>
          <w:bCs/>
          <w:sz w:val="28"/>
          <w:szCs w:val="28"/>
          <w:lang w:val="en-US"/>
        </w:rPr>
      </w:pPr>
    </w:p>
    <w:p w:rsidR="007F7711" w:rsidRPr="00F61AB7" w:rsidRDefault="007F7711" w:rsidP="008D1FE2">
      <w:pPr>
        <w:spacing w:after="0"/>
        <w:jc w:val="both"/>
        <w:rPr>
          <w:rFonts w:ascii="Times New Roman" w:hAnsi="Times New Roman" w:cs="Times New Roman"/>
          <w:bCs/>
          <w:sz w:val="28"/>
          <w:szCs w:val="28"/>
          <w:lang w:val="en-US"/>
        </w:rPr>
      </w:pPr>
    </w:p>
    <w:p w:rsidR="007F7711" w:rsidRPr="00F61AB7" w:rsidRDefault="00D1313C" w:rsidP="008D1FE2">
      <w:pPr>
        <w:spacing w:after="0"/>
        <w:jc w:val="both"/>
        <w:rPr>
          <w:rFonts w:ascii="Times New Roman" w:hAnsi="Times New Roman" w:cs="Times New Roman"/>
          <w:bCs/>
          <w:sz w:val="28"/>
          <w:szCs w:val="28"/>
          <w:lang w:val="en-US"/>
        </w:rPr>
      </w:pPr>
      <w:r w:rsidRPr="00F61AB7">
        <w:rPr>
          <w:noProof/>
          <w:lang w:eastAsia="ru-RU"/>
        </w:rPr>
        <mc:AlternateContent>
          <mc:Choice Requires="wps">
            <w:drawing>
              <wp:anchor distT="0" distB="0" distL="114300" distR="114300" simplePos="0" relativeHeight="251682304" behindDoc="0" locked="0" layoutInCell="1" allowOverlap="1" wp14:anchorId="01DAB803" wp14:editId="3ED1FB0B">
                <wp:simplePos x="0" y="0"/>
                <wp:positionH relativeFrom="column">
                  <wp:posOffset>14605</wp:posOffset>
                </wp:positionH>
                <wp:positionV relativeFrom="paragraph">
                  <wp:posOffset>35560</wp:posOffset>
                </wp:positionV>
                <wp:extent cx="1457325" cy="352425"/>
                <wp:effectExtent l="0" t="0" r="28575" b="28575"/>
                <wp:wrapNone/>
                <wp:docPr id="34" name="Поле 34"/>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solidFill>
                            <a:prstClr val="black"/>
                          </a:solidFill>
                        </a:ln>
                        <a:effectLst/>
                      </wps:spPr>
                      <wps:txbx>
                        <w:txbxContent>
                          <w:p w:rsidR="00813D57" w:rsidRPr="00286185" w:rsidRDefault="00813D57" w:rsidP="007F7711">
                            <w:pPr>
                              <w:jc w:val="center"/>
                              <w:rPr>
                                <w:lang w:val="en-US"/>
                              </w:rPr>
                            </w:pPr>
                            <w:r>
                              <w:rPr>
                                <w:b/>
                                <w:sz w:val="32"/>
                                <w:szCs w:val="32"/>
                                <w:lang w:val="en-US"/>
                              </w:rPr>
                              <w:t>Chimeras Bioinformatics</w:t>
                            </w:r>
                            <w:r w:rsidRPr="00286185">
                              <w:rPr>
                                <w:b/>
                                <w:noProof/>
                                <w:sz w:val="32"/>
                                <w:szCs w:val="32"/>
                                <w:lang w:val="en-US" w:eastAsia="ru-RU"/>
                              </w:rPr>
                              <w:t xml:space="preserve"> </w:t>
                            </w:r>
                            <w:r>
                              <w:rPr>
                                <w:b/>
                                <w:sz w:val="32"/>
                                <w:szCs w:val="32"/>
                                <w:lang w:val="en-US"/>
                              </w:rPr>
                              <w:t>Bioinformatics</w:t>
                            </w:r>
                            <w:r w:rsidRPr="00286185">
                              <w:rPr>
                                <w:b/>
                                <w:noProof/>
                                <w:sz w:val="32"/>
                                <w:szCs w:val="32"/>
                                <w:lang w:val="en-US" w:eastAsia="ru-RU"/>
                              </w:rPr>
                              <w:t xml:space="preserve"> </w:t>
                            </w:r>
                            <w:r>
                              <w:rPr>
                                <w:b/>
                                <w:noProof/>
                                <w:sz w:val="32"/>
                                <w:szCs w:val="32"/>
                                <w:lang w:eastAsia="ru-RU"/>
                              </w:rPr>
                              <w:drawing>
                                <wp:inline distT="0" distB="0" distL="0" distR="0" wp14:anchorId="41D90895" wp14:editId="3E2B246E">
                                  <wp:extent cx="1182370" cy="301708"/>
                                  <wp:effectExtent l="0" t="0" r="0" b="3175"/>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2370" cy="301708"/>
                                          </a:xfrm>
                                          <a:prstGeom prst="rect">
                                            <a:avLst/>
                                          </a:prstGeom>
                                          <a:noFill/>
                                          <a:ln>
                                            <a:noFill/>
                                          </a:ln>
                                        </pic:spPr>
                                      </pic:pic>
                                    </a:graphicData>
                                  </a:graphic>
                                </wp:inline>
                              </w:drawing>
                            </w:r>
                            <w:r>
                              <w:rPr>
                                <w:b/>
                                <w:sz w:val="32"/>
                                <w:szCs w:val="32"/>
                                <w:lang w:val="en-US"/>
                              </w:rPr>
                              <w:t>ss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AB803" id="Поле 34" o:spid="_x0000_s1037" type="#_x0000_t202" style="position:absolute;left:0;text-align:left;margin-left:1.15pt;margin-top:2.8pt;width:114.75pt;height:2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9H9VgIAAJEEAAAOAAAAZHJzL2Uyb0RvYy54bWysVM2O0zAQviPxDpbvNP1dIGq6Kl0VIa12&#10;V+qiPbuO01g4HmO7TcrL8BSckHiGPhJjJ+lWCyfExRl7Ps94vm8m8+umUuQgrJOgMzoaDCkRmkMu&#10;9S6jnx/Xb95R4jzTOVOgRUaPwtHrxetX89qkYgwlqFxYgkG0S2uT0dJ7kyaJ46WomBuAERqdBdiK&#10;edzaXZJbVmP0SiXj4fAqqcHmxgIXzuHpTeukixi/KAT390XhhCcqo/g2H1cb121Yk8WcpTvLTCl5&#10;9wz2D6+omNSY9BzqhnlG9lb+EaqS3IKDwg84VAkUheQi1oDVjIYvqtmUzIhYC5LjzJkm9//C8rvD&#10;gyUyz+hkSolmFWp0+n76dfp5+kHwCPmpjUsRtjEI9M0HaFDn/tzhYSi7KWwVvlgQQT8yfTyzKxpP&#10;eLg0nb2djGeUcPRNZuMp2hg+eb5trPMfBVQkGBm1qF4klR1unW+hPSQk07CWSkUFlSZ1Rq8ms2G8&#10;4EDJPDgDLFxZKUsODHtgqxj/0qW9QOEjlA5gEXumSxcqbysMlm+2TWRqdC5/C/kRWbHQ9pUzfC0x&#10;2y1z/oFZbCQkAofD3+NSKMAnQmdRUoL99rfzgEd90UtJjY2ZUfd1z6ygRH3SqPz70XQaOjlukNIx&#10;buylZ3vp0ftqBVj3CMfQ8GgGvFe9WVionnCGliErupjmmDujvjdXvh0XnEEulssIwt41zN/qjeEh&#10;dM/yY/PErOnU86j7HfQtzNIXIrbYVsbl3kMho8KB6JZV7Iywwb6PPdLNaBisy31EPf9JFr8BAAD/&#10;/wMAUEsDBBQABgAIAAAAIQAwSyTi3gAAAAYBAAAPAAAAZHJzL2Rvd25yZXYueG1sTI9BS8NAFITv&#10;gv9heYI3u0lKo6R5KSL2IIhgFdvjJnlmg7tvY3abRn+960mPwwwz35Sb2Rox0eh7xwjpIgFB3Li2&#10;5w7h9WV7dQPCB8WtMo4J4Ys8bKrzs1IVrTvxM0270IlYwr5QCDqEoZDSN5qs8gs3EEfv3Y1WhSjH&#10;TrajOsVya2SWJLm0que4oNVAd5qaj93RIjy+7T/vt0+HZE+16VeTudYP3zXi5cV8uwYRaA5/YfjF&#10;j+hQRabaHbn1wiBkyxhEWOUgopst03ikRsjTFGRVyv/41Q8AAAD//wMAUEsBAi0AFAAGAAgAAAAh&#10;ALaDOJL+AAAA4QEAABMAAAAAAAAAAAAAAAAAAAAAAFtDb250ZW50X1R5cGVzXS54bWxQSwECLQAU&#10;AAYACAAAACEAOP0h/9YAAACUAQAACwAAAAAAAAAAAAAAAAAvAQAAX3JlbHMvLnJlbHNQSwECLQAU&#10;AAYACAAAACEAeDfR/VYCAACRBAAADgAAAAAAAAAAAAAAAAAuAgAAZHJzL2Uyb0RvYy54bWxQSwEC&#10;LQAUAAYACAAAACEAMEsk4t4AAAAGAQAADwAAAAAAAAAAAAAAAACwBAAAZHJzL2Rvd25yZXYueG1s&#10;UEsFBgAAAAAEAAQA8wAAALsFAAAAAA==&#10;" filled="f" strokeweight=".5pt">
                <v:textbox>
                  <w:txbxContent>
                    <w:p w:rsidR="00813D57" w:rsidRPr="00286185" w:rsidRDefault="00813D57" w:rsidP="007F7711">
                      <w:pPr>
                        <w:jc w:val="center"/>
                        <w:rPr>
                          <w:lang w:val="en-US"/>
                        </w:rPr>
                      </w:pPr>
                      <w:r>
                        <w:rPr>
                          <w:b/>
                          <w:sz w:val="32"/>
                          <w:szCs w:val="32"/>
                          <w:lang w:val="en-US"/>
                        </w:rPr>
                        <w:t>Chimeras Bioinformatics</w:t>
                      </w:r>
                      <w:r w:rsidRPr="00286185">
                        <w:rPr>
                          <w:b/>
                          <w:noProof/>
                          <w:sz w:val="32"/>
                          <w:szCs w:val="32"/>
                          <w:lang w:val="en-US" w:eastAsia="ru-RU"/>
                        </w:rPr>
                        <w:t xml:space="preserve"> </w:t>
                      </w:r>
                      <w:r>
                        <w:rPr>
                          <w:b/>
                          <w:sz w:val="32"/>
                          <w:szCs w:val="32"/>
                          <w:lang w:val="en-US"/>
                        </w:rPr>
                        <w:t>Bioinformatics</w:t>
                      </w:r>
                      <w:r w:rsidRPr="00286185">
                        <w:rPr>
                          <w:b/>
                          <w:noProof/>
                          <w:sz w:val="32"/>
                          <w:szCs w:val="32"/>
                          <w:lang w:val="en-US" w:eastAsia="ru-RU"/>
                        </w:rPr>
                        <w:t xml:space="preserve"> </w:t>
                      </w:r>
                      <w:r>
                        <w:rPr>
                          <w:b/>
                          <w:noProof/>
                          <w:sz w:val="32"/>
                          <w:szCs w:val="32"/>
                          <w:lang w:eastAsia="ru-RU"/>
                        </w:rPr>
                        <w:drawing>
                          <wp:inline distT="0" distB="0" distL="0" distR="0" wp14:anchorId="41D90895" wp14:editId="3E2B246E">
                            <wp:extent cx="1182370" cy="301708"/>
                            <wp:effectExtent l="0" t="0" r="0" b="3175"/>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2370" cy="301708"/>
                                    </a:xfrm>
                                    <a:prstGeom prst="rect">
                                      <a:avLst/>
                                    </a:prstGeom>
                                    <a:noFill/>
                                    <a:ln>
                                      <a:noFill/>
                                    </a:ln>
                                  </pic:spPr>
                                </pic:pic>
                              </a:graphicData>
                            </a:graphic>
                          </wp:inline>
                        </w:drawing>
                      </w:r>
                      <w:r>
                        <w:rPr>
                          <w:b/>
                          <w:sz w:val="32"/>
                          <w:szCs w:val="32"/>
                          <w:lang w:val="en-US"/>
                        </w:rPr>
                        <w:t>ss</w:t>
                      </w:r>
                      <w:r w:rsidRPr="00BA2774">
                        <w:rPr>
                          <w:b/>
                          <w:sz w:val="28"/>
                          <w:szCs w:val="28"/>
                          <w:lang w:val="en-US"/>
                        </w:rPr>
                        <w:t xml:space="preserve"> 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86400" behindDoc="0" locked="0" layoutInCell="1" allowOverlap="1" wp14:anchorId="1898B86E" wp14:editId="35E81FDD">
                <wp:simplePos x="0" y="0"/>
                <wp:positionH relativeFrom="column">
                  <wp:posOffset>4101465</wp:posOffset>
                </wp:positionH>
                <wp:positionV relativeFrom="paragraph">
                  <wp:posOffset>35560</wp:posOffset>
                </wp:positionV>
                <wp:extent cx="1371600" cy="352425"/>
                <wp:effectExtent l="0" t="0" r="19050" b="28575"/>
                <wp:wrapNone/>
                <wp:docPr id="37" name="Поле 37"/>
                <wp:cNvGraphicFramePr/>
                <a:graphic xmlns:a="http://schemas.openxmlformats.org/drawingml/2006/main">
                  <a:graphicData uri="http://schemas.microsoft.com/office/word/2010/wordprocessingShape">
                    <wps:wsp>
                      <wps:cNvSpPr txBox="1"/>
                      <wps:spPr>
                        <a:xfrm>
                          <a:off x="0" y="0"/>
                          <a:ext cx="1371600" cy="352425"/>
                        </a:xfrm>
                        <a:prstGeom prst="rect">
                          <a:avLst/>
                        </a:prstGeom>
                        <a:noFill/>
                        <a:ln w="6350">
                          <a:solidFill>
                            <a:prstClr val="black"/>
                          </a:solidFill>
                        </a:ln>
                        <a:effectLst/>
                      </wps:spPr>
                      <wps:txbx>
                        <w:txbxContent>
                          <w:p w:rsidR="00813D57" w:rsidRDefault="00813D57" w:rsidP="007F7711">
                            <w:pPr>
                              <w:jc w:val="center"/>
                            </w:pPr>
                            <w:r>
                              <w:rPr>
                                <w:b/>
                                <w:sz w:val="32"/>
                                <w:szCs w:val="32"/>
                                <w:lang w:val="en-US"/>
                              </w:rPr>
                              <w:t>Clones Chemistry 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8B86E" id="Поле 37" o:spid="_x0000_s1038" type="#_x0000_t202" style="position:absolute;left:0;text-align:left;margin-left:322.95pt;margin-top:2.8pt;width:108pt;height:2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8WAIAAJEEAAAOAAAAZHJzL2Uyb0RvYy54bWysVM2O0zAQviPxDpbvNEl/oWq6Kl0VIVW7&#10;K3XRnl3HaSIcj7HdJuVleIo9IfEMfSTGTtOtFk6IizP2fJ7xfPNNZjdNJclBGFuCSmnSiykRikNW&#10;ql1Kvzyu3r2nxDqmMiZBiZQehaU387dvZrWeij4UIDNhCAZRdlrrlBbO6WkUWV6IitkeaKHQmYOp&#10;mMOt2UWZYTVGr2TUj+NxVIPJtAEurMXT29ZJ5yF+ngvu7vPcCkdkSvFtLqwmrFu/RvMZm+4M00XJ&#10;z89g//CKipUKk15C3TLHyN6Uf4SqSm7AQu56HKoI8rzkItSA1STxq2o2BdMi1ILkWH2hyf6/sPzu&#10;8GBImaV0MKFEsQp7dPpx+nX6eXomeIT81NpOEbbRCHTNR2iwz925xUNfdpObyn+xIIJ+ZPp4YVc0&#10;jnB/aTBJxjG6OPoGo/6wP/Jhopfb2lj3SUBFvJFSg90LpLLD2roW2kF8MgWrUsrQQalIndLxYBSH&#10;CxZkmXmnh/krS2nIgaEGtpLxr+e0Vyh8hFQeLIJmzul85W2F3nLNtglMJf2u/C1kR2TFQKsrq/mq&#10;xGxrZt0DMygkrBaHw93jkkvAJ8LZoqQA8/1v5x6P/UUvJTUKM6X2254ZQYn8rLDzH5Lh0Cs5bIaj&#10;SR835tqzvfaofbUErDvBMdQ8mB7vZGfmBqonnKGFz4oupjjmTqnrzKVrxwVnkIvFIoBQu5q5tdpo&#10;7kN3LD82T8zoc/cc9v0OOgmz6asmtti2jYu9g7wMHfZEt6yiMvwGdR80cp5RP1jX+4B6+ZPMfwMA&#10;AP//AwBQSwMEFAAGAAgAAAAhAGQLwMbeAAAACAEAAA8AAABkcnMvZG93bnJldi54bWxMj0FLxDAQ&#10;he+C/yGM4M1NK7bu1qaLiHsQRHCVXY9pM7bFZFKbbLf66x1Penx8jzfflOvZWTHhGHpPCtJFAgKp&#10;8aanVsHry+ZiCSJETUZbT6jgCwOsq9OTUhfGH+kZp21sBY9QKLSCLsahkDI0HTodFn5AYvbuR6cj&#10;x7GVZtRHHndWXiZJLp3uiS90esC7DpuP7cEpeNztP+83T2/JHmvbZ5O97h6+a6XOz+bbGxAR5/hX&#10;hl99VoeKnWp/IBOEVZBfZSuuKshyEMyXecq5ZpCmIKtS/n+g+gEAAP//AwBQSwECLQAUAAYACAAA&#10;ACEAtoM4kv4AAADhAQAAEwAAAAAAAAAAAAAAAAAAAAAAW0NvbnRlbnRfVHlwZXNdLnhtbFBLAQIt&#10;ABQABgAIAAAAIQA4/SH/1gAAAJQBAAALAAAAAAAAAAAAAAAAAC8BAABfcmVscy8ucmVsc1BLAQIt&#10;ABQABgAIAAAAIQBOnF58WAIAAJEEAAAOAAAAAAAAAAAAAAAAAC4CAABkcnMvZTJvRG9jLnhtbFBL&#10;AQItABQABgAIAAAAIQBkC8DG3gAAAAgBAAAPAAAAAAAAAAAAAAAAALIEAABkcnMvZG93bnJldi54&#10;bWxQSwUGAAAAAAQABADzAAAAvQUAAAAA&#10;" filled="f" strokeweight=".5pt">
                <v:textbox>
                  <w:txbxContent>
                    <w:p w:rsidR="00813D57" w:rsidRDefault="00813D57" w:rsidP="007F7711">
                      <w:pPr>
                        <w:jc w:val="center"/>
                      </w:pPr>
                      <w:r>
                        <w:rPr>
                          <w:b/>
                          <w:sz w:val="32"/>
                          <w:szCs w:val="32"/>
                          <w:lang w:val="en-US"/>
                        </w:rPr>
                        <w:t>Clones Chemistry s</w:t>
                      </w:r>
                      <w:r w:rsidRPr="00BA2774">
                        <w:rPr>
                          <w:b/>
                          <w:sz w:val="28"/>
                          <w:szCs w:val="28"/>
                          <w:lang w:val="en-US"/>
                        </w:rPr>
                        <w:t xml:space="preserve"> Developmental Biology</w:t>
                      </w:r>
                    </w:p>
                  </w:txbxContent>
                </v:textbox>
              </v:shape>
            </w:pict>
          </mc:Fallback>
        </mc:AlternateContent>
      </w:r>
      <w:r w:rsidRPr="00F61AB7">
        <w:rPr>
          <w:noProof/>
          <w:lang w:eastAsia="ru-RU"/>
        </w:rPr>
        <mc:AlternateContent>
          <mc:Choice Requires="wps">
            <w:drawing>
              <wp:anchor distT="0" distB="0" distL="114300" distR="114300" simplePos="0" relativeHeight="251684352" behindDoc="0" locked="0" layoutInCell="1" allowOverlap="1" wp14:anchorId="251B3B33" wp14:editId="20BAEC2B">
                <wp:simplePos x="0" y="0"/>
                <wp:positionH relativeFrom="column">
                  <wp:posOffset>1663065</wp:posOffset>
                </wp:positionH>
                <wp:positionV relativeFrom="paragraph">
                  <wp:posOffset>36830</wp:posOffset>
                </wp:positionV>
                <wp:extent cx="2190750" cy="352425"/>
                <wp:effectExtent l="0" t="0" r="19050" b="28575"/>
                <wp:wrapNone/>
                <wp:docPr id="36" name="Поле 36"/>
                <wp:cNvGraphicFramePr/>
                <a:graphic xmlns:a="http://schemas.openxmlformats.org/drawingml/2006/main">
                  <a:graphicData uri="http://schemas.microsoft.com/office/word/2010/wordprocessingShape">
                    <wps:wsp>
                      <wps:cNvSpPr txBox="1"/>
                      <wps:spPr>
                        <a:xfrm>
                          <a:off x="0" y="0"/>
                          <a:ext cx="2190750" cy="352425"/>
                        </a:xfrm>
                        <a:prstGeom prst="rect">
                          <a:avLst/>
                        </a:prstGeom>
                        <a:noFill/>
                        <a:ln w="6350">
                          <a:solidFill>
                            <a:prstClr val="black"/>
                          </a:solidFill>
                        </a:ln>
                        <a:effectLst/>
                      </wps:spPr>
                      <wps:txbx>
                        <w:txbxContent>
                          <w:p w:rsidR="00813D57" w:rsidRPr="00286185" w:rsidRDefault="00813D57" w:rsidP="007F7711">
                            <w:pPr>
                              <w:jc w:val="center"/>
                              <w:rPr>
                                <w:lang w:val="en-US"/>
                              </w:rPr>
                            </w:pPr>
                            <w:r>
                              <w:rPr>
                                <w:b/>
                                <w:sz w:val="32"/>
                                <w:szCs w:val="32"/>
                                <w:lang w:val="en-US"/>
                              </w:rPr>
                              <w:t>Transgenic animals malsPhysics s</w:t>
                            </w:r>
                            <w:r w:rsidRPr="00BA2774">
                              <w:rPr>
                                <w:b/>
                                <w:sz w:val="28"/>
                                <w:szCs w:val="28"/>
                                <w:lang w:val="en-US"/>
                              </w:rPr>
                              <w:t xml:space="preserve"> Developmental 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3B33" id="Поле 36" o:spid="_x0000_s1039" type="#_x0000_t202" style="position:absolute;left:0;text-align:left;margin-left:130.95pt;margin-top:2.9pt;width:172.5pt;height:27.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gvWQIAAJEEAAAOAAAAZHJzL2Uyb0RvYy54bWysVM1u2zAMvg/YOwi6L47z19WIU2QpMgwo&#10;2gLp0LMiy7ExWdQkJXb2MnuKnQbsGfJIo2Q7Dbqdhl1kkh9FiuRHz2+aSpKDMLYEldJ4MKREKA5Z&#10;qXYp/fy0fveeEuuYypgEJVJ6FJbeLN6+mdc6ESMoQGbCEAyibFLrlBbO6SSKLC9ExewAtFAI5mAq&#10;5lA1uygzrMbolYxGw+EsqsFk2gAX1qL1tgXpIsTPc8HdQ55b4YhMKb7NhdOEc+vPaDFnyc4wXZS8&#10;ewb7h1dUrFSY9BzqljlG9qb8I1RVcgMWcjfgUEWQ5yUXoQasJh6+qmZTMC1CLdgcq89tsv8vLL8/&#10;PBpSZikdzyhRrMIZnb6ffp1+nn4QNGF/am0TdNtodHTNB2hwzr3dotGX3eSm8l8siCCOnT6euysa&#10;RzgaR/H18GqKEEdsPB1NRlMfJnq5rY11HwVUxAspNTi90FR2uLOude1dfDIF61LKMEGpSJ3S2RjD&#10;e8SCLDMPesVfWUlDDgw5sJWMf+nSXnjhI6TyziJwpkvnK28r9JJrtk3oVDzuy99CdsSuGGh5ZTVf&#10;l5jtjln3yAwSCavF5XAPeOQS8InQSZQUYL79ze79cb6IUlIjMVNqv+6ZEZTITwonfx1PJp7JQZlM&#10;r0aomEtke4mofbUCrDvGNdQ8iN7fyV7MDVTPuENLnxUhpjjmTqnrxZVr1wV3kIvlMjghdzVzd2qj&#10;uQ/dd/mpeWZGd9NzOPd76CnMkldDbH39TQXLvYO8DBP2jW67iszwCvI+cKTbUb9Yl3rwevmTLH4D&#10;AAD//wMAUEsDBBQABgAIAAAAIQDg4+I/3gAAAAgBAAAPAAAAZHJzL2Rvd25yZXYueG1sTI9BS8Qw&#10;EIXvgv8hjODNTbuyVWvTRcQ9CCK4iusxbcammExqk+1Wf73jSW/zeI8336vWs3diwjH2gRTkiwwE&#10;UhtMT52Cl+fN2SWImDQZ7QKhgi+MsK6PjypdmnCgJ5y2qRNcQrHUCmxKQyllbC16HRdhQGLvPYxe&#10;J5ZjJ82oD1zunVxmWSG97ok/WD3grcX2Y7v3Ch5ed593m8e3bIeN61eTu7D3341SpyfzzTWIhHP6&#10;C8MvPqNDzUxN2JOJwilYFvkVRxWseAH7RVawbvjIz0HWlfw/oP4BAAD//wMAUEsBAi0AFAAGAAgA&#10;AAAhALaDOJL+AAAA4QEAABMAAAAAAAAAAAAAAAAAAAAAAFtDb250ZW50X1R5cGVzXS54bWxQSwEC&#10;LQAUAAYACAAAACEAOP0h/9YAAACUAQAACwAAAAAAAAAAAAAAAAAvAQAAX3JlbHMvLnJlbHNQSwEC&#10;LQAUAAYACAAAACEAXnToL1kCAACRBAAADgAAAAAAAAAAAAAAAAAuAgAAZHJzL2Uyb0RvYy54bWxQ&#10;SwECLQAUAAYACAAAACEA4OPiP94AAAAIAQAADwAAAAAAAAAAAAAAAACzBAAAZHJzL2Rvd25yZXYu&#10;eG1sUEsFBgAAAAAEAAQA8wAAAL4FAAAAAA==&#10;" filled="f" strokeweight=".5pt">
                <v:textbox>
                  <w:txbxContent>
                    <w:p w:rsidR="00813D57" w:rsidRPr="00286185" w:rsidRDefault="00813D57" w:rsidP="007F7711">
                      <w:pPr>
                        <w:jc w:val="center"/>
                        <w:rPr>
                          <w:lang w:val="en-US"/>
                        </w:rPr>
                      </w:pPr>
                      <w:r>
                        <w:rPr>
                          <w:b/>
                          <w:sz w:val="32"/>
                          <w:szCs w:val="32"/>
                          <w:lang w:val="en-US"/>
                        </w:rPr>
                        <w:t>Transgenic animals malsPhysics s</w:t>
                      </w:r>
                      <w:r w:rsidRPr="00BA2774">
                        <w:rPr>
                          <w:b/>
                          <w:sz w:val="28"/>
                          <w:szCs w:val="28"/>
                          <w:lang w:val="en-US"/>
                        </w:rPr>
                        <w:t xml:space="preserve"> Developmental Biology</w:t>
                      </w:r>
                    </w:p>
                  </w:txbxContent>
                </v:textbox>
              </v:shape>
            </w:pict>
          </mc:Fallback>
        </mc:AlternateContent>
      </w:r>
    </w:p>
    <w:p w:rsidR="007F7711" w:rsidRPr="00F61AB7" w:rsidRDefault="007F7711" w:rsidP="008D1FE2">
      <w:pPr>
        <w:spacing w:after="0" w:line="240" w:lineRule="auto"/>
        <w:jc w:val="both"/>
        <w:rPr>
          <w:rFonts w:ascii="Times New Roman" w:hAnsi="Times New Roman" w:cs="Times New Roman"/>
          <w:bCs/>
          <w:sz w:val="28"/>
          <w:szCs w:val="28"/>
          <w:lang w:val="en-US"/>
        </w:rPr>
      </w:pPr>
    </w:p>
    <w:p w:rsidR="007F7711" w:rsidRPr="00F61AB7" w:rsidRDefault="007F7711" w:rsidP="008D1FE2">
      <w:pPr>
        <w:spacing w:after="0" w:line="240" w:lineRule="auto"/>
        <w:jc w:val="both"/>
        <w:rPr>
          <w:rFonts w:ascii="Times New Roman" w:hAnsi="Times New Roman" w:cs="Times New Roman"/>
          <w:bCs/>
          <w:sz w:val="28"/>
          <w:szCs w:val="28"/>
          <w:lang w:val="en-US"/>
        </w:rPr>
      </w:pPr>
    </w:p>
    <w:p w:rsidR="00D1313C" w:rsidRPr="00F61AB7" w:rsidRDefault="00D1313C" w:rsidP="008D1FE2">
      <w:pPr>
        <w:spacing w:after="0" w:line="240" w:lineRule="auto"/>
        <w:jc w:val="center"/>
        <w:rPr>
          <w:rFonts w:ascii="Times New Roman" w:hAnsi="Times New Roman" w:cs="Times New Roman"/>
          <w:bCs/>
          <w:sz w:val="28"/>
          <w:szCs w:val="28"/>
          <w:lang w:val="en-US"/>
        </w:rPr>
      </w:pPr>
      <w:r w:rsidRPr="00F61AB7">
        <w:rPr>
          <w:rFonts w:ascii="Times New Roman" w:hAnsi="Times New Roman" w:cs="Times New Roman"/>
          <w:bCs/>
          <w:sz w:val="28"/>
          <w:szCs w:val="28"/>
          <w:lang w:val="en-US"/>
        </w:rPr>
        <w:t>Figure 2 – 3 types of animals created by the tools of Animal Biotechnology</w:t>
      </w:r>
    </w:p>
    <w:p w:rsidR="008673AD" w:rsidRPr="00813D57" w:rsidRDefault="008673AD" w:rsidP="00437702">
      <w:pPr>
        <w:spacing w:after="0" w:line="240" w:lineRule="auto"/>
        <w:ind w:firstLine="567"/>
        <w:jc w:val="both"/>
        <w:rPr>
          <w:noProof/>
          <w:lang w:val="en-US" w:eastAsia="ru-RU"/>
        </w:rPr>
      </w:pPr>
    </w:p>
    <w:p w:rsidR="00C651ED" w:rsidRPr="00F61AB7" w:rsidRDefault="002223E5"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biotechnology is a huge field of study and includes the following topics: use of animals in research</w:t>
      </w:r>
      <w:r w:rsidR="007C783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clones</w:t>
      </w:r>
      <w:r w:rsidR="007C783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transgenic animals</w:t>
      </w:r>
      <w:r w:rsidR="007C783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gene pharming</w:t>
      </w:r>
      <w:r w:rsidR="007C783C" w:rsidRPr="00F61AB7">
        <w:rPr>
          <w:rFonts w:ascii="Times New Roman" w:hAnsi="Times New Roman" w:cs="Times New Roman"/>
          <w:sz w:val="28"/>
          <w:szCs w:val="28"/>
          <w:lang w:val="en-US"/>
        </w:rPr>
        <w:t xml:space="preserve">, </w:t>
      </w:r>
      <w:r w:rsidR="003E68DC" w:rsidRPr="00F61AB7">
        <w:rPr>
          <w:rFonts w:ascii="Times New Roman" w:hAnsi="Times New Roman" w:cs="Times New Roman"/>
          <w:sz w:val="28"/>
          <w:szCs w:val="28"/>
          <w:lang w:val="en-US"/>
        </w:rPr>
        <w:t>and animal</w:t>
      </w:r>
      <w:r w:rsidRPr="00F61AB7">
        <w:rPr>
          <w:rFonts w:ascii="Times New Roman" w:hAnsi="Times New Roman" w:cs="Times New Roman"/>
          <w:sz w:val="28"/>
          <w:szCs w:val="28"/>
          <w:lang w:val="en-US"/>
        </w:rPr>
        <w:t xml:space="preserve"> health</w:t>
      </w:r>
      <w:r w:rsidR="007C783C"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Along with the scientific study, researchers must also deal with many tough scientific and ethical challenges.</w:t>
      </w:r>
    </w:p>
    <w:p w:rsidR="0024453C" w:rsidRPr="00F61AB7" w:rsidRDefault="00041323"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b</w:t>
      </w:r>
      <w:r w:rsidR="0024453C" w:rsidRPr="00F61AB7">
        <w:rPr>
          <w:rFonts w:ascii="Times New Roman" w:hAnsi="Times New Roman" w:cs="Times New Roman"/>
          <w:sz w:val="28"/>
          <w:szCs w:val="28"/>
          <w:lang w:val="en-US"/>
        </w:rPr>
        <w:t>iotechnology provides new tools for improving human health and animal health and welfare and increasing livestock productivity. Biotechnology improves the food we eat - meat, milk and eggs</w:t>
      </w:r>
      <w:r w:rsidR="00953AAD" w:rsidRPr="00F61AB7">
        <w:rPr>
          <w:rFonts w:ascii="Times New Roman" w:hAnsi="Times New Roman" w:cs="Times New Roman"/>
          <w:sz w:val="28"/>
          <w:szCs w:val="28"/>
          <w:lang w:val="en-US"/>
        </w:rPr>
        <w:t xml:space="preserve"> (see figure 3)</w:t>
      </w:r>
      <w:r w:rsidR="0024453C" w:rsidRPr="00F61AB7">
        <w:rPr>
          <w:rFonts w:ascii="Times New Roman" w:hAnsi="Times New Roman" w:cs="Times New Roman"/>
          <w:sz w:val="28"/>
          <w:szCs w:val="28"/>
          <w:lang w:val="en-US"/>
        </w:rPr>
        <w:t xml:space="preserve">. </w:t>
      </w:r>
    </w:p>
    <w:p w:rsidR="00953AAD" w:rsidRPr="00F61AB7" w:rsidRDefault="00953AAD" w:rsidP="008D1FE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0E8B8E7E" wp14:editId="1AE62136">
            <wp:extent cx="4624387" cy="3097212"/>
            <wp:effectExtent l="0" t="0" r="5080" b="8255"/>
            <wp:docPr id="51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6"/>
                    <pic:cNvPicPr>
                      <a:picLocks noChangeAspect="1" noChangeArrowheads="1"/>
                    </pic:cNvPicPr>
                  </pic:nvPicPr>
                  <pic:blipFill>
                    <a:blip r:embed="rId12" cstate="print"/>
                    <a:srcRect/>
                    <a:stretch>
                      <a:fillRect/>
                    </a:stretch>
                  </pic:blipFill>
                  <pic:spPr bwMode="auto">
                    <a:xfrm>
                      <a:off x="0" y="0"/>
                      <a:ext cx="4624387" cy="3097212"/>
                    </a:xfrm>
                    <a:prstGeom prst="rect">
                      <a:avLst/>
                    </a:prstGeom>
                    <a:noFill/>
                    <a:ln w="9525">
                      <a:noFill/>
                      <a:miter lim="800000"/>
                      <a:headEnd/>
                      <a:tailEnd/>
                    </a:ln>
                  </pic:spPr>
                </pic:pic>
              </a:graphicData>
            </a:graphic>
          </wp:inline>
        </w:drawing>
      </w:r>
    </w:p>
    <w:p w:rsidR="00953AAD" w:rsidRPr="00F61AB7" w:rsidRDefault="00953AAD" w:rsidP="008D1FE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3 - Animal Biotechnology provides a number of products we use in ev</w:t>
      </w:r>
      <w:r w:rsidR="008D1FE2" w:rsidRPr="00F61AB7">
        <w:rPr>
          <w:rFonts w:ascii="Times New Roman" w:hAnsi="Times New Roman" w:cs="Times New Roman"/>
          <w:sz w:val="28"/>
          <w:szCs w:val="28"/>
          <w:lang w:val="en-US"/>
        </w:rPr>
        <w:t>ery</w:t>
      </w:r>
      <w:r w:rsidRPr="00F61AB7">
        <w:rPr>
          <w:rFonts w:ascii="Times New Roman" w:hAnsi="Times New Roman" w:cs="Times New Roman"/>
          <w:sz w:val="28"/>
          <w:szCs w:val="28"/>
          <w:lang w:val="en-US"/>
        </w:rPr>
        <w:t>day life.</w:t>
      </w:r>
    </w:p>
    <w:p w:rsidR="008220DA" w:rsidRPr="00F61AB7" w:rsidRDefault="008220DA" w:rsidP="00437702">
      <w:pPr>
        <w:spacing w:after="0" w:line="240" w:lineRule="auto"/>
        <w:ind w:firstLine="567"/>
        <w:jc w:val="both"/>
        <w:rPr>
          <w:rFonts w:ascii="Times New Roman" w:hAnsi="Times New Roman" w:cs="Times New Roman"/>
          <w:sz w:val="28"/>
          <w:szCs w:val="28"/>
          <w:lang w:val="en-US"/>
        </w:rPr>
      </w:pPr>
    </w:p>
    <w:p w:rsidR="0024453C" w:rsidRPr="00F61AB7" w:rsidRDefault="0024453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Biotechnology can improve an animal’s impact on the environment.  And biotechnology enhances ability to detect, treat and prevent diseases.  </w:t>
      </w:r>
    </w:p>
    <w:p w:rsidR="0024453C" w:rsidRPr="00F61AB7" w:rsidRDefault="0024453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Just like other assisted reproduction techniques such as artificial insemination, embryo transfer and in vitro fertilization, livestock cloning improves animal breeding programs allowing farmers and ranchers to produce healthier offspring, and therefore producer healthier, safer and higher quality foods more consistently.</w:t>
      </w:r>
    </w:p>
    <w:p w:rsidR="00041323" w:rsidRPr="00F61AB7" w:rsidRDefault="00041323" w:rsidP="008D1F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Livestock is becoming increasingly important to economic growth in developing countries and the application of biotechnology is largely dictated by commercial considerations and socio-economic goals. Using technology to support livestock production is an integral part of viable agriculture in multi-enterprise systems.  Livestock are part of a fragile ecosystem and a rich source of animal biodiversity, as local species and breeds possess genes and traits of excellence. Molecular markers are increasingly being used to identify and select the particular genes that lead to these desirable traits and it is now possible to select superior germ plasm and disseminate it using artificial insemination, embryo transfer and other assisted reproductive technologies. These technologies have been used in the genetic improvement of livestock, particularly in cattle and buffaloes, and the economic returns are significant. However, morbidity and mortality among animals produced using assisted</w:t>
      </w:r>
      <w:r w:rsidR="008537AF" w:rsidRPr="00F61AB7">
        <w:rPr>
          <w:rFonts w:ascii="Times New Roman" w:hAnsi="Times New Roman" w:cs="Times New Roman"/>
          <w:bCs/>
          <w:sz w:val="28"/>
          <w:szCs w:val="28"/>
          <w:lang w:val="en-US"/>
        </w:rPr>
        <w:t xml:space="preserve"> </w:t>
      </w:r>
      <w:r w:rsidR="008D1FE2" w:rsidRPr="00F61AB7">
        <w:rPr>
          <w:rFonts w:ascii="Times New Roman" w:hAnsi="Times New Roman" w:cs="Times New Roman"/>
          <w:bCs/>
          <w:sz w:val="28"/>
          <w:szCs w:val="28"/>
          <w:lang w:val="en-US"/>
        </w:rPr>
        <w:t>reproductive</w:t>
      </w:r>
      <w:r w:rsidRPr="00F61AB7">
        <w:rPr>
          <w:rFonts w:ascii="Times New Roman" w:hAnsi="Times New Roman" w:cs="Times New Roman"/>
          <w:bCs/>
          <w:sz w:val="28"/>
          <w:szCs w:val="28"/>
          <w:lang w:val="en-US"/>
        </w:rPr>
        <w:t xml:space="preserve"> technologies lead to high economic</w:t>
      </w:r>
      <w:r w:rsidR="008D1FE2"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losses, so the principal application of animal biotechnology at present is in the production of cheap and dependable diagnostic kits and vaccines.</w:t>
      </w:r>
    </w:p>
    <w:p w:rsidR="00953AAD" w:rsidRPr="00F61AB7" w:rsidRDefault="00953AA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Biotechnology provides a new methods of reproduction and saving the Animals</w:t>
      </w:r>
      <w:r w:rsidR="006D5B2A" w:rsidRPr="00F61AB7">
        <w:rPr>
          <w:rFonts w:ascii="Times New Roman" w:hAnsi="Times New Roman" w:cs="Times New Roman"/>
          <w:sz w:val="28"/>
          <w:szCs w:val="28"/>
          <w:lang w:val="en-US"/>
        </w:rPr>
        <w:t xml:space="preserve"> (see figure 4)</w:t>
      </w:r>
      <w:r w:rsidRPr="00F61AB7">
        <w:rPr>
          <w:rFonts w:ascii="Times New Roman" w:hAnsi="Times New Roman" w:cs="Times New Roman"/>
          <w:sz w:val="28"/>
          <w:szCs w:val="28"/>
          <w:lang w:val="en-US"/>
        </w:rPr>
        <w:t xml:space="preserve">: </w:t>
      </w:r>
    </w:p>
    <w:p w:rsidR="00953AAD" w:rsidRPr="00F61AB7" w:rsidRDefault="00953AAD" w:rsidP="008D7872">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Artificial insemination </w:t>
      </w:r>
    </w:p>
    <w:p w:rsidR="00953AAD" w:rsidRPr="00F61AB7" w:rsidRDefault="00953AAD" w:rsidP="008D7872">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In vitro fertilization </w:t>
      </w:r>
    </w:p>
    <w:p w:rsidR="00953AAD" w:rsidRPr="00F61AB7" w:rsidRDefault="00953AAD" w:rsidP="008D7872">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Cloning  </w:t>
      </w:r>
    </w:p>
    <w:p w:rsidR="00953AAD" w:rsidRPr="00F61AB7" w:rsidRDefault="00953AAD" w:rsidP="008D7872">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Cryobanking of sperm, eggs and embryos  </w:t>
      </w:r>
    </w:p>
    <w:p w:rsidR="00965760" w:rsidRPr="00F61AB7" w:rsidRDefault="00965760" w:rsidP="008537AF">
      <w:pPr>
        <w:tabs>
          <w:tab w:val="num" w:pos="851"/>
        </w:tabs>
        <w:spacing w:after="0" w:line="240" w:lineRule="auto"/>
        <w:ind w:firstLine="567"/>
        <w:jc w:val="both"/>
        <w:rPr>
          <w:noProof/>
          <w:lang w:val="en-US" w:eastAsia="ru-RU"/>
        </w:rPr>
      </w:pPr>
    </w:p>
    <w:p w:rsidR="006D5B2A" w:rsidRPr="00F61AB7" w:rsidRDefault="00286185" w:rsidP="008537A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2E6761C4" wp14:editId="4F1E5A8B">
            <wp:extent cx="5940425" cy="1693459"/>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0513" t="48149" r="9776" b="16523"/>
                    <a:stretch/>
                  </pic:blipFill>
                  <pic:spPr bwMode="auto">
                    <a:xfrm>
                      <a:off x="0" y="0"/>
                      <a:ext cx="5940425" cy="1693459"/>
                    </a:xfrm>
                    <a:prstGeom prst="rect">
                      <a:avLst/>
                    </a:prstGeom>
                    <a:ln>
                      <a:noFill/>
                    </a:ln>
                    <a:extLst>
                      <a:ext uri="{53640926-AAD7-44D8-BBD7-CCE9431645EC}">
                        <a14:shadowObscured xmlns:a14="http://schemas.microsoft.com/office/drawing/2010/main"/>
                      </a:ext>
                    </a:extLst>
                  </pic:spPr>
                </pic:pic>
              </a:graphicData>
            </a:graphic>
          </wp:inline>
        </w:drawing>
      </w:r>
      <w:r w:rsidR="006D5B2A" w:rsidRPr="00F61AB7">
        <w:rPr>
          <w:rFonts w:ascii="Times New Roman" w:hAnsi="Times New Roman" w:cs="Times New Roman"/>
          <w:sz w:val="28"/>
          <w:szCs w:val="28"/>
          <w:lang w:val="en-US"/>
        </w:rPr>
        <w:t>Figure 4 – The basic methods of reproduction and saving animals</w:t>
      </w:r>
    </w:p>
    <w:p w:rsidR="00F33856" w:rsidRPr="00813D57" w:rsidRDefault="00F33856" w:rsidP="00437702">
      <w:pPr>
        <w:spacing w:after="0" w:line="240" w:lineRule="auto"/>
        <w:ind w:firstLine="567"/>
        <w:jc w:val="both"/>
        <w:rPr>
          <w:noProof/>
          <w:lang w:val="en-US" w:eastAsia="ru-RU"/>
        </w:rPr>
      </w:pPr>
    </w:p>
    <w:p w:rsidR="00E211CC" w:rsidRPr="00F61AB7" w:rsidRDefault="00E211CC"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 xml:space="preserve">Animal Biotechnology to </w:t>
      </w:r>
      <w:r w:rsidR="005941FD" w:rsidRPr="00F61AB7">
        <w:rPr>
          <w:rFonts w:ascii="Times New Roman" w:hAnsi="Times New Roman" w:cs="Times New Roman"/>
          <w:i/>
          <w:sz w:val="28"/>
          <w:szCs w:val="28"/>
          <w:lang w:val="en-US"/>
        </w:rPr>
        <w:t xml:space="preserve">Improve Animal Health and </w:t>
      </w:r>
      <w:r w:rsidRPr="00F61AB7">
        <w:rPr>
          <w:rFonts w:ascii="Times New Roman" w:hAnsi="Times New Roman" w:cs="Times New Roman"/>
          <w:i/>
          <w:sz w:val="28"/>
          <w:szCs w:val="28"/>
          <w:lang w:val="en-US"/>
        </w:rPr>
        <w:t xml:space="preserve">Advance Human Health </w:t>
      </w:r>
    </w:p>
    <w:p w:rsidR="005941FD" w:rsidRPr="00F61AB7" w:rsidRDefault="005941F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For decades, farmers have been improving livestock herds through enhanced animal husbandry practices and more modern technologies, such as artificial insemination, embryo transfer, in vitro fertilization, genetic mapping and cloning.  </w:t>
      </w:r>
    </w:p>
    <w:p w:rsidR="005941FD" w:rsidRPr="00F61AB7" w:rsidRDefault="005941F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Through biotechnology, farmers can enhance breeding, resulting in healthier herds.  </w:t>
      </w:r>
    </w:p>
    <w:p w:rsidR="005941FD" w:rsidRPr="00F61AB7" w:rsidRDefault="005941F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Additionally, the animal health industry has developed treatments that can prevent and treat disease.  New vaccines, diagnostic tests and practices can help farmers treat animal diseases, while reducing food borne pathogens at the farm level.</w:t>
      </w:r>
    </w:p>
    <w:p w:rsidR="005941FD" w:rsidRPr="00F61AB7" w:rsidRDefault="00E211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Animals have been used for years to produce medicines for humans.  Animal</w:t>
      </w:r>
      <w:r w:rsidR="0004132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made pharmaceuticals transform biotech animals into “factories” to produce therapeutic proteins in their milk, eggs, and blood, which can be used in the development of biopharmaceuticals.  In addition, biotechnology can be used to produce human - compatible transplant organs, tissues and cells in pigs that can be vital to enhancing human health. </w:t>
      </w:r>
      <w:r w:rsidR="00EA3E8B" w:rsidRPr="00F61AB7">
        <w:rPr>
          <w:rFonts w:ascii="Times New Roman" w:hAnsi="Times New Roman" w:cs="Times New Roman"/>
          <w:sz w:val="28"/>
          <w:szCs w:val="28"/>
          <w:lang w:val="en-US"/>
        </w:rPr>
        <w:t>So, A</w:t>
      </w:r>
      <w:r w:rsidR="00517118" w:rsidRPr="00F61AB7">
        <w:rPr>
          <w:rFonts w:ascii="Times New Roman" w:hAnsi="Times New Roman" w:cs="Times New Roman"/>
          <w:sz w:val="28"/>
          <w:szCs w:val="28"/>
          <w:lang w:val="en-US"/>
        </w:rPr>
        <w:t xml:space="preserve">nimal Biotechnology provides </w:t>
      </w:r>
      <w:r w:rsidR="005941FD" w:rsidRPr="00F61AB7">
        <w:rPr>
          <w:rFonts w:ascii="Times New Roman" w:hAnsi="Times New Roman" w:cs="Times New Roman"/>
          <w:sz w:val="28"/>
          <w:szCs w:val="28"/>
          <w:lang w:val="en-US"/>
        </w:rPr>
        <w:t>new</w:t>
      </w:r>
      <w:r w:rsidR="00517118" w:rsidRPr="00F61AB7">
        <w:rPr>
          <w:rFonts w:ascii="Times New Roman" w:hAnsi="Times New Roman" w:cs="Times New Roman"/>
          <w:sz w:val="28"/>
          <w:szCs w:val="28"/>
          <w:lang w:val="en-US"/>
        </w:rPr>
        <w:t xml:space="preserve"> </w:t>
      </w:r>
      <w:r w:rsidR="005941FD" w:rsidRPr="00F61AB7">
        <w:rPr>
          <w:rFonts w:ascii="Times New Roman" w:hAnsi="Times New Roman" w:cs="Times New Roman"/>
          <w:sz w:val="28"/>
          <w:szCs w:val="28"/>
          <w:lang w:val="en-US"/>
        </w:rPr>
        <w:t xml:space="preserve">technologies </w:t>
      </w:r>
      <w:r w:rsidR="00EA3E8B" w:rsidRPr="00F61AB7">
        <w:rPr>
          <w:rFonts w:ascii="Times New Roman" w:hAnsi="Times New Roman" w:cs="Times New Roman"/>
          <w:sz w:val="28"/>
          <w:szCs w:val="28"/>
          <w:lang w:val="en-US"/>
        </w:rPr>
        <w:t xml:space="preserve">(see figure 5) </w:t>
      </w:r>
      <w:r w:rsidR="005941FD" w:rsidRPr="00F61AB7">
        <w:rPr>
          <w:rFonts w:ascii="Times New Roman" w:hAnsi="Times New Roman" w:cs="Times New Roman"/>
          <w:sz w:val="28"/>
          <w:szCs w:val="28"/>
          <w:lang w:val="en-US"/>
        </w:rPr>
        <w:t>for diagnosis and therapy of Animal and Human diseases</w:t>
      </w:r>
      <w:r w:rsidR="00EA3E8B" w:rsidRPr="00F61AB7">
        <w:rPr>
          <w:rFonts w:ascii="Times New Roman" w:hAnsi="Times New Roman" w:cs="Times New Roman"/>
          <w:sz w:val="28"/>
          <w:szCs w:val="28"/>
          <w:lang w:val="en-US"/>
        </w:rPr>
        <w:t>.</w:t>
      </w:r>
    </w:p>
    <w:p w:rsidR="005941FD" w:rsidRPr="00F61AB7" w:rsidRDefault="005941F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w:t>
      </w:r>
    </w:p>
    <w:p w:rsidR="00EA3E8B" w:rsidRPr="00F61AB7" w:rsidRDefault="00EA3E8B" w:rsidP="000F2C2E">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5F4F2BD5" wp14:editId="7B517DC4">
            <wp:extent cx="5000625" cy="2531372"/>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448" t="40741" r="17949" b="12820"/>
                    <a:stretch/>
                  </pic:blipFill>
                  <pic:spPr bwMode="auto">
                    <a:xfrm>
                      <a:off x="0" y="0"/>
                      <a:ext cx="5006400" cy="2534295"/>
                    </a:xfrm>
                    <a:prstGeom prst="rect">
                      <a:avLst/>
                    </a:prstGeom>
                    <a:ln>
                      <a:noFill/>
                    </a:ln>
                    <a:extLst>
                      <a:ext uri="{53640926-AAD7-44D8-BBD7-CCE9431645EC}">
                        <a14:shadowObscured xmlns:a14="http://schemas.microsoft.com/office/drawing/2010/main"/>
                      </a:ext>
                    </a:extLst>
                  </pic:spPr>
                </pic:pic>
              </a:graphicData>
            </a:graphic>
          </wp:inline>
        </w:drawing>
      </w:r>
    </w:p>
    <w:p w:rsidR="00EA3E8B" w:rsidRPr="00F61AB7" w:rsidRDefault="00EA3E8B" w:rsidP="000F2C2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5 - New technologies for diagnosis and therapy of Animal and Human diseases</w:t>
      </w:r>
    </w:p>
    <w:p w:rsidR="00E211CC" w:rsidRPr="00F61AB7" w:rsidRDefault="00E211CC"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Biotechnology to Develop More Nutritious Food</w:t>
      </w:r>
    </w:p>
    <w:p w:rsidR="00E211CC" w:rsidRPr="00F61AB7" w:rsidRDefault="00E211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Improved animal health conditions from vaccines, medicines and diagnostic tests result in safer foods for consumers. In addition, food quality may be improved by</w:t>
      </w:r>
      <w:r w:rsidR="005274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introducing desirable traits through </w:t>
      </w:r>
      <w:r w:rsidR="005413E1" w:rsidRPr="00F61AB7">
        <w:rPr>
          <w:rFonts w:ascii="Times New Roman" w:hAnsi="Times New Roman" w:cs="Times New Roman"/>
          <w:sz w:val="28"/>
          <w:szCs w:val="28"/>
          <w:lang w:val="en-US"/>
        </w:rPr>
        <w:t xml:space="preserve">introduction of </w:t>
      </w:r>
      <w:r w:rsidRPr="00F61AB7">
        <w:rPr>
          <w:rFonts w:ascii="Times New Roman" w:hAnsi="Times New Roman" w:cs="Times New Roman"/>
          <w:sz w:val="28"/>
          <w:szCs w:val="28"/>
          <w:lang w:val="en-US"/>
        </w:rPr>
        <w:t>new genes into farm livestock and poultry. In the future, meat, milk and egg products from animals can be nutritionally enriched with the us</w:t>
      </w:r>
      <w:r w:rsidR="005413E1" w:rsidRPr="00F61AB7">
        <w:rPr>
          <w:rFonts w:ascii="Times New Roman" w:hAnsi="Times New Roman" w:cs="Times New Roman"/>
          <w:sz w:val="28"/>
          <w:szCs w:val="28"/>
          <w:lang w:val="en-US"/>
        </w:rPr>
        <w:t>age</w:t>
      </w:r>
      <w:r w:rsidRPr="00F61AB7">
        <w:rPr>
          <w:rFonts w:ascii="Times New Roman" w:hAnsi="Times New Roman" w:cs="Times New Roman"/>
          <w:sz w:val="28"/>
          <w:szCs w:val="28"/>
          <w:lang w:val="en-US"/>
        </w:rPr>
        <w:t xml:space="preserve"> of biotechnology.</w:t>
      </w:r>
    </w:p>
    <w:p w:rsidR="00E211CC" w:rsidRPr="00F61AB7" w:rsidRDefault="00E211CC"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Conservation of Environment and Animals</w:t>
      </w:r>
    </w:p>
    <w:p w:rsidR="00E211CC" w:rsidRPr="00F61AB7" w:rsidRDefault="00E211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Biotechnology can help produce environmentally friendly animals, as well as conserve endangered species. Farm animals and their feeds have been improved through biotechnology to reduce animal wastes, minimizing the impact on the environment. Today’s reproductive and cloning techniques offer the possibility of preserving the genetics of endangered species. Genetic studies of endangered animals can also result in increased genetic diversity which can result in healthier populations of species.</w:t>
      </w:r>
    </w:p>
    <w:p w:rsidR="006705A5" w:rsidRPr="00F61AB7" w:rsidRDefault="00827A3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Objects</w:t>
      </w:r>
    </w:p>
    <w:p w:rsidR="00B87AE0" w:rsidRPr="00F61AB7" w:rsidRDefault="00B87AE0" w:rsidP="008537AF">
      <w:pPr>
        <w:spacing w:after="0" w:line="240" w:lineRule="auto"/>
        <w:jc w:val="center"/>
        <w:rPr>
          <w:rFonts w:ascii="Times New Roman" w:hAnsi="Times New Roman" w:cs="Times New Roman"/>
          <w:sz w:val="28"/>
          <w:szCs w:val="28"/>
        </w:rPr>
      </w:pPr>
      <w:r w:rsidRPr="00F61AB7">
        <w:rPr>
          <w:noProof/>
          <w:lang w:eastAsia="ru-RU"/>
        </w:rPr>
        <w:drawing>
          <wp:inline distT="0" distB="0" distL="0" distR="0" wp14:anchorId="108AD217" wp14:editId="38AA7CA5">
            <wp:extent cx="3571875" cy="2397103"/>
            <wp:effectExtent l="19050" t="19050" r="9525" b="2286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769" t="26781" r="19551" b="12820"/>
                    <a:stretch/>
                  </pic:blipFill>
                  <pic:spPr bwMode="auto">
                    <a:xfrm>
                      <a:off x="0" y="0"/>
                      <a:ext cx="3598255" cy="24148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87AE0" w:rsidRPr="00F61AB7" w:rsidRDefault="00B87AE0" w:rsidP="008537A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7F7C99EF" wp14:editId="6A2A576A">
            <wp:extent cx="1653236" cy="1397635"/>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2372" t="16239" r="17628" b="11679"/>
                    <a:stretch/>
                  </pic:blipFill>
                  <pic:spPr bwMode="auto">
                    <a:xfrm>
                      <a:off x="0" y="0"/>
                      <a:ext cx="1664764" cy="1407381"/>
                    </a:xfrm>
                    <a:prstGeom prst="rect">
                      <a:avLst/>
                    </a:prstGeom>
                    <a:ln>
                      <a:noFill/>
                    </a:ln>
                    <a:extLst>
                      <a:ext uri="{53640926-AAD7-44D8-BBD7-CCE9431645EC}">
                        <a14:shadowObscured xmlns:a14="http://schemas.microsoft.com/office/drawing/2010/main"/>
                      </a:ext>
                    </a:extLst>
                  </pic:spPr>
                </pic:pic>
              </a:graphicData>
            </a:graphic>
          </wp:inline>
        </w:drawing>
      </w:r>
      <w:r w:rsidR="0002521A" w:rsidRPr="00F61AB7">
        <w:rPr>
          <w:rFonts w:ascii="Times New Roman" w:hAnsi="Times New Roman" w:cs="Times New Roman"/>
          <w:sz w:val="28"/>
          <w:szCs w:val="28"/>
        </w:rPr>
        <w:t xml:space="preserve"> </w:t>
      </w:r>
      <w:r w:rsidRPr="00F61AB7">
        <w:rPr>
          <w:noProof/>
          <w:lang w:eastAsia="ru-RU"/>
        </w:rPr>
        <w:drawing>
          <wp:inline distT="0" distB="0" distL="0" distR="0" wp14:anchorId="7568656E" wp14:editId="41082AB1">
            <wp:extent cx="1865200" cy="1387387"/>
            <wp:effectExtent l="0" t="0" r="1905"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0769" t="19658" r="17308" b="11680"/>
                    <a:stretch/>
                  </pic:blipFill>
                  <pic:spPr bwMode="auto">
                    <a:xfrm>
                      <a:off x="0" y="0"/>
                      <a:ext cx="1872252" cy="1392632"/>
                    </a:xfrm>
                    <a:prstGeom prst="rect">
                      <a:avLst/>
                    </a:prstGeom>
                    <a:ln>
                      <a:noFill/>
                    </a:ln>
                    <a:extLst>
                      <a:ext uri="{53640926-AAD7-44D8-BBD7-CCE9431645EC}">
                        <a14:shadowObscured xmlns:a14="http://schemas.microsoft.com/office/drawing/2010/main"/>
                      </a:ext>
                    </a:extLst>
                  </pic:spPr>
                </pic:pic>
              </a:graphicData>
            </a:graphic>
          </wp:inline>
        </w:drawing>
      </w:r>
    </w:p>
    <w:p w:rsidR="00B87AE0" w:rsidRPr="00F61AB7" w:rsidRDefault="00B87AE0" w:rsidP="008537A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715A9A32" wp14:editId="3BDA5E76">
            <wp:extent cx="1666875" cy="135959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2692" t="25071" r="28366" b="24501"/>
                    <a:stretch/>
                  </pic:blipFill>
                  <pic:spPr bwMode="auto">
                    <a:xfrm>
                      <a:off x="0" y="0"/>
                      <a:ext cx="1669178" cy="1361471"/>
                    </a:xfrm>
                    <a:prstGeom prst="rect">
                      <a:avLst/>
                    </a:prstGeom>
                    <a:ln>
                      <a:noFill/>
                    </a:ln>
                    <a:extLst>
                      <a:ext uri="{53640926-AAD7-44D8-BBD7-CCE9431645EC}">
                        <a14:shadowObscured xmlns:a14="http://schemas.microsoft.com/office/drawing/2010/main"/>
                      </a:ext>
                    </a:extLst>
                  </pic:spPr>
                </pic:pic>
              </a:graphicData>
            </a:graphic>
          </wp:inline>
        </w:drawing>
      </w:r>
      <w:r w:rsidRPr="00F61AB7">
        <w:rPr>
          <w:noProof/>
          <w:lang w:eastAsia="ru-RU"/>
        </w:rPr>
        <w:drawing>
          <wp:inline distT="0" distB="0" distL="0" distR="0" wp14:anchorId="436696BB" wp14:editId="51B150CF">
            <wp:extent cx="1924050" cy="1359463"/>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1090" t="25642" r="17148" b="11395"/>
                    <a:stretch/>
                  </pic:blipFill>
                  <pic:spPr bwMode="auto">
                    <a:xfrm>
                      <a:off x="0" y="0"/>
                      <a:ext cx="1929732" cy="1363478"/>
                    </a:xfrm>
                    <a:prstGeom prst="rect">
                      <a:avLst/>
                    </a:prstGeom>
                    <a:ln>
                      <a:noFill/>
                    </a:ln>
                    <a:extLst>
                      <a:ext uri="{53640926-AAD7-44D8-BBD7-CCE9431645EC}">
                        <a14:shadowObscured xmlns:a14="http://schemas.microsoft.com/office/drawing/2010/main"/>
                      </a:ext>
                    </a:extLst>
                  </pic:spPr>
                </pic:pic>
              </a:graphicData>
            </a:graphic>
          </wp:inline>
        </w:drawing>
      </w:r>
      <w:r w:rsidRPr="00F61AB7">
        <w:rPr>
          <w:noProof/>
          <w:lang w:eastAsia="ru-RU"/>
        </w:rPr>
        <w:drawing>
          <wp:inline distT="0" distB="0" distL="0" distR="0" wp14:anchorId="1A75FCFA" wp14:editId="3B76CC40">
            <wp:extent cx="3590925" cy="11239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8205" t="53562" r="17468" b="15954"/>
                    <a:stretch/>
                  </pic:blipFill>
                  <pic:spPr bwMode="auto">
                    <a:xfrm>
                      <a:off x="0" y="0"/>
                      <a:ext cx="3589008" cy="1123350"/>
                    </a:xfrm>
                    <a:prstGeom prst="rect">
                      <a:avLst/>
                    </a:prstGeom>
                    <a:ln>
                      <a:noFill/>
                    </a:ln>
                    <a:extLst>
                      <a:ext uri="{53640926-AAD7-44D8-BBD7-CCE9431645EC}">
                        <a14:shadowObscured xmlns:a14="http://schemas.microsoft.com/office/drawing/2010/main"/>
                      </a:ext>
                    </a:extLst>
                  </pic:spPr>
                </pic:pic>
              </a:graphicData>
            </a:graphic>
          </wp:inline>
        </w:drawing>
      </w:r>
    </w:p>
    <w:p w:rsidR="00B87AE0" w:rsidRPr="00F61AB7" w:rsidRDefault="00B87AE0" w:rsidP="008537A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6 – Objects of Animal Biotechnology</w:t>
      </w:r>
    </w:p>
    <w:p w:rsidR="00F33856" w:rsidRPr="00813D57" w:rsidRDefault="00F33856" w:rsidP="00437702">
      <w:pPr>
        <w:spacing w:after="0" w:line="240" w:lineRule="auto"/>
        <w:ind w:firstLine="567"/>
        <w:jc w:val="both"/>
        <w:rPr>
          <w:noProof/>
          <w:lang w:val="en-US" w:eastAsia="ru-RU"/>
        </w:rPr>
      </w:pPr>
    </w:p>
    <w:p w:rsidR="007A448A" w:rsidRPr="00F61AB7" w:rsidRDefault="007A448A"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All living animals and their cells can be an object of Animal Biotechnology (see figure 6). There are laboratory animals, farm animals, pets, rare and endangered species. Tissue and cultures also are the objects of Animal Biotechnology. Most applicable tissue and cell cultures are stored in the big scientific centers. For an example, National Cancer Institute’s has more than 60 Human cancer cell lines ((NCI60); ESTDAB database etc.). Among them there are HeLa (cervical cancer), DU145; Lncap,</w:t>
      </w:r>
      <w:r w:rsidR="005413E1"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PC3 (prostate cancer), MCF-7, MDA-MB-438 (breast cancer), THP-1 (acute myeloid leukemia), U87 (glioblastoma), SHSY5Y (Human neuroblastoma cells, cloned from a </w:t>
      </w:r>
      <w:r w:rsidR="003E68DC" w:rsidRPr="00F61AB7">
        <w:rPr>
          <w:rFonts w:ascii="Times New Roman" w:hAnsi="Times New Roman" w:cs="Times New Roman"/>
          <w:sz w:val="28"/>
          <w:szCs w:val="28"/>
          <w:lang w:val="en-US"/>
        </w:rPr>
        <w:t>myeloma</w:t>
      </w:r>
      <w:r w:rsidRPr="00F61AB7">
        <w:rPr>
          <w:rFonts w:ascii="Times New Roman" w:hAnsi="Times New Roman" w:cs="Times New Roman"/>
          <w:sz w:val="28"/>
          <w:szCs w:val="28"/>
          <w:lang w:val="en-US"/>
        </w:rPr>
        <w:t xml:space="preserve">, Saos-2 cells (bone cancer). In big biobanks there are Primate cell lines: Vero (African green monkey Chlorocebus, kidney epithelial cell line initiated in 1962), Rat tumor cell lines, GH3 (pituitary tumor), PC12 (pheochromocytoma), Mouse cell lines, MC3T3 (embryonic calyarium). </w:t>
      </w:r>
      <w:r w:rsidR="003E68DC" w:rsidRPr="00F61AB7">
        <w:rPr>
          <w:rFonts w:ascii="Times New Roman" w:hAnsi="Times New Roman" w:cs="Times New Roman"/>
          <w:sz w:val="28"/>
          <w:szCs w:val="28"/>
          <w:lang w:val="en-US"/>
        </w:rPr>
        <w:t>Biotechnologists</w:t>
      </w:r>
      <w:r w:rsidRPr="00F61AB7">
        <w:rPr>
          <w:rFonts w:ascii="Times New Roman" w:hAnsi="Times New Roman" w:cs="Times New Roman"/>
          <w:sz w:val="28"/>
          <w:szCs w:val="28"/>
          <w:lang w:val="en-US"/>
        </w:rPr>
        <w:t xml:space="preserve"> also use other species cell lines (</w:t>
      </w:r>
      <w:r w:rsidR="003E68DC" w:rsidRPr="00F61AB7">
        <w:rPr>
          <w:rFonts w:ascii="Times New Roman" w:hAnsi="Times New Roman" w:cs="Times New Roman"/>
          <w:sz w:val="28"/>
          <w:szCs w:val="28"/>
          <w:lang w:val="en-US"/>
        </w:rPr>
        <w:t>Zebra fish</w:t>
      </w:r>
      <w:r w:rsidRPr="00F61AB7">
        <w:rPr>
          <w:rFonts w:ascii="Times New Roman" w:hAnsi="Times New Roman" w:cs="Times New Roman"/>
          <w:sz w:val="28"/>
          <w:szCs w:val="28"/>
          <w:lang w:val="en-US"/>
        </w:rPr>
        <w:t xml:space="preserve"> ZF4 and AB9 cells, Madin-Darby canine kidney MDCK, epithelial cell line Xenopus A6, kidney epithelial cells etc.).</w:t>
      </w:r>
    </w:p>
    <w:p w:rsidR="003875B0" w:rsidRPr="00F61AB7" w:rsidRDefault="003875B0"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Animal models</w:t>
      </w:r>
    </w:p>
    <w:p w:rsidR="003875B0" w:rsidRPr="00F61AB7" w:rsidRDefault="003875B0"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There are 4 types of animal models, which we use animal biotechnology aims: </w:t>
      </w:r>
    </w:p>
    <w:p w:rsidR="003875B0" w:rsidRPr="00F61AB7" w:rsidRDefault="003875B0" w:rsidP="008D7872">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Living animals </w:t>
      </w:r>
    </w:p>
    <w:p w:rsidR="003B212A" w:rsidRPr="00F61AB7" w:rsidRDefault="003B212A" w:rsidP="008537AF">
      <w:pPr>
        <w:tabs>
          <w:tab w:val="num" w:pos="851"/>
        </w:tabs>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These animals are living and usually no threat to their </w:t>
      </w:r>
      <w:r w:rsidR="003E68DC" w:rsidRPr="00F61AB7">
        <w:rPr>
          <w:rFonts w:ascii="Times New Roman" w:hAnsi="Times New Roman" w:cs="Times New Roman"/>
          <w:sz w:val="28"/>
          <w:szCs w:val="28"/>
          <w:lang w:val="en-US"/>
        </w:rPr>
        <w:t>wellbeing</w:t>
      </w:r>
      <w:r w:rsidRPr="00F61AB7">
        <w:rPr>
          <w:rFonts w:ascii="Times New Roman" w:hAnsi="Times New Roman" w:cs="Times New Roman"/>
          <w:sz w:val="28"/>
          <w:szCs w:val="28"/>
          <w:lang w:val="en-US"/>
        </w:rPr>
        <w:t>. Such animals may be known as a laboratory scientific animals</w:t>
      </w:r>
      <w:r w:rsidR="002B1AA3" w:rsidRPr="00F61AB7">
        <w:rPr>
          <w:rFonts w:ascii="Times New Roman" w:hAnsi="Times New Roman" w:cs="Times New Roman"/>
          <w:sz w:val="28"/>
          <w:szCs w:val="28"/>
          <w:lang w:val="en-US"/>
        </w:rPr>
        <w:t xml:space="preserve"> (mouse, drosophila, Chinese hamster, sea urchin, xenopus, rat, rabbit etc.).</w:t>
      </w:r>
      <w:r w:rsidRPr="00F61AB7">
        <w:rPr>
          <w:rFonts w:ascii="Times New Roman" w:hAnsi="Times New Roman" w:cs="Times New Roman"/>
          <w:sz w:val="28"/>
          <w:szCs w:val="28"/>
          <w:lang w:val="en-US"/>
        </w:rPr>
        <w:t xml:space="preserve"> Agricultures research </w:t>
      </w:r>
      <w:r w:rsidR="003D76D8" w:rsidRPr="00F61AB7">
        <w:rPr>
          <w:rFonts w:ascii="Times New Roman" w:hAnsi="Times New Roman" w:cs="Times New Roman"/>
          <w:sz w:val="28"/>
          <w:szCs w:val="28"/>
          <w:lang w:val="en-US"/>
        </w:rPr>
        <w:t>often uses experimental groups of animals.</w:t>
      </w:r>
      <w:r w:rsidRPr="00F61AB7">
        <w:rPr>
          <w:rFonts w:ascii="Times New Roman" w:hAnsi="Times New Roman" w:cs="Times New Roman"/>
          <w:sz w:val="28"/>
          <w:szCs w:val="28"/>
          <w:lang w:val="en-US"/>
        </w:rPr>
        <w:t xml:space="preserve"> </w:t>
      </w:r>
    </w:p>
    <w:p w:rsidR="003875B0" w:rsidRPr="00F61AB7" w:rsidRDefault="003875B0" w:rsidP="008D7872">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Living animal tissues (cell cultures) or systems </w:t>
      </w:r>
    </w:p>
    <w:p w:rsidR="003D76D8" w:rsidRPr="00F61AB7" w:rsidRDefault="003D76D8" w:rsidP="008537AF">
      <w:pPr>
        <w:tabs>
          <w:tab w:val="num"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tissues can be cultured in a lab. This saves</w:t>
      </w:r>
      <w:r w:rsidR="000E1CCB" w:rsidRPr="00F61AB7">
        <w:rPr>
          <w:rFonts w:ascii="Times New Roman" w:hAnsi="Times New Roman" w:cs="Times New Roman"/>
          <w:sz w:val="28"/>
          <w:szCs w:val="28"/>
          <w:lang w:val="en-US"/>
        </w:rPr>
        <w:t xml:space="preserve"> to</w:t>
      </w:r>
      <w:r w:rsidRPr="00F61AB7">
        <w:rPr>
          <w:rFonts w:ascii="Times New Roman" w:hAnsi="Times New Roman" w:cs="Times New Roman"/>
          <w:sz w:val="28"/>
          <w:szCs w:val="28"/>
          <w:lang w:val="en-US"/>
        </w:rPr>
        <w:t xml:space="preserve"> use of animals as well as the expense of feeding, housing and cleaning up after the animals.</w:t>
      </w:r>
    </w:p>
    <w:p w:rsidR="003875B0" w:rsidRPr="00F61AB7" w:rsidRDefault="003875B0" w:rsidP="008D7872">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Non-Living systems</w:t>
      </w:r>
    </w:p>
    <w:p w:rsidR="003D76D8" w:rsidRPr="00F61AB7" w:rsidRDefault="001808A3" w:rsidP="008537AF">
      <w:pPr>
        <w:tabs>
          <w:tab w:val="num"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Non-living systems </w:t>
      </w:r>
      <w:r w:rsidR="009F708B" w:rsidRPr="00F61AB7">
        <w:rPr>
          <w:rFonts w:ascii="Times New Roman" w:hAnsi="Times New Roman" w:cs="Times New Roman"/>
          <w:sz w:val="28"/>
          <w:szCs w:val="28"/>
          <w:lang w:val="en-US"/>
        </w:rPr>
        <w:t xml:space="preserve">includes </w:t>
      </w:r>
      <w:r w:rsidRPr="00F61AB7">
        <w:rPr>
          <w:rFonts w:ascii="Times New Roman" w:hAnsi="Times New Roman" w:cs="Times New Roman"/>
          <w:sz w:val="28"/>
          <w:szCs w:val="28"/>
          <w:lang w:val="en-US"/>
        </w:rPr>
        <w:t xml:space="preserve">using no living mechanical models </w:t>
      </w:r>
      <w:r w:rsidR="009F708B" w:rsidRPr="00F61AB7">
        <w:rPr>
          <w:rFonts w:ascii="Times New Roman" w:hAnsi="Times New Roman" w:cs="Times New Roman"/>
          <w:sz w:val="28"/>
          <w:szCs w:val="28"/>
          <w:lang w:val="en-US"/>
        </w:rPr>
        <w:t>which</w:t>
      </w:r>
      <w:r w:rsidRPr="00F61AB7">
        <w:rPr>
          <w:rFonts w:ascii="Times New Roman" w:hAnsi="Times New Roman" w:cs="Times New Roman"/>
          <w:sz w:val="28"/>
          <w:szCs w:val="28"/>
          <w:lang w:val="en-US"/>
        </w:rPr>
        <w:t xml:space="preserve"> reflect animal activity. </w:t>
      </w:r>
      <w:r w:rsidR="00251969" w:rsidRPr="00F61AB7">
        <w:rPr>
          <w:rFonts w:ascii="Times New Roman" w:hAnsi="Times New Roman" w:cs="Times New Roman"/>
          <w:sz w:val="28"/>
          <w:szCs w:val="28"/>
          <w:lang w:val="en-US"/>
        </w:rPr>
        <w:t>Very often t</w:t>
      </w:r>
      <w:r w:rsidRPr="00F61AB7">
        <w:rPr>
          <w:rFonts w:ascii="Times New Roman" w:hAnsi="Times New Roman" w:cs="Times New Roman"/>
          <w:sz w:val="28"/>
          <w:szCs w:val="28"/>
          <w:lang w:val="en-US"/>
        </w:rPr>
        <w:t>hese relate to skeletal movement and locomotion. Artificial replacement parts, such as hip joints can be studied using non-living systems.</w:t>
      </w:r>
    </w:p>
    <w:p w:rsidR="003875B0" w:rsidRPr="00F61AB7" w:rsidRDefault="003875B0" w:rsidP="008D7872">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Computer and Mathematical approaches</w:t>
      </w:r>
    </w:p>
    <w:p w:rsidR="001808A3" w:rsidRPr="00F61AB7" w:rsidRDefault="00677023" w:rsidP="008537AF">
      <w:pPr>
        <w:tabs>
          <w:tab w:val="num"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Computer simulation with virtual reality and other </w:t>
      </w:r>
      <w:r w:rsidR="00446C24" w:rsidRPr="00F61AB7">
        <w:rPr>
          <w:rFonts w:ascii="Times New Roman" w:hAnsi="Times New Roman" w:cs="Times New Roman"/>
          <w:sz w:val="28"/>
          <w:szCs w:val="28"/>
          <w:lang w:val="en-US"/>
        </w:rPr>
        <w:t>applications</w:t>
      </w:r>
      <w:r w:rsidRPr="00F61AB7">
        <w:rPr>
          <w:rFonts w:ascii="Times New Roman" w:hAnsi="Times New Roman" w:cs="Times New Roman"/>
          <w:sz w:val="28"/>
          <w:szCs w:val="28"/>
          <w:lang w:val="en-US"/>
        </w:rPr>
        <w:t xml:space="preserve"> help in biotechnology. Computer modeling may be done with a propose biotechnology practice before it is tested with animals.</w:t>
      </w:r>
    </w:p>
    <w:p w:rsidR="00722FEF" w:rsidRPr="00F61AB7" w:rsidRDefault="00813CD0"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Methodology</w:t>
      </w:r>
      <w:r w:rsidR="00677023" w:rsidRPr="00F61AB7">
        <w:rPr>
          <w:rFonts w:ascii="Times New Roman" w:hAnsi="Times New Roman" w:cs="Times New Roman"/>
          <w:i/>
          <w:sz w:val="28"/>
          <w:szCs w:val="28"/>
          <w:lang w:val="en-US"/>
        </w:rPr>
        <w:tab/>
      </w:r>
    </w:p>
    <w:p w:rsidR="007F45B4" w:rsidRPr="00F61AB7" w:rsidRDefault="00600D17"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w:t>
      </w:r>
      <w:r w:rsidR="00813CD0" w:rsidRPr="00F61AB7">
        <w:rPr>
          <w:rFonts w:ascii="Times New Roman" w:hAnsi="Times New Roman" w:cs="Times New Roman"/>
          <w:sz w:val="28"/>
          <w:szCs w:val="28"/>
          <w:lang w:val="en-US"/>
        </w:rPr>
        <w:t xml:space="preserve">methodology of </w:t>
      </w:r>
      <w:r w:rsidRPr="00F61AB7">
        <w:rPr>
          <w:rFonts w:ascii="Times New Roman" w:hAnsi="Times New Roman" w:cs="Times New Roman"/>
          <w:sz w:val="28"/>
          <w:szCs w:val="28"/>
          <w:lang w:val="en-US"/>
        </w:rPr>
        <w:t>Animal Biotechnology</w:t>
      </w:r>
      <w:r w:rsidR="00813CD0" w:rsidRPr="00F61AB7">
        <w:rPr>
          <w:rFonts w:ascii="Times New Roman" w:hAnsi="Times New Roman" w:cs="Times New Roman"/>
          <w:sz w:val="28"/>
          <w:szCs w:val="28"/>
          <w:lang w:val="en-US"/>
        </w:rPr>
        <w:t xml:space="preserve"> has long history</w:t>
      </w:r>
      <w:r w:rsidR="000B038F" w:rsidRPr="00F61AB7">
        <w:rPr>
          <w:rFonts w:ascii="Times New Roman" w:hAnsi="Times New Roman" w:cs="Times New Roman"/>
          <w:sz w:val="28"/>
          <w:szCs w:val="28"/>
          <w:lang w:val="en-US"/>
        </w:rPr>
        <w:t xml:space="preserve"> (see table 1)</w:t>
      </w:r>
      <w:r w:rsidR="00813CD0" w:rsidRPr="00F61AB7">
        <w:rPr>
          <w:rFonts w:ascii="Times New Roman" w:hAnsi="Times New Roman" w:cs="Times New Roman"/>
          <w:sz w:val="28"/>
          <w:szCs w:val="28"/>
          <w:lang w:val="en-US"/>
        </w:rPr>
        <w:t xml:space="preserve">. </w:t>
      </w:r>
      <w:r w:rsidR="00C165B3" w:rsidRPr="00F61AB7">
        <w:rPr>
          <w:rFonts w:ascii="Times New Roman" w:hAnsi="Times New Roman" w:cs="Times New Roman"/>
          <w:sz w:val="28"/>
          <w:szCs w:val="28"/>
          <w:lang w:val="en-US"/>
        </w:rPr>
        <w:t>We can believe that s</w:t>
      </w:r>
      <w:r w:rsidR="007F45B4" w:rsidRPr="00F61AB7">
        <w:rPr>
          <w:rFonts w:ascii="Times New Roman" w:hAnsi="Times New Roman" w:cs="Times New Roman"/>
          <w:sz w:val="28"/>
          <w:szCs w:val="28"/>
          <w:lang w:val="en-US"/>
        </w:rPr>
        <w:t>ome of the first biotechnology in use includes traditional breeding techniques that date back to 5000 B.C.E. Such techniques include crossing diverse strains of animals (</w:t>
      </w:r>
      <w:r w:rsidR="00446C24" w:rsidRPr="00F61AB7">
        <w:rPr>
          <w:rFonts w:ascii="Times New Roman" w:hAnsi="Times New Roman" w:cs="Times New Roman"/>
          <w:sz w:val="28"/>
          <w:szCs w:val="28"/>
          <w:lang w:val="en-US"/>
        </w:rPr>
        <w:t xml:space="preserve">well known as </w:t>
      </w:r>
      <w:r w:rsidR="007F45B4" w:rsidRPr="00F61AB7">
        <w:rPr>
          <w:rFonts w:ascii="Times New Roman" w:hAnsi="Times New Roman" w:cs="Times New Roman"/>
          <w:sz w:val="28"/>
          <w:szCs w:val="28"/>
          <w:lang w:val="en-US"/>
        </w:rPr>
        <w:t>hybridizing</w:t>
      </w:r>
      <w:r w:rsidR="00446C24" w:rsidRPr="00F61AB7">
        <w:rPr>
          <w:rFonts w:ascii="Times New Roman" w:hAnsi="Times New Roman" w:cs="Times New Roman"/>
          <w:sz w:val="28"/>
          <w:szCs w:val="28"/>
          <w:lang w:val="en-US"/>
        </w:rPr>
        <w:t xml:space="preserve"> method</w:t>
      </w:r>
      <w:r w:rsidR="007F45B4" w:rsidRPr="00F61AB7">
        <w:rPr>
          <w:rFonts w:ascii="Times New Roman" w:hAnsi="Times New Roman" w:cs="Times New Roman"/>
          <w:sz w:val="28"/>
          <w:szCs w:val="28"/>
          <w:lang w:val="en-US"/>
        </w:rPr>
        <w:t>) to produce greater genetic variety</w:t>
      </w:r>
      <w:r w:rsidR="00C165B3" w:rsidRPr="00F61AB7">
        <w:rPr>
          <w:rFonts w:ascii="Times New Roman" w:hAnsi="Times New Roman" w:cs="Times New Roman"/>
          <w:sz w:val="28"/>
          <w:szCs w:val="28"/>
          <w:lang w:val="en-US"/>
        </w:rPr>
        <w:t xml:space="preserve"> of animals</w:t>
      </w:r>
      <w:r w:rsidR="007F45B4" w:rsidRPr="00F61AB7">
        <w:rPr>
          <w:rFonts w:ascii="Times New Roman" w:hAnsi="Times New Roman" w:cs="Times New Roman"/>
          <w:sz w:val="28"/>
          <w:szCs w:val="28"/>
          <w:lang w:val="en-US"/>
        </w:rPr>
        <w:t xml:space="preserve">. The offspring from these crosses then are bred selectively to produce the greatest number of desirable traits. For </w:t>
      </w:r>
      <w:r w:rsidR="00CD1299" w:rsidRPr="00F61AB7">
        <w:rPr>
          <w:rFonts w:ascii="Times New Roman" w:hAnsi="Times New Roman" w:cs="Times New Roman"/>
          <w:sz w:val="28"/>
          <w:szCs w:val="28"/>
          <w:lang w:val="en-US"/>
        </w:rPr>
        <w:t xml:space="preserve">an </w:t>
      </w:r>
      <w:r w:rsidR="007F45B4" w:rsidRPr="00F61AB7">
        <w:rPr>
          <w:rFonts w:ascii="Times New Roman" w:hAnsi="Times New Roman" w:cs="Times New Roman"/>
          <w:sz w:val="28"/>
          <w:szCs w:val="28"/>
          <w:lang w:val="en-US"/>
        </w:rPr>
        <w:t>example, female horses have been bred with male donkeys to produce mules, and male horses have been bred with female donkeys to produce hinnies, for use as work animals, for the past 3,000 years. This method continues to be used today.</w:t>
      </w:r>
    </w:p>
    <w:p w:rsidR="00600D17" w:rsidRPr="00F61AB7" w:rsidRDefault="007F45B4"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modern era of biotechnology began in 1953, when </w:t>
      </w:r>
      <w:r w:rsidR="006F4013" w:rsidRPr="00F61AB7">
        <w:rPr>
          <w:rFonts w:ascii="Times New Roman" w:hAnsi="Times New Roman" w:cs="Times New Roman"/>
          <w:sz w:val="28"/>
          <w:szCs w:val="28"/>
          <w:lang w:val="en-US"/>
        </w:rPr>
        <w:t xml:space="preserve">James Watson, </w:t>
      </w:r>
      <w:r w:rsidRPr="00F61AB7">
        <w:rPr>
          <w:rFonts w:ascii="Times New Roman" w:hAnsi="Times New Roman" w:cs="Times New Roman"/>
          <w:sz w:val="28"/>
          <w:szCs w:val="28"/>
          <w:lang w:val="en-US"/>
        </w:rPr>
        <w:t>American biochemist</w:t>
      </w:r>
      <w:r w:rsidR="006F4013"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and </w:t>
      </w:r>
      <w:r w:rsidR="006F4013" w:rsidRPr="00F61AB7">
        <w:rPr>
          <w:rFonts w:ascii="Times New Roman" w:hAnsi="Times New Roman" w:cs="Times New Roman"/>
          <w:sz w:val="28"/>
          <w:szCs w:val="28"/>
          <w:lang w:val="en-US"/>
        </w:rPr>
        <w:t xml:space="preserve">Francis Crick, </w:t>
      </w:r>
      <w:r w:rsidRPr="00F61AB7">
        <w:rPr>
          <w:rFonts w:ascii="Times New Roman" w:hAnsi="Times New Roman" w:cs="Times New Roman"/>
          <w:sz w:val="28"/>
          <w:szCs w:val="28"/>
          <w:lang w:val="en-US"/>
        </w:rPr>
        <w:t>British biophysicist</w:t>
      </w:r>
      <w:r w:rsidR="006F4013"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presented </w:t>
      </w:r>
      <w:r w:rsidR="006F4013" w:rsidRPr="00F61AB7">
        <w:rPr>
          <w:rFonts w:ascii="Times New Roman" w:hAnsi="Times New Roman" w:cs="Times New Roman"/>
          <w:sz w:val="28"/>
          <w:szCs w:val="28"/>
          <w:lang w:val="en-US"/>
        </w:rPr>
        <w:t xml:space="preserve">to world </w:t>
      </w:r>
      <w:r w:rsidRPr="00F61AB7">
        <w:rPr>
          <w:rFonts w:ascii="Times New Roman" w:hAnsi="Times New Roman" w:cs="Times New Roman"/>
          <w:sz w:val="28"/>
          <w:szCs w:val="28"/>
          <w:lang w:val="en-US"/>
        </w:rPr>
        <w:t>their double-helix model of DNA. That was followed by Swiss microbiologist Werner Arber’s discovery in the 1960s of special enzymes, called restriction enzymes</w:t>
      </w:r>
      <w:r w:rsidR="00E154EB" w:rsidRPr="00F61AB7">
        <w:rPr>
          <w:rFonts w:ascii="Times New Roman" w:hAnsi="Times New Roman" w:cs="Times New Roman"/>
          <w:sz w:val="28"/>
          <w:szCs w:val="28"/>
          <w:lang w:val="en-US"/>
        </w:rPr>
        <w:t xml:space="preserve"> (or restrictases)</w:t>
      </w:r>
      <w:r w:rsidRPr="00F61AB7">
        <w:rPr>
          <w:rFonts w:ascii="Times New Roman" w:hAnsi="Times New Roman" w:cs="Times New Roman"/>
          <w:sz w:val="28"/>
          <w:szCs w:val="28"/>
          <w:lang w:val="en-US"/>
        </w:rPr>
        <w:t xml:space="preserve">, in bacteria. These enzymes cut the DNA strands of any organism at precise </w:t>
      </w:r>
      <w:r w:rsidR="00E154EB" w:rsidRPr="00F61AB7">
        <w:rPr>
          <w:rFonts w:ascii="Times New Roman" w:hAnsi="Times New Roman" w:cs="Times New Roman"/>
          <w:sz w:val="28"/>
          <w:szCs w:val="28"/>
          <w:lang w:val="en-US"/>
        </w:rPr>
        <w:t>sites</w:t>
      </w:r>
      <w:r w:rsidRPr="00F61AB7">
        <w:rPr>
          <w:rFonts w:ascii="Times New Roman" w:hAnsi="Times New Roman" w:cs="Times New Roman"/>
          <w:sz w:val="28"/>
          <w:szCs w:val="28"/>
          <w:lang w:val="en-US"/>
        </w:rPr>
        <w:t xml:space="preserve">. In 1973, American geneticist Stanley Cohen and American biochemist Herbert Boyer removed a specific gene from one bacterium and inserted it into another </w:t>
      </w:r>
      <w:r w:rsidR="00E154EB" w:rsidRPr="00F61AB7">
        <w:rPr>
          <w:rFonts w:ascii="Times New Roman" w:hAnsi="Times New Roman" w:cs="Times New Roman"/>
          <w:sz w:val="28"/>
          <w:szCs w:val="28"/>
          <w:lang w:val="en-US"/>
        </w:rPr>
        <w:t xml:space="preserve">bacterium strain </w:t>
      </w:r>
      <w:r w:rsidRPr="00F61AB7">
        <w:rPr>
          <w:rFonts w:ascii="Times New Roman" w:hAnsi="Times New Roman" w:cs="Times New Roman"/>
          <w:sz w:val="28"/>
          <w:szCs w:val="28"/>
          <w:lang w:val="en-US"/>
        </w:rPr>
        <w:t>using restrict</w:t>
      </w:r>
      <w:r w:rsidR="00E154EB" w:rsidRPr="00F61AB7">
        <w:rPr>
          <w:rFonts w:ascii="Times New Roman" w:hAnsi="Times New Roman" w:cs="Times New Roman"/>
          <w:sz w:val="28"/>
          <w:szCs w:val="28"/>
          <w:lang w:val="en-US"/>
        </w:rPr>
        <w:t>ases</w:t>
      </w:r>
      <w:r w:rsidRPr="00F61AB7">
        <w:rPr>
          <w:rFonts w:ascii="Times New Roman" w:hAnsi="Times New Roman" w:cs="Times New Roman"/>
          <w:sz w:val="28"/>
          <w:szCs w:val="28"/>
          <w:lang w:val="en-US"/>
        </w:rPr>
        <w:t>. That event marked the beginning of recombinant DNA technology, or genetic engineering. In 1977, genes from other organisms were transferred to bacteria, an achievement that led eventually to the first transfer of a human gene.</w:t>
      </w:r>
    </w:p>
    <w:p w:rsidR="007F45B4" w:rsidRPr="00F61AB7" w:rsidRDefault="007F45B4" w:rsidP="00437702">
      <w:pPr>
        <w:spacing w:after="0" w:line="240" w:lineRule="auto"/>
        <w:ind w:firstLine="567"/>
        <w:jc w:val="both"/>
        <w:rPr>
          <w:rFonts w:ascii="Times New Roman" w:hAnsi="Times New Roman" w:cs="Times New Roman"/>
          <w:sz w:val="28"/>
          <w:szCs w:val="28"/>
          <w:lang w:val="en-US"/>
        </w:rPr>
      </w:pPr>
    </w:p>
    <w:p w:rsidR="00B87AE0" w:rsidRPr="00F61AB7" w:rsidRDefault="00B87AE0"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Table 1 - Some Milestones in the History of Animal Biotechnology</w:t>
      </w:r>
    </w:p>
    <w:tbl>
      <w:tblPr>
        <w:tblStyle w:val="a6"/>
        <w:tblW w:w="0" w:type="auto"/>
        <w:tblLook w:val="04A0" w:firstRow="1" w:lastRow="0" w:firstColumn="1" w:lastColumn="0" w:noHBand="0" w:noVBand="1"/>
      </w:tblPr>
      <w:tblGrid>
        <w:gridCol w:w="1790"/>
        <w:gridCol w:w="3935"/>
        <w:gridCol w:w="3761"/>
      </w:tblGrid>
      <w:tr w:rsidR="00B87AE0" w:rsidRPr="00F61AB7" w:rsidTr="00A1735A">
        <w:tc>
          <w:tcPr>
            <w:tcW w:w="1809" w:type="dxa"/>
          </w:tcPr>
          <w:p w:rsidR="00B87AE0" w:rsidRPr="00F61AB7" w:rsidRDefault="00B87AE0" w:rsidP="008537AF">
            <w:pPr>
              <w:jc w:val="both"/>
              <w:rPr>
                <w:rFonts w:ascii="Times New Roman" w:hAnsi="Times New Roman" w:cs="Times New Roman"/>
                <w:sz w:val="28"/>
                <w:szCs w:val="28"/>
              </w:rPr>
            </w:pPr>
            <w:r w:rsidRPr="00F61AB7">
              <w:rPr>
                <w:rFonts w:ascii="Times New Roman" w:hAnsi="Times New Roman" w:cs="Times New Roman"/>
                <w:b/>
                <w:bCs/>
                <w:sz w:val="28"/>
                <w:szCs w:val="28"/>
              </w:rPr>
              <w:t>Date</w:t>
            </w:r>
          </w:p>
        </w:tc>
        <w:tc>
          <w:tcPr>
            <w:tcW w:w="3969" w:type="dxa"/>
          </w:tcPr>
          <w:p w:rsidR="00B87AE0" w:rsidRPr="00F61AB7" w:rsidRDefault="00B87AE0" w:rsidP="008537AF">
            <w:pPr>
              <w:jc w:val="both"/>
              <w:rPr>
                <w:rFonts w:ascii="Times New Roman" w:hAnsi="Times New Roman" w:cs="Times New Roman"/>
                <w:sz w:val="28"/>
                <w:szCs w:val="28"/>
              </w:rPr>
            </w:pPr>
            <w:r w:rsidRPr="00F61AB7">
              <w:rPr>
                <w:rFonts w:ascii="Times New Roman" w:hAnsi="Times New Roman" w:cs="Times New Roman"/>
                <w:b/>
                <w:bCs/>
                <w:sz w:val="28"/>
                <w:szCs w:val="28"/>
              </w:rPr>
              <w:t>Event</w:t>
            </w:r>
          </w:p>
        </w:tc>
        <w:tc>
          <w:tcPr>
            <w:tcW w:w="3793" w:type="dxa"/>
          </w:tcPr>
          <w:p w:rsidR="00B87AE0" w:rsidRPr="00F61AB7" w:rsidRDefault="00B87AE0" w:rsidP="008537AF">
            <w:pPr>
              <w:jc w:val="both"/>
              <w:rPr>
                <w:rFonts w:ascii="Times New Roman" w:hAnsi="Times New Roman" w:cs="Times New Roman"/>
                <w:sz w:val="28"/>
                <w:szCs w:val="28"/>
              </w:rPr>
            </w:pPr>
            <w:r w:rsidRPr="00F61AB7">
              <w:rPr>
                <w:rFonts w:ascii="Times New Roman" w:hAnsi="Times New Roman" w:cs="Times New Roman"/>
                <w:b/>
                <w:bCs/>
                <w:sz w:val="28"/>
                <w:szCs w:val="28"/>
              </w:rPr>
              <w:t>Implication(s)</w:t>
            </w:r>
          </w:p>
        </w:tc>
      </w:tr>
      <w:tr w:rsidR="00B87AE0" w:rsidRPr="00F61AB7" w:rsidTr="00A1735A">
        <w:tc>
          <w:tcPr>
            <w:tcW w:w="1809" w:type="dxa"/>
          </w:tcPr>
          <w:p w:rsidR="00B87AE0" w:rsidRPr="00F61AB7" w:rsidRDefault="00B87AE0"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3-9000 B.C.</w:t>
            </w: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Domestication of cattle and horses / livestock. </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Birth of animal agriculture. </w:t>
            </w:r>
          </w:p>
        </w:tc>
      </w:tr>
      <w:tr w:rsidR="00B87AE0" w:rsidRPr="00F61AB7" w:rsidTr="00A1735A">
        <w:tc>
          <w:tcPr>
            <w:tcW w:w="180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8-9000 B.C. </w:t>
            </w: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Orchiectomy of young bulls. </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Growth/behavior modification.</w:t>
            </w:r>
          </w:p>
        </w:tc>
      </w:tr>
      <w:tr w:rsidR="00B87AE0" w:rsidRPr="00F61AB7" w:rsidTr="00A1735A">
        <w:tc>
          <w:tcPr>
            <w:tcW w:w="180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1400 B.C. </w:t>
            </w: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Artificial incubation of eggs. </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Birth of poultry 'industry'. </w:t>
            </w:r>
          </w:p>
        </w:tc>
      </w:tr>
      <w:tr w:rsidR="00B87AE0" w:rsidRPr="00F61AB7" w:rsidTr="00A1735A">
        <w:trPr>
          <w:trHeight w:val="670"/>
        </w:trPr>
        <w:tc>
          <w:tcPr>
            <w:tcW w:w="1809" w:type="dxa"/>
          </w:tcPr>
          <w:p w:rsidR="00E94485" w:rsidRPr="00F61AB7" w:rsidRDefault="00E94485"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300 B.C. </w:t>
            </w:r>
          </w:p>
          <w:p w:rsidR="00B87AE0" w:rsidRPr="00F61AB7" w:rsidRDefault="00B87AE0" w:rsidP="008537AF">
            <w:pPr>
              <w:jc w:val="both"/>
              <w:rPr>
                <w:rFonts w:ascii="Times New Roman" w:hAnsi="Times New Roman" w:cs="Times New Roman"/>
                <w:sz w:val="28"/>
                <w:szCs w:val="28"/>
                <w:lang w:val="en-US"/>
              </w:rPr>
            </w:pP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Embryo development systematized. </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Birth of embryology. </w:t>
            </w:r>
          </w:p>
        </w:tc>
      </w:tr>
      <w:tr w:rsidR="00B87AE0" w:rsidRPr="00F61AB7" w:rsidTr="00A1735A">
        <w:tc>
          <w:tcPr>
            <w:tcW w:w="1809" w:type="dxa"/>
          </w:tcPr>
          <w:p w:rsidR="00E94485" w:rsidRPr="00F61AB7" w:rsidRDefault="00E9448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1651 </w:t>
            </w:r>
          </w:p>
          <w:p w:rsidR="00B87AE0" w:rsidRPr="00F61AB7" w:rsidRDefault="00B87AE0" w:rsidP="008537AF">
            <w:pPr>
              <w:jc w:val="both"/>
              <w:rPr>
                <w:rFonts w:ascii="Times New Roman" w:hAnsi="Times New Roman" w:cs="Times New Roman"/>
                <w:sz w:val="28"/>
                <w:szCs w:val="28"/>
                <w:lang w:val="en-US"/>
              </w:rPr>
            </w:pPr>
          </w:p>
        </w:tc>
        <w:tc>
          <w:tcPr>
            <w:tcW w:w="3969" w:type="dxa"/>
          </w:tcPr>
          <w:p w:rsidR="00E94485" w:rsidRPr="00F61AB7" w:rsidRDefault="00E94485"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Circulation of blood (Harvey). </w:t>
            </w:r>
          </w:p>
          <w:p w:rsidR="00B87AE0" w:rsidRPr="00F61AB7" w:rsidRDefault="00B87AE0" w:rsidP="008537AF">
            <w:pPr>
              <w:jc w:val="both"/>
              <w:rPr>
                <w:rFonts w:ascii="Times New Roman" w:hAnsi="Times New Roman" w:cs="Times New Roman"/>
                <w:sz w:val="28"/>
                <w:szCs w:val="28"/>
                <w:lang w:val="en-US"/>
              </w:rPr>
            </w:pP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Modern Physiological principles. </w:t>
            </w:r>
          </w:p>
        </w:tc>
      </w:tr>
      <w:tr w:rsidR="00B87AE0" w:rsidRPr="00F61AB7" w:rsidTr="00A1735A">
        <w:tc>
          <w:tcPr>
            <w:tcW w:w="1809" w:type="dxa"/>
          </w:tcPr>
          <w:p w:rsidR="00E94485" w:rsidRPr="00F61AB7" w:rsidRDefault="00E9448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1665 </w:t>
            </w:r>
          </w:p>
          <w:p w:rsidR="00B87AE0" w:rsidRPr="00F61AB7" w:rsidRDefault="00B87AE0" w:rsidP="008537AF">
            <w:pPr>
              <w:jc w:val="both"/>
              <w:rPr>
                <w:rFonts w:ascii="Times New Roman" w:hAnsi="Times New Roman" w:cs="Times New Roman"/>
                <w:sz w:val="28"/>
                <w:szCs w:val="28"/>
                <w:lang w:val="en-US"/>
              </w:rPr>
            </w:pP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Plant compartments called "cells" (Hooke). </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Concept of "cells" born. </w:t>
            </w:r>
          </w:p>
        </w:tc>
      </w:tr>
      <w:tr w:rsidR="00B87AE0" w:rsidRPr="00F61AB7" w:rsidTr="00A1735A">
        <w:tc>
          <w:tcPr>
            <w:tcW w:w="180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1674</w:t>
            </w:r>
          </w:p>
        </w:tc>
        <w:tc>
          <w:tcPr>
            <w:tcW w:w="3969"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Simple lenses used to see microscopic organisms (Leeuwenhoek).</w:t>
            </w:r>
          </w:p>
        </w:tc>
        <w:tc>
          <w:tcPr>
            <w:tcW w:w="3793" w:type="dxa"/>
          </w:tcPr>
          <w:p w:rsidR="00B87AE0" w:rsidRPr="00F61AB7" w:rsidRDefault="00E9448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Birth of microscopy.</w:t>
            </w:r>
          </w:p>
        </w:tc>
      </w:tr>
      <w:tr w:rsidR="00B87AE0" w:rsidRPr="00F61AB7" w:rsidTr="00A1735A">
        <w:tc>
          <w:tcPr>
            <w:tcW w:w="1809" w:type="dxa"/>
          </w:tcPr>
          <w:p w:rsidR="00DB72E2" w:rsidRPr="00F61AB7" w:rsidRDefault="00DB72E2"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1760 </w:t>
            </w:r>
          </w:p>
          <w:p w:rsidR="00B87AE0" w:rsidRPr="00F61AB7" w:rsidRDefault="00B87AE0" w:rsidP="008537AF">
            <w:pPr>
              <w:jc w:val="both"/>
              <w:rPr>
                <w:rFonts w:ascii="Times New Roman" w:hAnsi="Times New Roman" w:cs="Times New Roman"/>
                <w:sz w:val="28"/>
                <w:szCs w:val="28"/>
                <w:lang w:val="en-US"/>
              </w:rPr>
            </w:pPr>
          </w:p>
        </w:tc>
        <w:tc>
          <w:tcPr>
            <w:tcW w:w="3969" w:type="dxa"/>
          </w:tcPr>
          <w:p w:rsidR="00B87AE0" w:rsidRPr="00F61AB7" w:rsidRDefault="00DB72E2"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Genetic selection to improve livestock. </w:t>
            </w:r>
          </w:p>
        </w:tc>
        <w:tc>
          <w:tcPr>
            <w:tcW w:w="3793" w:type="dxa"/>
          </w:tcPr>
          <w:p w:rsidR="00B87AE0" w:rsidRPr="00F61AB7" w:rsidRDefault="00C06C91"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"Engineering" of livestock begins</w:t>
            </w:r>
            <w:r w:rsidR="00A1735A"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w:t>
            </w:r>
          </w:p>
        </w:tc>
      </w:tr>
      <w:tr w:rsidR="00B87AE0" w:rsidRPr="00F61AB7" w:rsidTr="00A1735A">
        <w:tc>
          <w:tcPr>
            <w:tcW w:w="1809" w:type="dxa"/>
          </w:tcPr>
          <w:p w:rsidR="00DB72E2" w:rsidRPr="00F61AB7" w:rsidRDefault="00DB72E2"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1780 </w:t>
            </w:r>
          </w:p>
          <w:p w:rsidR="00B87AE0" w:rsidRPr="00F61AB7" w:rsidRDefault="00B87AE0" w:rsidP="008537AF">
            <w:pPr>
              <w:jc w:val="both"/>
              <w:rPr>
                <w:rFonts w:ascii="Times New Roman" w:hAnsi="Times New Roman" w:cs="Times New Roman"/>
                <w:sz w:val="28"/>
                <w:szCs w:val="28"/>
                <w:lang w:val="en-US"/>
              </w:rPr>
            </w:pPr>
          </w:p>
        </w:tc>
        <w:tc>
          <w:tcPr>
            <w:tcW w:w="3969" w:type="dxa"/>
          </w:tcPr>
          <w:p w:rsidR="00B87AE0" w:rsidRPr="00F61AB7" w:rsidRDefault="00DB72E2"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Successful artificial insemination (dogs). </w:t>
            </w:r>
          </w:p>
        </w:tc>
        <w:tc>
          <w:tcPr>
            <w:tcW w:w="3793" w:type="dxa"/>
          </w:tcPr>
          <w:p w:rsidR="00B87AE0"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Birth of "AI".</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1856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Existence of microbes demonstrated (Pasteur).</w:t>
            </w:r>
          </w:p>
        </w:tc>
        <w:tc>
          <w:tcPr>
            <w:tcW w:w="3793"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Germ theory described. </w:t>
            </w:r>
          </w:p>
          <w:p w:rsidR="00A1735A" w:rsidRPr="00F61AB7" w:rsidRDefault="00A1735A" w:rsidP="008537AF">
            <w:pPr>
              <w:jc w:val="both"/>
              <w:rPr>
                <w:rFonts w:ascii="Times New Roman" w:hAnsi="Times New Roman" w:cs="Times New Roman"/>
                <w:sz w:val="28"/>
                <w:szCs w:val="28"/>
                <w:lang w:val="en-US"/>
              </w:rPr>
            </w:pP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1859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i/>
                <w:iCs/>
                <w:sz w:val="28"/>
                <w:szCs w:val="28"/>
                <w:lang w:val="en-US"/>
              </w:rPr>
              <w:t>On the Origin of Species</w:t>
            </w:r>
            <w:r w:rsidRPr="00F61AB7">
              <w:rPr>
                <w:rFonts w:ascii="Times New Roman" w:hAnsi="Times New Roman" w:cs="Times New Roman"/>
                <w:sz w:val="28"/>
                <w:szCs w:val="28"/>
                <w:lang w:val="en-US"/>
              </w:rPr>
              <w:t xml:space="preserve"> published (Darwin).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Theory of evolution.</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1891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First successful embryo transfer (Heape).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Embryo manipulation technology established. </w:t>
            </w:r>
          </w:p>
        </w:tc>
      </w:tr>
      <w:tr w:rsidR="00A1735A" w:rsidRPr="00813D5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1900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Application of artificial insemination in food animal breeding (Ivanov).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Increased pace of genetic improvement. </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1919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Term "biotechnology" coined (Ereky).</w:t>
            </w:r>
          </w:p>
          <w:p w:rsidR="00A1735A" w:rsidRPr="00F61AB7" w:rsidRDefault="00A1735A" w:rsidP="008537AF">
            <w:pPr>
              <w:jc w:val="both"/>
              <w:rPr>
                <w:rFonts w:ascii="Times New Roman" w:hAnsi="Times New Roman" w:cs="Times New Roman"/>
                <w:sz w:val="28"/>
                <w:szCs w:val="28"/>
                <w:lang w:val="en-US"/>
              </w:rPr>
            </w:pP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'Biotechnology' in the lexicon. </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1935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First virus discovered. </w:t>
            </w:r>
          </w:p>
          <w:p w:rsidR="00A1735A" w:rsidRPr="00F61AB7" w:rsidRDefault="00A1735A" w:rsidP="008537AF">
            <w:pPr>
              <w:jc w:val="both"/>
              <w:rPr>
                <w:rFonts w:ascii="Times New Roman" w:hAnsi="Times New Roman" w:cs="Times New Roman"/>
                <w:sz w:val="28"/>
                <w:szCs w:val="28"/>
                <w:lang w:val="en-US"/>
              </w:rPr>
            </w:pP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Vectors for genetic mutations.</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1944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DNA identified as the genetic material.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Molecular basis of heredity. </w:t>
            </w:r>
          </w:p>
        </w:tc>
      </w:tr>
      <w:tr w:rsidR="00A1735A" w:rsidRPr="00813D5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1947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Elements of DNA are transposable (McClintock).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Concept of natural genetic engineering. </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1949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Cryoprotectants / cyropreservation of sperm. </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Freezing/shipping gametes &amp; cells. </w:t>
            </w:r>
          </w:p>
        </w:tc>
      </w:tr>
      <w:tr w:rsidR="00A1735A" w:rsidRPr="00813D57" w:rsidTr="00A1735A">
        <w:tc>
          <w:tcPr>
            <w:tcW w:w="180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1950's</w:t>
            </w:r>
          </w:p>
        </w:tc>
        <w:tc>
          <w:tcPr>
            <w:tcW w:w="396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Mammalian tissue culture technology.</w:t>
            </w:r>
          </w:p>
        </w:tc>
        <w:tc>
          <w:tcPr>
            <w:tcW w:w="3793"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Tissues/cells grown in Lab.</w:t>
            </w:r>
          </w:p>
        </w:tc>
      </w:tr>
      <w:tr w:rsidR="00A1735A" w:rsidRPr="00F61AB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1953 </w:t>
            </w:r>
          </w:p>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 </w:t>
            </w:r>
          </w:p>
        </w:tc>
        <w:tc>
          <w:tcPr>
            <w:tcW w:w="3969" w:type="dxa"/>
          </w:tcPr>
          <w:p w:rsidR="00A1735A"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DNA described as 'double-helix' of nucleotides (Watson and Crick). </w:t>
            </w:r>
          </w:p>
        </w:tc>
        <w:tc>
          <w:tcPr>
            <w:tcW w:w="3793" w:type="dxa"/>
          </w:tcPr>
          <w:p w:rsidR="00A1735A"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Gene structure described. </w:t>
            </w:r>
          </w:p>
        </w:tc>
      </w:tr>
      <w:tr w:rsidR="00A1735A" w:rsidRPr="00813D57" w:rsidTr="00A1735A">
        <w:tc>
          <w:tcPr>
            <w:tcW w:w="1809" w:type="dxa"/>
          </w:tcPr>
          <w:p w:rsidR="00A1735A" w:rsidRPr="00F61AB7" w:rsidRDefault="00A1735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1957 </w:t>
            </w:r>
          </w:p>
        </w:tc>
        <w:tc>
          <w:tcPr>
            <w:tcW w:w="396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Liquid nitrogen cyropreservation</w:t>
            </w:r>
          </w:p>
          <w:p w:rsidR="00A1735A" w:rsidRPr="00F61AB7" w:rsidRDefault="00A1735A" w:rsidP="008537AF">
            <w:pPr>
              <w:jc w:val="both"/>
              <w:rPr>
                <w:rFonts w:ascii="Times New Roman" w:hAnsi="Times New Roman" w:cs="Times New Roman"/>
                <w:sz w:val="28"/>
                <w:szCs w:val="28"/>
                <w:lang w:val="en-US"/>
              </w:rPr>
            </w:pPr>
          </w:p>
        </w:tc>
        <w:tc>
          <w:tcPr>
            <w:tcW w:w="3793" w:type="dxa"/>
          </w:tcPr>
          <w:p w:rsidR="00A1735A"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Long-term storage of cells/gametes. </w:t>
            </w:r>
          </w:p>
        </w:tc>
      </w:tr>
      <w:tr w:rsidR="00A1735A" w:rsidRPr="00813D57" w:rsidTr="00A1735A">
        <w:tc>
          <w:tcPr>
            <w:tcW w:w="1809" w:type="dxa"/>
          </w:tcPr>
          <w:p w:rsidR="00A1735A" w:rsidRPr="00F61AB7" w:rsidRDefault="00A1735A"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1960 </w:t>
            </w:r>
          </w:p>
          <w:p w:rsidR="00A1735A" w:rsidRPr="00F61AB7" w:rsidRDefault="00A1735A" w:rsidP="008537AF">
            <w:pPr>
              <w:jc w:val="both"/>
              <w:rPr>
                <w:rFonts w:ascii="Times New Roman" w:hAnsi="Times New Roman" w:cs="Times New Roman"/>
                <w:sz w:val="28"/>
                <w:szCs w:val="28"/>
                <w:lang w:val="en-US"/>
              </w:rPr>
            </w:pPr>
          </w:p>
        </w:tc>
        <w:tc>
          <w:tcPr>
            <w:tcW w:w="3969" w:type="dxa"/>
          </w:tcPr>
          <w:p w:rsidR="00A1735A"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Radioimmunoassay (RIA) of hormones (Yalow).</w:t>
            </w:r>
          </w:p>
        </w:tc>
        <w:tc>
          <w:tcPr>
            <w:tcW w:w="3793" w:type="dxa"/>
          </w:tcPr>
          <w:p w:rsidR="00A1735A"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Assay of hormones at physiological levels. </w:t>
            </w:r>
          </w:p>
        </w:tc>
      </w:tr>
      <w:tr w:rsidR="002F69F5" w:rsidRPr="00F61AB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1966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Microinjection technology developed.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Physical manipulation of genes. </w:t>
            </w:r>
          </w:p>
        </w:tc>
      </w:tr>
      <w:tr w:rsidR="002F69F5" w:rsidRPr="00F61AB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1973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DNA from one organism 'recombined' with that of another.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"Recombinant DNA" technology. </w:t>
            </w:r>
          </w:p>
        </w:tc>
      </w:tr>
      <w:tr w:rsidR="002F69F5" w:rsidRPr="00F61AB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1975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Monensin approved as feed additive.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Improved metabolic efficiency (cattle). </w:t>
            </w:r>
          </w:p>
        </w:tc>
      </w:tr>
      <w:tr w:rsidR="002F69F5" w:rsidRPr="00F61AB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1977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Human gene cloned (Itakura).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Genes can be copied. </w:t>
            </w:r>
          </w:p>
        </w:tc>
      </w:tr>
      <w:tr w:rsidR="002F69F5" w:rsidRPr="00813D5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1978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Commercial estrous synchronization (cattle).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Timed 'AI' and embryo transfer. </w:t>
            </w:r>
          </w:p>
        </w:tc>
      </w:tr>
      <w:tr w:rsidR="002F69F5" w:rsidRPr="00F61AB7" w:rsidTr="00A1735A">
        <w:tc>
          <w:tcPr>
            <w:tcW w:w="1809" w:type="dxa"/>
          </w:tcPr>
          <w:p w:rsidR="002F69F5" w:rsidRPr="00F61AB7" w:rsidRDefault="002F69F5"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1980-81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First transgenic mice (mice bearing foreign genes). </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Mammalian genetic engineering. </w:t>
            </w:r>
          </w:p>
        </w:tc>
      </w:tr>
      <w:tr w:rsidR="002F69F5" w:rsidRPr="00813D57" w:rsidTr="00A1735A">
        <w:tc>
          <w:tcPr>
            <w:tcW w:w="180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1981</w:t>
            </w:r>
          </w:p>
        </w:tc>
        <w:tc>
          <w:tcPr>
            <w:tcW w:w="3969"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Transfer of murine embryonic stem (ES) cells.</w:t>
            </w:r>
          </w:p>
        </w:tc>
        <w:tc>
          <w:tcPr>
            <w:tcW w:w="3793" w:type="dxa"/>
          </w:tcPr>
          <w:p w:rsidR="002F69F5" w:rsidRPr="00F61AB7" w:rsidRDefault="002F69F5"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Totipotent ES cells aid transgenics.</w:t>
            </w:r>
          </w:p>
        </w:tc>
      </w:tr>
      <w:tr w:rsidR="002F69F5" w:rsidRPr="00813D57" w:rsidTr="00A1735A">
        <w:tc>
          <w:tcPr>
            <w:tcW w:w="1809" w:type="dxa"/>
          </w:tcPr>
          <w:p w:rsidR="00CA42B3" w:rsidRPr="00F61AB7" w:rsidRDefault="00CA42B3" w:rsidP="008537AF">
            <w:pPr>
              <w:jc w:val="both"/>
              <w:rPr>
                <w:rFonts w:ascii="Times New Roman" w:hAnsi="Times New Roman" w:cs="Times New Roman"/>
                <w:sz w:val="28"/>
                <w:szCs w:val="28"/>
              </w:rPr>
            </w:pPr>
            <w:r w:rsidRPr="00F61AB7">
              <w:rPr>
                <w:rFonts w:ascii="Times New Roman" w:hAnsi="Times New Roman" w:cs="Times New Roman"/>
                <w:sz w:val="28"/>
                <w:szCs w:val="28"/>
              </w:rPr>
              <w:t xml:space="preserve">1983 </w:t>
            </w:r>
          </w:p>
          <w:p w:rsidR="002F69F5" w:rsidRPr="00F61AB7" w:rsidRDefault="002F69F5" w:rsidP="008537AF">
            <w:pPr>
              <w:jc w:val="both"/>
              <w:rPr>
                <w:rFonts w:ascii="Times New Roman" w:hAnsi="Times New Roman" w:cs="Times New Roman"/>
                <w:sz w:val="28"/>
                <w:szCs w:val="28"/>
                <w:lang w:val="en-US"/>
              </w:rPr>
            </w:pP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Polymerase chain reaction (PCR) described (Mullis). </w:t>
            </w:r>
          </w:p>
        </w:tc>
        <w:tc>
          <w:tcPr>
            <w:tcW w:w="3793" w:type="dxa"/>
          </w:tcPr>
          <w:p w:rsidR="00CA42B3"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Rapid amplification, detection and cloning of genes. </w:t>
            </w:r>
          </w:p>
          <w:p w:rsidR="002F69F5" w:rsidRPr="00F61AB7" w:rsidRDefault="002F69F5" w:rsidP="008537AF">
            <w:pPr>
              <w:jc w:val="both"/>
              <w:rPr>
                <w:rFonts w:ascii="Times New Roman" w:hAnsi="Times New Roman" w:cs="Times New Roman"/>
                <w:sz w:val="28"/>
                <w:szCs w:val="28"/>
                <w:lang w:val="en-US"/>
              </w:rPr>
            </w:pPr>
          </w:p>
        </w:tc>
      </w:tr>
      <w:tr w:rsidR="002F69F5" w:rsidRPr="00F61AB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1985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First transgenic domestic animals produced (pig). </w:t>
            </w:r>
          </w:p>
        </w:tc>
        <w:tc>
          <w:tcPr>
            <w:tcW w:w="3793" w:type="dxa"/>
          </w:tcPr>
          <w:p w:rsidR="00CA42B3" w:rsidRPr="00F61AB7" w:rsidRDefault="00CA42B3"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Genetic engineering of livestock. </w:t>
            </w:r>
          </w:p>
          <w:p w:rsidR="002F69F5" w:rsidRPr="00F61AB7" w:rsidRDefault="002F69F5" w:rsidP="008537AF">
            <w:pPr>
              <w:jc w:val="both"/>
              <w:rPr>
                <w:rFonts w:ascii="Times New Roman" w:hAnsi="Times New Roman" w:cs="Times New Roman"/>
                <w:sz w:val="28"/>
                <w:szCs w:val="28"/>
                <w:lang w:val="en-US"/>
              </w:rPr>
            </w:pPr>
          </w:p>
        </w:tc>
      </w:tr>
      <w:tr w:rsidR="002F69F5" w:rsidRPr="00813D5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1987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Targeted gene disruption (gene 'knockout'). </w:t>
            </w:r>
          </w:p>
        </w:tc>
        <w:tc>
          <w:tcPr>
            <w:tcW w:w="3793" w:type="dxa"/>
          </w:tcPr>
          <w:p w:rsidR="00CA42B3"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Loss of gene function studies/therapies. </w:t>
            </w:r>
          </w:p>
          <w:p w:rsidR="002F69F5" w:rsidRPr="00F61AB7" w:rsidRDefault="002F69F5" w:rsidP="008537AF">
            <w:pPr>
              <w:jc w:val="both"/>
              <w:rPr>
                <w:rFonts w:ascii="Times New Roman" w:hAnsi="Times New Roman" w:cs="Times New Roman"/>
                <w:sz w:val="28"/>
                <w:szCs w:val="28"/>
                <w:lang w:val="en-US"/>
              </w:rPr>
            </w:pPr>
          </w:p>
        </w:tc>
      </w:tr>
      <w:tr w:rsidR="002F69F5" w:rsidRPr="00813D5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1989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Targeted DNA integration and germ-line chimeras (mice). </w:t>
            </w:r>
          </w:p>
        </w:tc>
        <w:tc>
          <w:tcPr>
            <w:tcW w:w="3793"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Potential for tissue engineering and gametic transmission of transgenes. </w:t>
            </w:r>
          </w:p>
        </w:tc>
      </w:tr>
      <w:tr w:rsidR="002F69F5" w:rsidRPr="00F61AB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1993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Recombinantly produced growth hormone (rbGH / 'POSILAC') approved for dairy cows. </w:t>
            </w:r>
          </w:p>
        </w:tc>
        <w:tc>
          <w:tcPr>
            <w:tcW w:w="3793" w:type="dxa"/>
          </w:tcPr>
          <w:p w:rsidR="00CA42B3" w:rsidRPr="00F61AB7" w:rsidRDefault="00CA42B3" w:rsidP="008537AF">
            <w:pPr>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Pharmacologically enhanced milk production. </w:t>
            </w:r>
          </w:p>
          <w:p w:rsidR="002F69F5" w:rsidRPr="00F61AB7" w:rsidRDefault="002F69F5" w:rsidP="008537AF">
            <w:pPr>
              <w:jc w:val="both"/>
              <w:rPr>
                <w:rFonts w:ascii="Times New Roman" w:hAnsi="Times New Roman" w:cs="Times New Roman"/>
                <w:sz w:val="28"/>
                <w:szCs w:val="28"/>
                <w:lang w:val="en-US"/>
              </w:rPr>
            </w:pPr>
          </w:p>
        </w:tc>
      </w:tr>
      <w:tr w:rsidR="002F69F5" w:rsidRPr="00F61AB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1993-95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Functional nucleic acid vaccines introduced. </w:t>
            </w:r>
          </w:p>
        </w:tc>
        <w:tc>
          <w:tcPr>
            <w:tcW w:w="3793"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Engineering medicines. </w:t>
            </w:r>
          </w:p>
        </w:tc>
      </w:tr>
      <w:tr w:rsidR="002F69F5" w:rsidRPr="00F61AB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 xml:space="preserve">1996 </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Sheep cloned by somatic (body) cell transfer.  </w:t>
            </w:r>
          </w:p>
        </w:tc>
        <w:tc>
          <w:tcPr>
            <w:tcW w:w="3793"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True mammalian cloning possible. </w:t>
            </w:r>
          </w:p>
        </w:tc>
      </w:tr>
      <w:tr w:rsidR="002F69F5" w:rsidRPr="00813D57" w:rsidTr="00A1735A">
        <w:tc>
          <w:tcPr>
            <w:tcW w:w="180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rPr>
              <w:t>1998</w:t>
            </w:r>
          </w:p>
        </w:tc>
        <w:tc>
          <w:tcPr>
            <w:tcW w:w="3969"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Human embryonic stem cells derived.</w:t>
            </w:r>
          </w:p>
        </w:tc>
        <w:tc>
          <w:tcPr>
            <w:tcW w:w="3793" w:type="dxa"/>
          </w:tcPr>
          <w:p w:rsidR="002F69F5" w:rsidRPr="00F61AB7" w:rsidRDefault="00CA42B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Multiple therapies for genetic and immunological disorders.</w:t>
            </w:r>
          </w:p>
        </w:tc>
      </w:tr>
      <w:tr w:rsidR="002F69F5" w:rsidRPr="00813D57" w:rsidTr="00A1735A">
        <w:tc>
          <w:tcPr>
            <w:tcW w:w="1809" w:type="dxa"/>
          </w:tcPr>
          <w:p w:rsidR="002F69F5" w:rsidRPr="00F61AB7" w:rsidRDefault="0041435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1999</w:t>
            </w:r>
          </w:p>
        </w:tc>
        <w:tc>
          <w:tcPr>
            <w:tcW w:w="3969" w:type="dxa"/>
          </w:tcPr>
          <w:p w:rsidR="002F69F5" w:rsidRPr="00F61AB7" w:rsidRDefault="0041435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 diagnostic test allows quick identification of Bovine Spongicorm Encephalopathy (BSE, also known as “mad cow” disease) and Creutzfeldt-Jakob Disease (CJD)</w:t>
            </w:r>
          </w:p>
        </w:tc>
        <w:tc>
          <w:tcPr>
            <w:tcW w:w="3793" w:type="dxa"/>
          </w:tcPr>
          <w:p w:rsidR="002F69F5" w:rsidRPr="00F61AB7" w:rsidRDefault="00414353"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Q</w:t>
            </w:r>
            <w:r w:rsidR="003911FA" w:rsidRPr="00F61AB7">
              <w:rPr>
                <w:rFonts w:ascii="Times New Roman" w:hAnsi="Times New Roman" w:cs="Times New Roman"/>
                <w:sz w:val="28"/>
                <w:szCs w:val="28"/>
                <w:lang w:val="en-US"/>
              </w:rPr>
              <w:t>u</w:t>
            </w:r>
            <w:r w:rsidRPr="00F61AB7">
              <w:rPr>
                <w:rFonts w:ascii="Times New Roman" w:hAnsi="Times New Roman" w:cs="Times New Roman"/>
                <w:sz w:val="28"/>
                <w:szCs w:val="28"/>
                <w:lang w:val="en-US"/>
              </w:rPr>
              <w:t>ick development</w:t>
            </w:r>
            <w:r w:rsidR="003911FA" w:rsidRPr="00F61AB7">
              <w:rPr>
                <w:rFonts w:ascii="Times New Roman" w:hAnsi="Times New Roman" w:cs="Times New Roman"/>
                <w:sz w:val="28"/>
                <w:szCs w:val="28"/>
                <w:lang w:val="en-US"/>
              </w:rPr>
              <w:t xml:space="preserve"> o</w:t>
            </w:r>
            <w:r w:rsidR="004C73E0" w:rsidRPr="00F61AB7">
              <w:rPr>
                <w:rFonts w:ascii="Times New Roman" w:hAnsi="Times New Roman" w:cs="Times New Roman"/>
                <w:sz w:val="28"/>
                <w:szCs w:val="28"/>
                <w:lang w:val="en-US"/>
              </w:rPr>
              <w:t>f</w:t>
            </w:r>
            <w:r w:rsidR="003911FA" w:rsidRPr="00F61AB7">
              <w:rPr>
                <w:rFonts w:ascii="Times New Roman" w:hAnsi="Times New Roman" w:cs="Times New Roman"/>
                <w:sz w:val="28"/>
                <w:szCs w:val="28"/>
                <w:lang w:val="en-US"/>
              </w:rPr>
              <w:t xml:space="preserve"> diagnostic tests for farm animal diseases</w:t>
            </w:r>
          </w:p>
        </w:tc>
      </w:tr>
      <w:tr w:rsidR="002F69F5" w:rsidRPr="00813D57" w:rsidTr="00A1735A">
        <w:tc>
          <w:tcPr>
            <w:tcW w:w="180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2001</w:t>
            </w:r>
          </w:p>
        </w:tc>
        <w:tc>
          <w:tcPr>
            <w:tcW w:w="3969" w:type="dxa"/>
          </w:tcPr>
          <w:p w:rsidR="002F69F5" w:rsidRPr="00F61AB7" w:rsidRDefault="003911F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FDA approves Gleevec® (imatinib), a gene-targeted drug for patients with chronic myeloid leukemia. Gleevec is the first gene-targeted drug to receive FDA approval.</w:t>
            </w:r>
          </w:p>
        </w:tc>
        <w:tc>
          <w:tcPr>
            <w:tcW w:w="3793" w:type="dxa"/>
          </w:tcPr>
          <w:p w:rsidR="002F69F5" w:rsidRPr="00F61AB7" w:rsidRDefault="007A448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Ph</w:t>
            </w:r>
            <w:r w:rsidR="0028037F" w:rsidRPr="00F61AB7">
              <w:rPr>
                <w:rFonts w:ascii="Times New Roman" w:hAnsi="Times New Roman" w:cs="Times New Roman"/>
                <w:sz w:val="28"/>
                <w:szCs w:val="28"/>
                <w:lang w:val="en-US"/>
              </w:rPr>
              <w:t xml:space="preserve">armacogenetics and targeted therapy are fast developing. </w:t>
            </w:r>
          </w:p>
        </w:tc>
      </w:tr>
      <w:tr w:rsidR="002F69F5" w:rsidRPr="00F61AB7" w:rsidTr="00A1735A">
        <w:tc>
          <w:tcPr>
            <w:tcW w:w="180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2002</w:t>
            </w:r>
          </w:p>
        </w:tc>
        <w:tc>
          <w:tcPr>
            <w:tcW w:w="396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banteng, an endangered species, is cloned for the first time.</w:t>
            </w:r>
          </w:p>
        </w:tc>
        <w:tc>
          <w:tcPr>
            <w:tcW w:w="3793" w:type="dxa"/>
          </w:tcPr>
          <w:p w:rsidR="002F69F5" w:rsidRPr="00F61AB7" w:rsidRDefault="0028037F"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Endangered species cloning researches.</w:t>
            </w:r>
          </w:p>
        </w:tc>
      </w:tr>
      <w:tr w:rsidR="002F69F5" w:rsidRPr="00813D57" w:rsidTr="00A1735A">
        <w:tc>
          <w:tcPr>
            <w:tcW w:w="180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2003</w:t>
            </w:r>
          </w:p>
        </w:tc>
        <w:tc>
          <w:tcPr>
            <w:tcW w:w="396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China grants the world’s first regulatory approval of a gene therapy product, Gendicine (Shenzhen SiBiono GenTech), which delivers the p53 gene as a therapy for squamous cell head and neck cancer.</w:t>
            </w:r>
          </w:p>
        </w:tc>
        <w:tc>
          <w:tcPr>
            <w:tcW w:w="3793" w:type="dxa"/>
          </w:tcPr>
          <w:p w:rsidR="002F69F5" w:rsidRPr="00F61AB7" w:rsidRDefault="0028037F"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Gene therapy products in clinics. </w:t>
            </w:r>
          </w:p>
        </w:tc>
      </w:tr>
      <w:tr w:rsidR="002F69F5" w:rsidRPr="00813D57" w:rsidTr="00A1735A">
        <w:tc>
          <w:tcPr>
            <w:tcW w:w="180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1984-2003</w:t>
            </w:r>
          </w:p>
        </w:tc>
        <w:tc>
          <w:tcPr>
            <w:tcW w:w="3969" w:type="dxa"/>
          </w:tcPr>
          <w:p w:rsidR="002F69F5" w:rsidRPr="00F61AB7" w:rsidRDefault="0097764E"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Human Genome Project (HGP) completes sequencing of the human genome.</w:t>
            </w:r>
          </w:p>
        </w:tc>
        <w:tc>
          <w:tcPr>
            <w:tcW w:w="3793" w:type="dxa"/>
          </w:tcPr>
          <w:p w:rsidR="002F69F5" w:rsidRPr="00F61AB7" w:rsidRDefault="00170874"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HGP can help us understand </w:t>
            </w:r>
            <w:r w:rsidR="00BB4D88" w:rsidRPr="00F61AB7">
              <w:rPr>
                <w:rFonts w:ascii="Times New Roman" w:hAnsi="Times New Roman" w:cs="Times New Roman"/>
                <w:sz w:val="28"/>
                <w:szCs w:val="28"/>
                <w:lang w:val="en-US"/>
              </w:rPr>
              <w:t xml:space="preserve">human and animal </w:t>
            </w:r>
            <w:r w:rsidRPr="00F61AB7">
              <w:rPr>
                <w:rFonts w:ascii="Times New Roman" w:hAnsi="Times New Roman" w:cs="Times New Roman"/>
                <w:sz w:val="28"/>
                <w:szCs w:val="28"/>
                <w:lang w:val="en-US"/>
              </w:rPr>
              <w:t>diseases</w:t>
            </w:r>
            <w:r w:rsidR="00BB4D88" w:rsidRPr="00F61AB7">
              <w:rPr>
                <w:rFonts w:ascii="Times New Roman" w:hAnsi="Times New Roman" w:cs="Times New Roman"/>
                <w:sz w:val="28"/>
                <w:szCs w:val="28"/>
                <w:lang w:val="en-US"/>
              </w:rPr>
              <w:t>. C</w:t>
            </w:r>
            <w:r w:rsidRPr="00F61AB7">
              <w:rPr>
                <w:rFonts w:ascii="Times New Roman" w:hAnsi="Times New Roman" w:cs="Times New Roman"/>
                <w:sz w:val="28"/>
                <w:szCs w:val="28"/>
                <w:lang w:val="en-US"/>
              </w:rPr>
              <w:t>ommercial development of genomics research related to DNA based products.</w:t>
            </w:r>
          </w:p>
        </w:tc>
      </w:tr>
      <w:tr w:rsidR="002F69F5" w:rsidRPr="00813D57" w:rsidTr="00A1735A">
        <w:tc>
          <w:tcPr>
            <w:tcW w:w="1809" w:type="dxa"/>
          </w:tcPr>
          <w:p w:rsidR="002F69F5" w:rsidRPr="00F61AB7" w:rsidRDefault="00170874"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2007</w:t>
            </w:r>
          </w:p>
        </w:tc>
        <w:tc>
          <w:tcPr>
            <w:tcW w:w="3969" w:type="dxa"/>
          </w:tcPr>
          <w:p w:rsidR="002F69F5" w:rsidRPr="00F61AB7" w:rsidRDefault="00170874"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FDA approves the H5N1 vaccine, the first vaccine approved for avian flu.</w:t>
            </w:r>
          </w:p>
        </w:tc>
        <w:tc>
          <w:tcPr>
            <w:tcW w:w="3793" w:type="dxa"/>
          </w:tcPr>
          <w:p w:rsidR="002F69F5" w:rsidRPr="00F61AB7" w:rsidRDefault="00457EAD"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Developing of animal disease protecting vaccines.</w:t>
            </w:r>
          </w:p>
        </w:tc>
      </w:tr>
      <w:tr w:rsidR="002F69F5" w:rsidRPr="00F61AB7" w:rsidTr="00A1735A">
        <w:tc>
          <w:tcPr>
            <w:tcW w:w="1809" w:type="dxa"/>
          </w:tcPr>
          <w:p w:rsidR="002F69F5" w:rsidRPr="00F61AB7" w:rsidRDefault="00170874"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2009</w:t>
            </w:r>
          </w:p>
        </w:tc>
        <w:tc>
          <w:tcPr>
            <w:tcW w:w="3969" w:type="dxa"/>
          </w:tcPr>
          <w:p w:rsidR="002F69F5" w:rsidRPr="00F61AB7" w:rsidRDefault="00170874"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FDA approves the first genetically engineered animal for production of a recombinant form of human antithrombin.</w:t>
            </w:r>
          </w:p>
        </w:tc>
        <w:tc>
          <w:tcPr>
            <w:tcW w:w="3793" w:type="dxa"/>
          </w:tcPr>
          <w:p w:rsidR="002F69F5" w:rsidRPr="00F61AB7" w:rsidRDefault="00D853FA" w:rsidP="008537AF">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Animals modeling in pharming</w:t>
            </w:r>
          </w:p>
        </w:tc>
      </w:tr>
    </w:tbl>
    <w:p w:rsidR="004C73E0" w:rsidRPr="00F61AB7" w:rsidRDefault="004C73E0" w:rsidP="00437702">
      <w:pPr>
        <w:spacing w:after="0" w:line="240" w:lineRule="auto"/>
        <w:ind w:firstLine="567"/>
        <w:jc w:val="both"/>
        <w:rPr>
          <w:rFonts w:ascii="Times New Roman" w:hAnsi="Times New Roman" w:cs="Times New Roman"/>
          <w:sz w:val="28"/>
          <w:szCs w:val="28"/>
          <w:lang w:val="en-US"/>
        </w:rPr>
      </w:pPr>
    </w:p>
    <w:p w:rsidR="00770C78" w:rsidRPr="00F61AB7" w:rsidRDefault="000B038F"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Animal biotechnology in use today is based on the science of genetic engineering. Under the umbrella of genetic engineering exist other technologies, such as </w:t>
      </w:r>
      <w:r w:rsidR="008A0355" w:rsidRPr="00F61AB7">
        <w:rPr>
          <w:rFonts w:ascii="Times New Roman" w:hAnsi="Times New Roman" w:cs="Times New Roman"/>
          <w:sz w:val="28"/>
          <w:szCs w:val="28"/>
          <w:lang w:val="en-US"/>
        </w:rPr>
        <w:t>alloph</w:t>
      </w:r>
      <w:r w:rsidR="003E68DC" w:rsidRPr="00F61AB7">
        <w:rPr>
          <w:rFonts w:ascii="Times New Roman" w:hAnsi="Times New Roman" w:cs="Times New Roman"/>
          <w:sz w:val="28"/>
          <w:szCs w:val="28"/>
          <w:lang w:val="en-US"/>
        </w:rPr>
        <w:t>a</w:t>
      </w:r>
      <w:r w:rsidR="008A0355" w:rsidRPr="00F61AB7">
        <w:rPr>
          <w:rFonts w:ascii="Times New Roman" w:hAnsi="Times New Roman" w:cs="Times New Roman"/>
          <w:sz w:val="28"/>
          <w:szCs w:val="28"/>
          <w:lang w:val="en-US"/>
        </w:rPr>
        <w:t xml:space="preserve">ens, </w:t>
      </w:r>
      <w:r w:rsidRPr="00F61AB7">
        <w:rPr>
          <w:rFonts w:ascii="Times New Roman" w:hAnsi="Times New Roman" w:cs="Times New Roman"/>
          <w:sz w:val="28"/>
          <w:szCs w:val="28"/>
          <w:lang w:val="en-US"/>
        </w:rPr>
        <w:t>transgenics and cloning, that also are used in animal biotechnology.</w:t>
      </w:r>
      <w:r w:rsidR="008A0355" w:rsidRPr="00F61AB7">
        <w:rPr>
          <w:rFonts w:ascii="Times New Roman" w:hAnsi="Times New Roman" w:cs="Times New Roman"/>
          <w:sz w:val="28"/>
          <w:szCs w:val="28"/>
          <w:lang w:val="en-US"/>
        </w:rPr>
        <w:t xml:space="preserve"> 3 basic methodological approaches of Animal Biotechnology (xenotransplantation, cloning, and genetic engineering) </w:t>
      </w:r>
      <w:r w:rsidR="00124EFC" w:rsidRPr="00F61AB7">
        <w:rPr>
          <w:rFonts w:ascii="Times New Roman" w:hAnsi="Times New Roman" w:cs="Times New Roman"/>
          <w:sz w:val="28"/>
          <w:szCs w:val="28"/>
          <w:lang w:val="en-US"/>
        </w:rPr>
        <w:t>nowadays are not exist independe</w:t>
      </w:r>
      <w:r w:rsidR="008A0355" w:rsidRPr="00F61AB7">
        <w:rPr>
          <w:rFonts w:ascii="Times New Roman" w:hAnsi="Times New Roman" w:cs="Times New Roman"/>
          <w:sz w:val="28"/>
          <w:szCs w:val="28"/>
          <w:lang w:val="en-US"/>
        </w:rPr>
        <w:t>ntly</w:t>
      </w:r>
      <w:r w:rsidR="00124EFC" w:rsidRPr="00F61AB7">
        <w:rPr>
          <w:rFonts w:ascii="Times New Roman" w:hAnsi="Times New Roman" w:cs="Times New Roman"/>
          <w:sz w:val="28"/>
          <w:szCs w:val="28"/>
          <w:lang w:val="en-US"/>
        </w:rPr>
        <w:t xml:space="preserve">. </w:t>
      </w:r>
      <w:r w:rsidR="005004A3" w:rsidRPr="00F61AB7">
        <w:rPr>
          <w:rFonts w:ascii="Times New Roman" w:hAnsi="Times New Roman" w:cs="Times New Roman"/>
          <w:sz w:val="28"/>
          <w:szCs w:val="28"/>
          <w:lang w:val="en-US"/>
        </w:rPr>
        <w:t xml:space="preserve">Pointed </w:t>
      </w:r>
      <w:r w:rsidR="003E68DC" w:rsidRPr="00F61AB7">
        <w:rPr>
          <w:rFonts w:ascii="Times New Roman" w:hAnsi="Times New Roman" w:cs="Times New Roman"/>
          <w:sz w:val="28"/>
          <w:szCs w:val="28"/>
          <w:lang w:val="en-US"/>
        </w:rPr>
        <w:t>methodological</w:t>
      </w:r>
      <w:r w:rsidR="005004A3" w:rsidRPr="00F61AB7">
        <w:rPr>
          <w:rFonts w:ascii="Times New Roman" w:hAnsi="Times New Roman" w:cs="Times New Roman"/>
          <w:sz w:val="28"/>
          <w:szCs w:val="28"/>
          <w:lang w:val="en-US"/>
        </w:rPr>
        <w:t xml:space="preserve"> approaches </w:t>
      </w:r>
      <w:r w:rsidR="00124EFC" w:rsidRPr="00F61AB7">
        <w:rPr>
          <w:rFonts w:ascii="Times New Roman" w:hAnsi="Times New Roman" w:cs="Times New Roman"/>
          <w:sz w:val="28"/>
          <w:szCs w:val="28"/>
          <w:lang w:val="en-US"/>
        </w:rPr>
        <w:t xml:space="preserve">complement and enrich each other. </w:t>
      </w:r>
    </w:p>
    <w:p w:rsidR="004C73E0" w:rsidRPr="00F61AB7" w:rsidRDefault="00124EF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7 demonstrates the different </w:t>
      </w:r>
      <w:r w:rsidR="003F29B3" w:rsidRPr="00F61AB7">
        <w:rPr>
          <w:rFonts w:ascii="Times New Roman" w:hAnsi="Times New Roman" w:cs="Times New Roman"/>
          <w:sz w:val="28"/>
          <w:szCs w:val="28"/>
          <w:lang w:val="en-US"/>
        </w:rPr>
        <w:t xml:space="preserve">genetic </w:t>
      </w:r>
      <w:r w:rsidRPr="00F61AB7">
        <w:rPr>
          <w:rFonts w:ascii="Times New Roman" w:hAnsi="Times New Roman" w:cs="Times New Roman"/>
          <w:sz w:val="28"/>
          <w:szCs w:val="28"/>
          <w:lang w:val="en-US"/>
        </w:rPr>
        <w:t>background</w:t>
      </w:r>
      <w:r w:rsidR="003F29B3" w:rsidRPr="00F61AB7">
        <w:rPr>
          <w:rFonts w:ascii="Times New Roman" w:hAnsi="Times New Roman" w:cs="Times New Roman"/>
          <w:sz w:val="28"/>
          <w:szCs w:val="28"/>
          <w:lang w:val="en-US"/>
        </w:rPr>
        <w:t xml:space="preserve"> of chimeras, clones, and transgenic organisms.</w:t>
      </w:r>
      <w:r w:rsidRPr="00F61AB7">
        <w:rPr>
          <w:rFonts w:ascii="Times New Roman" w:hAnsi="Times New Roman" w:cs="Times New Roman"/>
          <w:sz w:val="28"/>
          <w:szCs w:val="28"/>
          <w:lang w:val="en-US"/>
        </w:rPr>
        <w:t xml:space="preserve"> </w:t>
      </w:r>
    </w:p>
    <w:p w:rsidR="00124EFC" w:rsidRPr="00F61AB7" w:rsidRDefault="00124EFC" w:rsidP="00437702">
      <w:pPr>
        <w:spacing w:after="0" w:line="240" w:lineRule="auto"/>
        <w:ind w:firstLine="567"/>
        <w:jc w:val="both"/>
        <w:rPr>
          <w:rFonts w:ascii="Times New Roman" w:hAnsi="Times New Roman" w:cs="Times New Roman"/>
          <w:sz w:val="28"/>
          <w:szCs w:val="28"/>
          <w:lang w:val="en-US"/>
        </w:rPr>
      </w:pPr>
    </w:p>
    <w:p w:rsidR="00CE096A" w:rsidRPr="00F61AB7" w:rsidRDefault="00CE096A" w:rsidP="008537A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083E2EDE" wp14:editId="5498AA9A">
            <wp:extent cx="4838700" cy="3581513"/>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327" t="18234" r="17628" b="11965"/>
                    <a:stretch/>
                  </pic:blipFill>
                  <pic:spPr bwMode="auto">
                    <a:xfrm>
                      <a:off x="0" y="0"/>
                      <a:ext cx="4836115" cy="3579600"/>
                    </a:xfrm>
                    <a:prstGeom prst="rect">
                      <a:avLst/>
                    </a:prstGeom>
                    <a:ln>
                      <a:noFill/>
                    </a:ln>
                    <a:extLst>
                      <a:ext uri="{53640926-AAD7-44D8-BBD7-CCE9431645EC}">
                        <a14:shadowObscured xmlns:a14="http://schemas.microsoft.com/office/drawing/2010/main"/>
                      </a:ext>
                    </a:extLst>
                  </pic:spPr>
                </pic:pic>
              </a:graphicData>
            </a:graphic>
          </wp:inline>
        </w:drawing>
      </w:r>
    </w:p>
    <w:p w:rsidR="008A0355" w:rsidRPr="00F61AB7" w:rsidRDefault="008220DA" w:rsidP="008537A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7 – </w:t>
      </w:r>
      <w:r w:rsidR="008A0355" w:rsidRPr="00F61AB7">
        <w:rPr>
          <w:rFonts w:ascii="Times New Roman" w:hAnsi="Times New Roman" w:cs="Times New Roman"/>
          <w:sz w:val="28"/>
          <w:szCs w:val="28"/>
          <w:lang w:val="en-US"/>
        </w:rPr>
        <w:t xml:space="preserve">The genetic background of </w:t>
      </w:r>
      <w:r w:rsidRPr="00F61AB7">
        <w:rPr>
          <w:rFonts w:ascii="Times New Roman" w:hAnsi="Times New Roman" w:cs="Times New Roman"/>
          <w:sz w:val="28"/>
          <w:szCs w:val="28"/>
          <w:lang w:val="en-US"/>
        </w:rPr>
        <w:t xml:space="preserve">3 types </w:t>
      </w:r>
      <w:r w:rsidR="008A0355" w:rsidRPr="00F61AB7">
        <w:rPr>
          <w:rFonts w:ascii="Times New Roman" w:hAnsi="Times New Roman" w:cs="Times New Roman"/>
          <w:sz w:val="28"/>
          <w:szCs w:val="28"/>
          <w:lang w:val="en-US"/>
        </w:rPr>
        <w:t>of animals produced by biotechnology tools</w:t>
      </w:r>
    </w:p>
    <w:p w:rsidR="00653CBA" w:rsidRPr="00F61AB7" w:rsidRDefault="00653CBA"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Chimeras</w:t>
      </w:r>
    </w:p>
    <w:p w:rsidR="00653CBA" w:rsidRPr="00F61AB7" w:rsidRDefault="004907A2"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main methodological approach to get chimeras is transplantation</w:t>
      </w:r>
      <w:r w:rsidR="00791680" w:rsidRPr="00F61AB7">
        <w:rPr>
          <w:rFonts w:ascii="Times New Roman" w:hAnsi="Times New Roman" w:cs="Times New Roman"/>
          <w:sz w:val="28"/>
          <w:szCs w:val="28"/>
          <w:lang w:val="en-US"/>
        </w:rPr>
        <w:t xml:space="preserve"> of cells, tissues or organs from one individual to another.</w:t>
      </w:r>
      <w:r w:rsidRPr="00F61AB7">
        <w:rPr>
          <w:rFonts w:ascii="Times New Roman" w:hAnsi="Times New Roman" w:cs="Times New Roman"/>
          <w:sz w:val="28"/>
          <w:szCs w:val="28"/>
          <w:lang w:val="en-US"/>
        </w:rPr>
        <w:t xml:space="preserve"> </w:t>
      </w:r>
      <w:r w:rsidR="005004A3" w:rsidRPr="00F61AB7">
        <w:rPr>
          <w:rFonts w:ascii="Times New Roman" w:hAnsi="Times New Roman" w:cs="Times New Roman"/>
          <w:sz w:val="28"/>
          <w:szCs w:val="28"/>
          <w:lang w:val="en-US"/>
        </w:rPr>
        <w:t>The special term – x</w:t>
      </w:r>
      <w:r w:rsidRPr="00F61AB7">
        <w:rPr>
          <w:rFonts w:ascii="Times New Roman" w:hAnsi="Times New Roman" w:cs="Times New Roman"/>
          <w:sz w:val="28"/>
          <w:szCs w:val="28"/>
          <w:lang w:val="en-US"/>
        </w:rPr>
        <w:t>enotransplantation</w:t>
      </w:r>
      <w:r w:rsidR="005004A3" w:rsidRPr="00F61AB7">
        <w:rPr>
          <w:rFonts w:ascii="Times New Roman" w:hAnsi="Times New Roman" w:cs="Times New Roman"/>
          <w:sz w:val="28"/>
          <w:szCs w:val="28"/>
          <w:lang w:val="en-US"/>
        </w:rPr>
        <w:t xml:space="preserve"> means </w:t>
      </w:r>
      <w:r w:rsidR="00653CBA" w:rsidRPr="00F61AB7">
        <w:rPr>
          <w:rFonts w:ascii="Times New Roman" w:hAnsi="Times New Roman" w:cs="Times New Roman"/>
          <w:sz w:val="28"/>
          <w:szCs w:val="28"/>
          <w:lang w:val="en-US"/>
        </w:rPr>
        <w:t>the transplantation of living cells, tissues or organs from one species to another.</w:t>
      </w:r>
      <w:r w:rsidRPr="00F61AB7">
        <w:rPr>
          <w:rFonts w:ascii="Times New Roman" w:hAnsi="Times New Roman" w:cs="Times New Roman"/>
          <w:sz w:val="28"/>
          <w:szCs w:val="28"/>
          <w:lang w:val="en-US"/>
        </w:rPr>
        <w:t xml:space="preserve"> </w:t>
      </w:r>
      <w:r w:rsidR="00AA7CB5" w:rsidRPr="00F61AB7">
        <w:rPr>
          <w:rFonts w:ascii="Times New Roman" w:hAnsi="Times New Roman" w:cs="Times New Roman"/>
          <w:sz w:val="28"/>
          <w:szCs w:val="28"/>
          <w:lang w:val="en-US"/>
        </w:rPr>
        <w:t>Transplanted</w:t>
      </w:r>
      <w:r w:rsidR="00653CBA" w:rsidRPr="00F61AB7">
        <w:rPr>
          <w:rFonts w:ascii="Times New Roman" w:hAnsi="Times New Roman" w:cs="Times New Roman"/>
          <w:sz w:val="28"/>
          <w:szCs w:val="28"/>
          <w:lang w:val="en-US"/>
        </w:rPr>
        <w:t xml:space="preserve"> cells, tissues or organs are called xenografts or xenotransplants. It is contrasted with allotransplantation </w:t>
      </w:r>
      <w:r w:rsidR="00AA7CB5" w:rsidRPr="00F61AB7">
        <w:rPr>
          <w:rFonts w:ascii="Times New Roman" w:hAnsi="Times New Roman" w:cs="Times New Roman"/>
          <w:sz w:val="28"/>
          <w:szCs w:val="28"/>
          <w:lang w:val="en-US"/>
        </w:rPr>
        <w:t xml:space="preserve">when cells, tissues or organs are transplanted </w:t>
      </w:r>
      <w:r w:rsidR="00653CBA" w:rsidRPr="00F61AB7">
        <w:rPr>
          <w:rFonts w:ascii="Times New Roman" w:hAnsi="Times New Roman" w:cs="Times New Roman"/>
          <w:sz w:val="28"/>
          <w:szCs w:val="28"/>
          <w:lang w:val="en-US"/>
        </w:rPr>
        <w:t>from other individual of same species</w:t>
      </w:r>
      <w:r w:rsidR="00AA7CB5" w:rsidRPr="00F61AB7">
        <w:rPr>
          <w:rFonts w:ascii="Times New Roman" w:hAnsi="Times New Roman" w:cs="Times New Roman"/>
          <w:sz w:val="28"/>
          <w:szCs w:val="28"/>
          <w:lang w:val="en-US"/>
        </w:rPr>
        <w:t>.</w:t>
      </w:r>
      <w:r w:rsidR="00653CBA" w:rsidRPr="00F61AB7">
        <w:rPr>
          <w:rFonts w:ascii="Times New Roman" w:hAnsi="Times New Roman" w:cs="Times New Roman"/>
          <w:sz w:val="28"/>
          <w:szCs w:val="28"/>
          <w:lang w:val="en-US"/>
        </w:rPr>
        <w:t xml:space="preserve"> </w:t>
      </w:r>
      <w:r w:rsidR="00AA7CB5" w:rsidRPr="00F61AB7">
        <w:rPr>
          <w:rFonts w:ascii="Times New Roman" w:hAnsi="Times New Roman" w:cs="Times New Roman"/>
          <w:sz w:val="28"/>
          <w:szCs w:val="28"/>
          <w:lang w:val="en-US"/>
        </w:rPr>
        <w:t xml:space="preserve">If two genetically identical individuals of the same species </w:t>
      </w:r>
      <w:r w:rsidR="0049369D" w:rsidRPr="00F61AB7">
        <w:rPr>
          <w:rFonts w:ascii="Times New Roman" w:hAnsi="Times New Roman" w:cs="Times New Roman"/>
          <w:sz w:val="28"/>
          <w:szCs w:val="28"/>
          <w:lang w:val="en-US"/>
        </w:rPr>
        <w:t xml:space="preserve">exchange by cells tissue or </w:t>
      </w:r>
      <w:r w:rsidR="003E68DC" w:rsidRPr="00F61AB7">
        <w:rPr>
          <w:rFonts w:ascii="Times New Roman" w:hAnsi="Times New Roman" w:cs="Times New Roman"/>
          <w:sz w:val="28"/>
          <w:szCs w:val="28"/>
          <w:lang w:val="en-US"/>
        </w:rPr>
        <w:t>organs</w:t>
      </w:r>
      <w:r w:rsidR="00AC0043" w:rsidRPr="00F61AB7">
        <w:rPr>
          <w:rFonts w:ascii="Times New Roman" w:hAnsi="Times New Roman" w:cs="Times New Roman"/>
          <w:sz w:val="28"/>
          <w:szCs w:val="28"/>
          <w:lang w:val="en-US"/>
        </w:rPr>
        <w:t xml:space="preserve"> it will be termed as s</w:t>
      </w:r>
      <w:r w:rsidR="00653CBA" w:rsidRPr="00F61AB7">
        <w:rPr>
          <w:rFonts w:ascii="Times New Roman" w:hAnsi="Times New Roman" w:cs="Times New Roman"/>
          <w:sz w:val="28"/>
          <w:szCs w:val="28"/>
          <w:lang w:val="en-US"/>
        </w:rPr>
        <w:t>yngeneic transplantation</w:t>
      </w:r>
      <w:r w:rsidR="00AC0043" w:rsidRPr="00F61AB7">
        <w:rPr>
          <w:rFonts w:ascii="Times New Roman" w:hAnsi="Times New Roman" w:cs="Times New Roman"/>
          <w:sz w:val="28"/>
          <w:szCs w:val="28"/>
          <w:lang w:val="en-US"/>
        </w:rPr>
        <w:t>. A</w:t>
      </w:r>
      <w:r w:rsidR="00653CBA" w:rsidRPr="00F61AB7">
        <w:rPr>
          <w:rFonts w:ascii="Times New Roman" w:hAnsi="Times New Roman" w:cs="Times New Roman"/>
          <w:sz w:val="28"/>
          <w:szCs w:val="28"/>
          <w:lang w:val="en-US"/>
        </w:rPr>
        <w:t xml:space="preserve">nd Autotransplantation </w:t>
      </w:r>
      <w:r w:rsidR="00AC0043" w:rsidRPr="00F61AB7">
        <w:rPr>
          <w:rFonts w:ascii="Times New Roman" w:hAnsi="Times New Roman" w:cs="Times New Roman"/>
          <w:sz w:val="28"/>
          <w:szCs w:val="28"/>
          <w:lang w:val="en-US"/>
        </w:rPr>
        <w:t xml:space="preserve">defines the transfer of </w:t>
      </w:r>
      <w:r w:rsidR="00653CBA" w:rsidRPr="00F61AB7">
        <w:rPr>
          <w:rFonts w:ascii="Times New Roman" w:hAnsi="Times New Roman" w:cs="Times New Roman"/>
          <w:sz w:val="28"/>
          <w:szCs w:val="28"/>
          <w:lang w:val="en-US"/>
        </w:rPr>
        <w:t xml:space="preserve">one part of the body to another in the same </w:t>
      </w:r>
      <w:r w:rsidR="00AC0043" w:rsidRPr="00F61AB7">
        <w:rPr>
          <w:rFonts w:ascii="Times New Roman" w:hAnsi="Times New Roman" w:cs="Times New Roman"/>
          <w:sz w:val="28"/>
          <w:szCs w:val="28"/>
          <w:lang w:val="en-US"/>
        </w:rPr>
        <w:t>individual</w:t>
      </w:r>
      <w:r w:rsidR="00653CBA" w:rsidRPr="00F61AB7">
        <w:rPr>
          <w:rFonts w:ascii="Times New Roman" w:hAnsi="Times New Roman" w:cs="Times New Roman"/>
          <w:sz w:val="28"/>
          <w:szCs w:val="28"/>
          <w:lang w:val="en-US"/>
        </w:rPr>
        <w:t>.</w:t>
      </w:r>
    </w:p>
    <w:p w:rsidR="00741590" w:rsidRPr="00F61AB7" w:rsidRDefault="00741590"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Clones</w:t>
      </w:r>
    </w:p>
    <w:p w:rsidR="00741590" w:rsidRPr="00F61AB7" w:rsidRDefault="00E6331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Researches</w:t>
      </w:r>
      <w:r w:rsidR="00741590" w:rsidRPr="00F61AB7">
        <w:rPr>
          <w:rFonts w:ascii="Times New Roman" w:hAnsi="Times New Roman" w:cs="Times New Roman"/>
          <w:sz w:val="28"/>
          <w:szCs w:val="28"/>
          <w:lang w:val="en-US"/>
        </w:rPr>
        <w:t xml:space="preserve"> use reproductive cloning techniques to produce multiple copies of mammals that are nearly identical copies of other animals, including transgenic animals, genetically</w:t>
      </w:r>
      <w:r w:rsidRPr="00F61AB7">
        <w:rPr>
          <w:rFonts w:ascii="Times New Roman" w:hAnsi="Times New Roman" w:cs="Times New Roman"/>
          <w:sz w:val="28"/>
          <w:szCs w:val="28"/>
          <w:lang w:val="en-US"/>
        </w:rPr>
        <w:t xml:space="preserve"> </w:t>
      </w:r>
      <w:r w:rsidR="00741590" w:rsidRPr="00F61AB7">
        <w:rPr>
          <w:rFonts w:ascii="Times New Roman" w:hAnsi="Times New Roman" w:cs="Times New Roman"/>
          <w:sz w:val="28"/>
          <w:szCs w:val="28"/>
          <w:lang w:val="en-US"/>
        </w:rPr>
        <w:t>superior animals</w:t>
      </w:r>
      <w:r w:rsidRPr="00F61AB7">
        <w:rPr>
          <w:rFonts w:ascii="Times New Roman" w:hAnsi="Times New Roman" w:cs="Times New Roman"/>
          <w:sz w:val="28"/>
          <w:szCs w:val="28"/>
          <w:lang w:val="en-US"/>
        </w:rPr>
        <w:t xml:space="preserve"> </w:t>
      </w:r>
      <w:r w:rsidR="00741590" w:rsidRPr="00F61AB7">
        <w:rPr>
          <w:rFonts w:ascii="Times New Roman" w:hAnsi="Times New Roman" w:cs="Times New Roman"/>
          <w:sz w:val="28"/>
          <w:szCs w:val="28"/>
          <w:lang w:val="en-US"/>
        </w:rPr>
        <w:t>and animals that produce high quantities of milk or have some other desirable trait. To date, cattle, sheep, pigs, goats, horses, mules, cats, rats and mice have been cloned, beginning with the first cloned animal, a sheep named Dolly, in 1996.</w:t>
      </w:r>
    </w:p>
    <w:p w:rsidR="00741590" w:rsidRPr="00F61AB7" w:rsidRDefault="00E6331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somatic cell nuclear transfer (SCNT) technology led to development of </w:t>
      </w:r>
      <w:r w:rsidR="00741590" w:rsidRPr="00F61AB7">
        <w:rPr>
          <w:rFonts w:ascii="Times New Roman" w:hAnsi="Times New Roman" w:cs="Times New Roman"/>
          <w:sz w:val="28"/>
          <w:szCs w:val="28"/>
          <w:lang w:val="en-US"/>
        </w:rPr>
        <w:t xml:space="preserve">Reproductive cloning. </w:t>
      </w:r>
      <w:r w:rsidR="00941F66" w:rsidRPr="00F61AB7">
        <w:rPr>
          <w:rFonts w:ascii="Times New Roman" w:hAnsi="Times New Roman" w:cs="Times New Roman"/>
          <w:sz w:val="28"/>
          <w:szCs w:val="28"/>
          <w:lang w:val="en-US"/>
        </w:rPr>
        <w:t xml:space="preserve">Using </w:t>
      </w:r>
      <w:r w:rsidR="00741590" w:rsidRPr="00F61AB7">
        <w:rPr>
          <w:rFonts w:ascii="Times New Roman" w:hAnsi="Times New Roman" w:cs="Times New Roman"/>
          <w:sz w:val="28"/>
          <w:szCs w:val="28"/>
          <w:lang w:val="en-US"/>
        </w:rPr>
        <w:t xml:space="preserve">SCNT scientists remove the nucleus from an egg cell (oocyte) and replace it </w:t>
      </w:r>
      <w:r w:rsidR="00941F66" w:rsidRPr="00F61AB7">
        <w:rPr>
          <w:rFonts w:ascii="Times New Roman" w:hAnsi="Times New Roman" w:cs="Times New Roman"/>
          <w:sz w:val="28"/>
          <w:szCs w:val="28"/>
          <w:lang w:val="en-US"/>
        </w:rPr>
        <w:t xml:space="preserve">by the </w:t>
      </w:r>
      <w:r w:rsidR="00741590" w:rsidRPr="00F61AB7">
        <w:rPr>
          <w:rFonts w:ascii="Times New Roman" w:hAnsi="Times New Roman" w:cs="Times New Roman"/>
          <w:sz w:val="28"/>
          <w:szCs w:val="28"/>
          <w:lang w:val="en-US"/>
        </w:rPr>
        <w:t>nucleus from a donor adult somatic cell, which is any cell in the body except for an oocyte or sperm. For reproductive cloning, the embryo</w:t>
      </w:r>
      <w:r w:rsidR="00941F66" w:rsidRPr="00F61AB7">
        <w:rPr>
          <w:rFonts w:ascii="Times New Roman" w:hAnsi="Times New Roman" w:cs="Times New Roman"/>
          <w:sz w:val="28"/>
          <w:szCs w:val="28"/>
          <w:lang w:val="en-US"/>
        </w:rPr>
        <w:t xml:space="preserve"> carrying the nuclei of somatic cell</w:t>
      </w:r>
      <w:r w:rsidR="00741590" w:rsidRPr="00F61AB7">
        <w:rPr>
          <w:rFonts w:ascii="Times New Roman" w:hAnsi="Times New Roman" w:cs="Times New Roman"/>
          <w:sz w:val="28"/>
          <w:szCs w:val="28"/>
          <w:lang w:val="en-US"/>
        </w:rPr>
        <w:t xml:space="preserve"> is implanted into a uterus of a surrogate female, where it can develop into a live being.</w:t>
      </w:r>
    </w:p>
    <w:p w:rsidR="00770C78" w:rsidRPr="00F61AB7" w:rsidRDefault="00770C78"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Transgenics</w:t>
      </w:r>
    </w:p>
    <w:p w:rsidR="00770C78" w:rsidRPr="00F61AB7" w:rsidRDefault="00770C7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Transgenics </w:t>
      </w:r>
      <w:r w:rsidR="00671786" w:rsidRPr="00F61AB7">
        <w:rPr>
          <w:rFonts w:ascii="Times New Roman" w:hAnsi="Times New Roman" w:cs="Times New Roman"/>
          <w:sz w:val="28"/>
          <w:szCs w:val="28"/>
          <w:lang w:val="en-US"/>
        </w:rPr>
        <w:t>are</w:t>
      </w:r>
      <w:r w:rsidRPr="00F61AB7">
        <w:rPr>
          <w:rFonts w:ascii="Times New Roman" w:hAnsi="Times New Roman" w:cs="Times New Roman"/>
          <w:sz w:val="28"/>
          <w:szCs w:val="28"/>
          <w:lang w:val="en-US"/>
        </w:rPr>
        <w:t xml:space="preserve"> the transferal of a specific gene from one organism to another. </w:t>
      </w:r>
      <w:r w:rsidR="00671786" w:rsidRPr="00F61AB7">
        <w:rPr>
          <w:rFonts w:ascii="Times New Roman" w:hAnsi="Times New Roman" w:cs="Times New Roman"/>
          <w:sz w:val="28"/>
          <w:szCs w:val="28"/>
          <w:lang w:val="en-US"/>
        </w:rPr>
        <w:t xml:space="preserve">The approach is also known as recombinant DNA technology. </w:t>
      </w:r>
      <w:r w:rsidRPr="00F61AB7">
        <w:rPr>
          <w:rFonts w:ascii="Times New Roman" w:hAnsi="Times New Roman" w:cs="Times New Roman"/>
          <w:sz w:val="28"/>
          <w:szCs w:val="28"/>
          <w:lang w:val="en-US"/>
        </w:rPr>
        <w:t xml:space="preserve">Gene splicing is used to introduce one or more genes of an organism into </w:t>
      </w:r>
      <w:r w:rsidR="00671786" w:rsidRPr="00F61AB7">
        <w:rPr>
          <w:rFonts w:ascii="Times New Roman" w:hAnsi="Times New Roman" w:cs="Times New Roman"/>
          <w:sz w:val="28"/>
          <w:szCs w:val="28"/>
          <w:lang w:val="en-US"/>
        </w:rPr>
        <w:t>another</w:t>
      </w:r>
      <w:r w:rsidRPr="00F61AB7">
        <w:rPr>
          <w:rFonts w:ascii="Times New Roman" w:hAnsi="Times New Roman" w:cs="Times New Roman"/>
          <w:sz w:val="28"/>
          <w:szCs w:val="28"/>
          <w:lang w:val="en-US"/>
        </w:rPr>
        <w:t xml:space="preserve"> organism. A transgenic animal is created once the second organism incorporates the new DNA into its own genetic material.</w:t>
      </w:r>
    </w:p>
    <w:p w:rsidR="00770C78" w:rsidRPr="00F61AB7" w:rsidRDefault="00770C7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gene splicing, DNA cannot be transferred directly from its original organism, the donor, to the recipient organism, or the host. </w:t>
      </w:r>
      <w:r w:rsidR="002C30D1" w:rsidRPr="00F61AB7">
        <w:rPr>
          <w:rFonts w:ascii="Times New Roman" w:hAnsi="Times New Roman" w:cs="Times New Roman"/>
          <w:sz w:val="28"/>
          <w:szCs w:val="28"/>
          <w:lang w:val="en-US"/>
        </w:rPr>
        <w:t>Previously t</w:t>
      </w:r>
      <w:r w:rsidRPr="00F61AB7">
        <w:rPr>
          <w:rFonts w:ascii="Times New Roman" w:hAnsi="Times New Roman" w:cs="Times New Roman"/>
          <w:sz w:val="28"/>
          <w:szCs w:val="28"/>
          <w:lang w:val="en-US"/>
        </w:rPr>
        <w:t xml:space="preserve">he donor DNA must be cut and pasted, or recombined, into a compatible fragment of DNA from a vector </w:t>
      </w:r>
      <w:r w:rsidR="002C30D1"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an organism that can carry the donor DNA into the </w:t>
      </w:r>
      <w:r w:rsidR="002C30D1" w:rsidRPr="00F61AB7">
        <w:rPr>
          <w:rFonts w:ascii="Times New Roman" w:hAnsi="Times New Roman" w:cs="Times New Roman"/>
          <w:sz w:val="28"/>
          <w:szCs w:val="28"/>
          <w:lang w:val="en-US"/>
        </w:rPr>
        <w:t>host organism.</w:t>
      </w:r>
      <w:r w:rsidRPr="00F61AB7">
        <w:rPr>
          <w:rFonts w:ascii="Times New Roman" w:hAnsi="Times New Roman" w:cs="Times New Roman"/>
          <w:sz w:val="28"/>
          <w:szCs w:val="28"/>
          <w:lang w:val="en-US"/>
        </w:rPr>
        <w:t xml:space="preserve"> </w:t>
      </w:r>
      <w:r w:rsidR="002C30D1" w:rsidRPr="00F61AB7">
        <w:rPr>
          <w:rFonts w:ascii="Times New Roman" w:hAnsi="Times New Roman" w:cs="Times New Roman"/>
          <w:sz w:val="28"/>
          <w:szCs w:val="28"/>
          <w:lang w:val="en-US"/>
        </w:rPr>
        <w:t>Often t</w:t>
      </w:r>
      <w:r w:rsidRPr="00F61AB7">
        <w:rPr>
          <w:rFonts w:ascii="Times New Roman" w:hAnsi="Times New Roman" w:cs="Times New Roman"/>
          <w:sz w:val="28"/>
          <w:szCs w:val="28"/>
          <w:lang w:val="en-US"/>
        </w:rPr>
        <w:t>he host organism is a rapidly multiplying microorganism such as a harmless bacterium</w:t>
      </w:r>
      <w:r w:rsidR="00DC2AEA" w:rsidRPr="00F61AB7">
        <w:rPr>
          <w:rFonts w:ascii="Times New Roman" w:hAnsi="Times New Roman" w:cs="Times New Roman"/>
          <w:sz w:val="28"/>
          <w:szCs w:val="28"/>
          <w:lang w:val="en-US"/>
        </w:rPr>
        <w:t xml:space="preserve"> (E. coli, B. subtilis)</w:t>
      </w:r>
      <w:r w:rsidRPr="00F61AB7">
        <w:rPr>
          <w:rFonts w:ascii="Times New Roman" w:hAnsi="Times New Roman" w:cs="Times New Roman"/>
          <w:sz w:val="28"/>
          <w:szCs w:val="28"/>
          <w:lang w:val="en-US"/>
        </w:rPr>
        <w:t xml:space="preserve">, which serves as a factory where the recombined DNA can be </w:t>
      </w:r>
      <w:r w:rsidR="00DC2AEA" w:rsidRPr="00F61AB7">
        <w:rPr>
          <w:rFonts w:ascii="Times New Roman" w:hAnsi="Times New Roman" w:cs="Times New Roman"/>
          <w:sz w:val="28"/>
          <w:szCs w:val="28"/>
          <w:lang w:val="en-US"/>
        </w:rPr>
        <w:t>copied</w:t>
      </w:r>
      <w:r w:rsidRPr="00F61AB7">
        <w:rPr>
          <w:rFonts w:ascii="Times New Roman" w:hAnsi="Times New Roman" w:cs="Times New Roman"/>
          <w:sz w:val="28"/>
          <w:szCs w:val="28"/>
          <w:lang w:val="en-US"/>
        </w:rPr>
        <w:t xml:space="preserve"> in large quantities. The subsequently produced protein then can be removed from the host and used as a genetically engineered product in humans, other animals, plants, bacteria or viruses. The donor DNA can be introduced directly into an organism by techniques such as injection through the cell walls of </w:t>
      </w:r>
      <w:r w:rsidR="00DC2AEA" w:rsidRPr="00F61AB7">
        <w:rPr>
          <w:rFonts w:ascii="Times New Roman" w:hAnsi="Times New Roman" w:cs="Times New Roman"/>
          <w:sz w:val="28"/>
          <w:szCs w:val="28"/>
          <w:lang w:val="en-US"/>
        </w:rPr>
        <w:t>somatic cell</w:t>
      </w:r>
      <w:r w:rsidRPr="00F61AB7">
        <w:rPr>
          <w:rFonts w:ascii="Times New Roman" w:hAnsi="Times New Roman" w:cs="Times New Roman"/>
          <w:sz w:val="28"/>
          <w:szCs w:val="28"/>
          <w:lang w:val="en-US"/>
        </w:rPr>
        <w:t xml:space="preserve"> or into the fertilized egg of an animal.</w:t>
      </w:r>
    </w:p>
    <w:p w:rsidR="008220DA" w:rsidRPr="00F61AB7" w:rsidRDefault="00770C7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This transferring of genes alters the characteristics of the organism by changing its protein makeup. Proteins, including enzymes and hormones, perform many vital functions in organisms. Individual genes direct an animal’s characteristics through the production of proteins.</w:t>
      </w:r>
      <w:r w:rsidR="008A0355" w:rsidRPr="00F61AB7">
        <w:rPr>
          <w:rFonts w:ascii="Times New Roman" w:hAnsi="Times New Roman" w:cs="Times New Roman"/>
          <w:sz w:val="28"/>
          <w:szCs w:val="28"/>
          <w:lang w:val="en-US"/>
        </w:rPr>
        <w:t xml:space="preserve"> </w:t>
      </w:r>
    </w:p>
    <w:p w:rsidR="00653CBA" w:rsidRPr="00F61AB7" w:rsidRDefault="00653CBA" w:rsidP="00437702">
      <w:pPr>
        <w:spacing w:after="0" w:line="240" w:lineRule="auto"/>
        <w:ind w:firstLine="567"/>
        <w:rPr>
          <w:rFonts w:ascii="Times New Roman" w:hAnsi="Times New Roman" w:cs="Times New Roman"/>
          <w:i/>
          <w:sz w:val="28"/>
          <w:szCs w:val="28"/>
          <w:lang w:val="en-US"/>
        </w:rPr>
      </w:pPr>
      <w:r w:rsidRPr="00F61AB7">
        <w:rPr>
          <w:rFonts w:ascii="Times New Roman" w:hAnsi="Times New Roman" w:cs="Times New Roman"/>
          <w:i/>
          <w:sz w:val="28"/>
          <w:szCs w:val="28"/>
          <w:lang w:val="en-US"/>
        </w:rPr>
        <w:t>Other Technologies</w:t>
      </w:r>
    </w:p>
    <w:p w:rsidR="001B3386" w:rsidRPr="00F61AB7" w:rsidRDefault="00653CBA"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addition to the use of transgenics and cloning, scientists can use gene knock out technology to inactivate, or “knock out,” a specific gene. </w:t>
      </w:r>
      <w:r w:rsidR="001B4624"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 xml:space="preserve">his technology </w:t>
      </w:r>
      <w:r w:rsidR="001B4624" w:rsidRPr="00F61AB7">
        <w:rPr>
          <w:rFonts w:ascii="Times New Roman" w:hAnsi="Times New Roman" w:cs="Times New Roman"/>
          <w:sz w:val="28"/>
          <w:szCs w:val="28"/>
          <w:lang w:val="en-US"/>
        </w:rPr>
        <w:t xml:space="preserve">is provided </w:t>
      </w:r>
      <w:r w:rsidRPr="00F61AB7">
        <w:rPr>
          <w:rFonts w:ascii="Times New Roman" w:hAnsi="Times New Roman" w:cs="Times New Roman"/>
          <w:sz w:val="28"/>
          <w:szCs w:val="28"/>
          <w:lang w:val="en-US"/>
        </w:rPr>
        <w:t xml:space="preserve">a possible source of replacement organs for humans. </w:t>
      </w:r>
      <w:r w:rsidR="001B4624" w:rsidRPr="00F61AB7">
        <w:rPr>
          <w:rFonts w:ascii="Times New Roman" w:hAnsi="Times New Roman" w:cs="Times New Roman"/>
          <w:sz w:val="28"/>
          <w:szCs w:val="28"/>
          <w:lang w:val="en-US"/>
        </w:rPr>
        <w:t>As we mentioned before t</w:t>
      </w:r>
      <w:r w:rsidRPr="00F61AB7">
        <w:rPr>
          <w:rFonts w:ascii="Times New Roman" w:hAnsi="Times New Roman" w:cs="Times New Roman"/>
          <w:sz w:val="28"/>
          <w:szCs w:val="28"/>
          <w:lang w:val="en-US"/>
        </w:rPr>
        <w:t>he process of transplanting cells, tissues or organs from one species to another is referred as xenotransplantation. Currently, the pig is the major animal being considered as a viable organ donor to humans. Unfortunately, pig cells and human cells are not immunologically compatible. Pigs, like almost all mammals, have markers on their cells that enable the human immune system to recognize them as foreign and reject them. Genetic engineering is used to knock out the pig gene responsible for the protein that forms the marker to the pig cells.</w:t>
      </w:r>
    </w:p>
    <w:p w:rsidR="00791680" w:rsidRPr="00F61AB7" w:rsidRDefault="00741590" w:rsidP="00437702">
      <w:pPr>
        <w:spacing w:after="0" w:line="240" w:lineRule="auto"/>
        <w:ind w:firstLine="567"/>
        <w:jc w:val="both"/>
        <w:rPr>
          <w:rFonts w:ascii="Times New Roman" w:hAnsi="Times New Roman" w:cs="Times New Roman"/>
          <w:i/>
          <w:sz w:val="28"/>
          <w:szCs w:val="28"/>
        </w:rPr>
      </w:pPr>
      <w:r w:rsidRPr="00F61AB7">
        <w:rPr>
          <w:rFonts w:ascii="Times New Roman" w:hAnsi="Times New Roman" w:cs="Times New Roman"/>
          <w:bCs/>
          <w:i/>
          <w:sz w:val="28"/>
          <w:szCs w:val="28"/>
          <w:lang w:val="en-US"/>
        </w:rPr>
        <w:t>Mail stones of a</w:t>
      </w:r>
      <w:r w:rsidR="00791680" w:rsidRPr="00F61AB7">
        <w:rPr>
          <w:rFonts w:ascii="Times New Roman" w:hAnsi="Times New Roman" w:cs="Times New Roman"/>
          <w:bCs/>
          <w:i/>
          <w:sz w:val="28"/>
          <w:szCs w:val="28"/>
          <w:lang w:val="en-US"/>
        </w:rPr>
        <w:t>pplications</w:t>
      </w:r>
      <w:r w:rsidRPr="00F61AB7">
        <w:rPr>
          <w:rFonts w:ascii="Times New Roman" w:hAnsi="Times New Roman" w:cs="Times New Roman"/>
          <w:bCs/>
          <w:i/>
          <w:sz w:val="28"/>
          <w:szCs w:val="28"/>
          <w:lang w:val="en-US"/>
        </w:rPr>
        <w:t xml:space="preserve"> </w:t>
      </w:r>
    </w:p>
    <w:p w:rsidR="00741590" w:rsidRPr="00F61AB7" w:rsidRDefault="00791680" w:rsidP="008D7872">
      <w:pPr>
        <w:numPr>
          <w:ilvl w:val="0"/>
          <w:numId w:val="5"/>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Improving the animals  </w:t>
      </w:r>
    </w:p>
    <w:p w:rsidR="00741590" w:rsidRPr="00F61AB7" w:rsidRDefault="00791680" w:rsidP="008537AF">
      <w:pPr>
        <w:tabs>
          <w:tab w:val="num"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Transgenic animals with increased growth rates, enhanced lean muscle mass, enhanced resistance to disease or improved use of dietary phosphorous to lessen the environmental impacts of animal manure.</w:t>
      </w:r>
    </w:p>
    <w:p w:rsidR="00741590" w:rsidRPr="00F61AB7" w:rsidRDefault="00791680" w:rsidP="008D7872">
      <w:pPr>
        <w:numPr>
          <w:ilvl w:val="0"/>
          <w:numId w:val="5"/>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Farming  </w:t>
      </w:r>
    </w:p>
    <w:p w:rsidR="00741590" w:rsidRPr="00F61AB7" w:rsidRDefault="00791680" w:rsidP="008537AF">
      <w:pPr>
        <w:tabs>
          <w:tab w:val="num"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Transgenic poultry, swine, goats and cattle that generate large quantities of human proteins in eggs, milk, blood or urine, using these products (enzymes, clotting factors, albumin and antibodies) as human pharmaceuticals. </w:t>
      </w:r>
    </w:p>
    <w:p w:rsidR="00741590" w:rsidRPr="00F61AB7" w:rsidRDefault="00791680" w:rsidP="008D7872">
      <w:pPr>
        <w:numPr>
          <w:ilvl w:val="0"/>
          <w:numId w:val="5"/>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The use of animal organs in humans  </w:t>
      </w:r>
    </w:p>
    <w:p w:rsidR="00741590" w:rsidRPr="00F61AB7" w:rsidRDefault="00791680" w:rsidP="008537AF">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Pigs currently are used to supply heart valves for insertion into humans, but they also are being considered as a potential solution to the severe shortage in human organs available for transplant procedures.</w:t>
      </w:r>
    </w:p>
    <w:p w:rsidR="00741590" w:rsidRPr="00F61AB7" w:rsidRDefault="00741590" w:rsidP="00437702">
      <w:pPr>
        <w:spacing w:after="0" w:line="240" w:lineRule="auto"/>
        <w:ind w:firstLine="567"/>
        <w:jc w:val="both"/>
        <w:rPr>
          <w:rFonts w:ascii="Times New Roman" w:hAnsi="Times New Roman" w:cs="Times New Roman"/>
          <w:i/>
          <w:sz w:val="28"/>
          <w:szCs w:val="28"/>
        </w:rPr>
      </w:pPr>
      <w:r w:rsidRPr="00F61AB7">
        <w:rPr>
          <w:rFonts w:ascii="Times New Roman" w:hAnsi="Times New Roman" w:cs="Times New Roman"/>
          <w:bCs/>
          <w:i/>
          <w:sz w:val="28"/>
          <w:szCs w:val="28"/>
          <w:lang w:val="en-US"/>
        </w:rPr>
        <w:t>The Future of Animal Biotechnology</w:t>
      </w:r>
    </w:p>
    <w:p w:rsidR="00741590" w:rsidRPr="00F61AB7" w:rsidRDefault="00741590" w:rsidP="008D7872">
      <w:pPr>
        <w:numPr>
          <w:ilvl w:val="0"/>
          <w:numId w:val="6"/>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The government agencies will more involve in the regulation of animal biotechnology  </w:t>
      </w:r>
    </w:p>
    <w:p w:rsidR="00741590" w:rsidRPr="00F61AB7" w:rsidRDefault="00741590" w:rsidP="008537A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Likely will rule on pending policies and establish processes for the commercial uses of products created through the transgenic and cloning technologies</w:t>
      </w:r>
    </w:p>
    <w:p w:rsidR="00741590" w:rsidRPr="00F61AB7" w:rsidRDefault="00741590" w:rsidP="008D7872">
      <w:pPr>
        <w:numPr>
          <w:ilvl w:val="0"/>
          <w:numId w:val="6"/>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The use of animal organs in human transplant operations.</w:t>
      </w:r>
    </w:p>
    <w:p w:rsidR="00741590" w:rsidRPr="00F61AB7" w:rsidRDefault="00741590" w:rsidP="008D7872">
      <w:pPr>
        <w:numPr>
          <w:ilvl w:val="0"/>
          <w:numId w:val="6"/>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Inventions of new methods of  in vitro fertilization (IVF) and preimplantation diagnostic (PGD)</w:t>
      </w:r>
    </w:p>
    <w:p w:rsidR="00741590" w:rsidRPr="00F61AB7" w:rsidRDefault="00741590" w:rsidP="008D7872">
      <w:pPr>
        <w:numPr>
          <w:ilvl w:val="0"/>
          <w:numId w:val="6"/>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The widespread use of stem cells technologies in medicine</w:t>
      </w:r>
    </w:p>
    <w:p w:rsidR="00741590" w:rsidRPr="00F61AB7" w:rsidRDefault="00741590" w:rsidP="00437702">
      <w:pPr>
        <w:spacing w:after="0" w:line="240" w:lineRule="auto"/>
        <w:ind w:left="720" w:firstLine="567"/>
        <w:jc w:val="both"/>
        <w:rPr>
          <w:rFonts w:ascii="Times New Roman" w:hAnsi="Times New Roman" w:cs="Times New Roman"/>
          <w:sz w:val="28"/>
          <w:szCs w:val="28"/>
          <w:lang w:val="en-US"/>
        </w:rPr>
      </w:pPr>
    </w:p>
    <w:p w:rsidR="00DA4C16" w:rsidRPr="00F61AB7" w:rsidRDefault="00DA4C16" w:rsidP="00437702">
      <w:pPr>
        <w:spacing w:after="0" w:line="240" w:lineRule="auto"/>
        <w:ind w:firstLine="567"/>
        <w:jc w:val="both"/>
        <w:rPr>
          <w:rFonts w:ascii="Times New Roman" w:hAnsi="Times New Roman" w:cs="Times New Roman"/>
          <w:i/>
          <w:sz w:val="28"/>
          <w:szCs w:val="28"/>
        </w:rPr>
      </w:pPr>
      <w:r w:rsidRPr="00F61AB7">
        <w:rPr>
          <w:rFonts w:ascii="Times New Roman" w:hAnsi="Times New Roman" w:cs="Times New Roman"/>
          <w:bCs/>
          <w:i/>
          <w:sz w:val="28"/>
          <w:szCs w:val="28"/>
          <w:lang w:val="en-US"/>
        </w:rPr>
        <w:t>Related Issues</w:t>
      </w:r>
    </w:p>
    <w:p w:rsidR="00DA4C16" w:rsidRPr="00F61AB7" w:rsidRDefault="00DA4C16" w:rsidP="00437702">
      <w:p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u w:val="single"/>
          <w:lang w:val="en-US"/>
        </w:rPr>
        <w:t>Positive:</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enhanced nutritional content of food for human consumption;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a more abundant, cheaper and varied food supply;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agricultural land-use savings;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a decrease in the number of animals needed for the food supply;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improved health of animals and humans;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development of new, low-cost disease treatments for humans; </w:t>
      </w:r>
    </w:p>
    <w:p w:rsidR="00BD2084" w:rsidRPr="00F61AB7" w:rsidRDefault="00DA4C16" w:rsidP="008D7872">
      <w:pPr>
        <w:numPr>
          <w:ilvl w:val="0"/>
          <w:numId w:val="7"/>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and increased understanding of human disease.</w:t>
      </w:r>
    </w:p>
    <w:p w:rsidR="00DA4C16" w:rsidRPr="00F61AB7" w:rsidRDefault="00DA4C16" w:rsidP="00437702">
      <w:p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u w:val="single"/>
          <w:lang w:val="en-US"/>
        </w:rPr>
        <w:t>Negative:</w:t>
      </w:r>
      <w:r w:rsidRPr="00F61AB7">
        <w:rPr>
          <w:rFonts w:ascii="Times New Roman" w:hAnsi="Times New Roman" w:cs="Times New Roman"/>
          <w:bCs/>
          <w:sz w:val="28"/>
          <w:szCs w:val="28"/>
          <w:lang w:val="en-US"/>
        </w:rPr>
        <w:t xml:space="preserve"> </w:t>
      </w:r>
    </w:p>
    <w:p w:rsidR="00BD2084" w:rsidRPr="00F61AB7" w:rsidRDefault="00DA4C16" w:rsidP="008D7872">
      <w:pPr>
        <w:numPr>
          <w:ilvl w:val="0"/>
          <w:numId w:val="8"/>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potential effects of transgenic food products to Human;  </w:t>
      </w:r>
    </w:p>
    <w:p w:rsidR="00BD2084" w:rsidRPr="00F61AB7" w:rsidRDefault="00DA4C16" w:rsidP="008D7872">
      <w:pPr>
        <w:numPr>
          <w:ilvl w:val="0"/>
          <w:numId w:val="8"/>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potential effects on the environment and the effects on animal welfare;</w:t>
      </w:r>
    </w:p>
    <w:p w:rsidR="00BD2084" w:rsidRPr="00F61AB7" w:rsidRDefault="00DA4C16" w:rsidP="008D7872">
      <w:pPr>
        <w:numPr>
          <w:ilvl w:val="0"/>
          <w:numId w:val="8"/>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a majority of the public is uncomfortable with genetic modifications to animals, cloning of animals and potentially Human, and also IVF technology.</w:t>
      </w:r>
    </w:p>
    <w:p w:rsidR="00DA4C16" w:rsidRPr="00F61AB7" w:rsidRDefault="00DA4C16" w:rsidP="00437702">
      <w:pPr>
        <w:spacing w:after="0" w:line="240" w:lineRule="auto"/>
        <w:ind w:firstLine="567"/>
        <w:jc w:val="both"/>
        <w:rPr>
          <w:rFonts w:ascii="Times New Roman" w:hAnsi="Times New Roman" w:cs="Times New Roman"/>
          <w:sz w:val="28"/>
          <w:szCs w:val="28"/>
          <w:lang w:val="en-US"/>
        </w:rPr>
      </w:pPr>
    </w:p>
    <w:p w:rsidR="005F2C77" w:rsidRPr="00F61AB7" w:rsidRDefault="00C00872" w:rsidP="00437702">
      <w:pPr>
        <w:spacing w:after="0" w:line="240" w:lineRule="auto"/>
        <w:ind w:firstLine="567"/>
        <w:jc w:val="center"/>
        <w:rPr>
          <w:rFonts w:ascii="Times New Roman" w:hAnsi="Times New Roman" w:cs="Times New Roman"/>
          <w:sz w:val="28"/>
          <w:szCs w:val="28"/>
          <w:lang w:val="en-US"/>
        </w:rPr>
      </w:pPr>
      <w:r w:rsidRPr="00F61AB7">
        <w:rPr>
          <w:rFonts w:ascii="Times New Roman" w:hAnsi="Times New Roman" w:cs="Times New Roman"/>
          <w:b/>
          <w:bCs/>
          <w:sz w:val="28"/>
          <w:szCs w:val="28"/>
          <w:lang w:val="en-US"/>
        </w:rPr>
        <w:t xml:space="preserve">Chapter 2. </w:t>
      </w:r>
      <w:r w:rsidR="005F2C77" w:rsidRPr="00F61AB7">
        <w:rPr>
          <w:rFonts w:ascii="Times New Roman" w:hAnsi="Times New Roman" w:cs="Times New Roman"/>
          <w:b/>
          <w:bCs/>
          <w:sz w:val="28"/>
          <w:szCs w:val="28"/>
          <w:lang w:val="en-US"/>
        </w:rPr>
        <w:t xml:space="preserve">Biosafety and </w:t>
      </w:r>
      <w:r w:rsidR="003E68DC" w:rsidRPr="00F61AB7">
        <w:rPr>
          <w:rFonts w:ascii="Times New Roman" w:hAnsi="Times New Roman" w:cs="Times New Roman"/>
          <w:b/>
          <w:bCs/>
          <w:sz w:val="28"/>
          <w:szCs w:val="28"/>
          <w:lang w:val="en-US"/>
        </w:rPr>
        <w:t>Bioethics</w:t>
      </w:r>
      <w:r w:rsidR="005F2C77" w:rsidRPr="00F61AB7">
        <w:rPr>
          <w:rFonts w:ascii="Times New Roman" w:hAnsi="Times New Roman" w:cs="Times New Roman"/>
          <w:b/>
          <w:bCs/>
          <w:sz w:val="28"/>
          <w:szCs w:val="28"/>
          <w:lang w:val="en-US"/>
        </w:rPr>
        <w:t xml:space="preserve"> issues in Animal Biotechnology</w:t>
      </w:r>
    </w:p>
    <w:p w:rsidR="005F2C77" w:rsidRPr="00F61AB7" w:rsidRDefault="005F2C77" w:rsidP="00437702">
      <w:pPr>
        <w:spacing w:after="0" w:line="240" w:lineRule="auto"/>
        <w:ind w:firstLine="567"/>
        <w:jc w:val="both"/>
        <w:rPr>
          <w:rFonts w:ascii="Times New Roman" w:hAnsi="Times New Roman" w:cs="Times New Roman"/>
          <w:sz w:val="28"/>
          <w:szCs w:val="28"/>
          <w:lang w:val="en-US"/>
        </w:rPr>
      </w:pPr>
    </w:p>
    <w:p w:rsidR="000117F8" w:rsidRPr="00F61AB7" w:rsidRDefault="000117F8"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Before turn to ethical points of Animal Biotechnology we need in definitions.</w:t>
      </w:r>
    </w:p>
    <w:p w:rsidR="00791680" w:rsidRPr="00F61AB7" w:rsidRDefault="001D49C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Biosafety deals with prevention of large scale loss of biological integrity focusing both on ecology and human health. It is related to several fields such as ecology, agriculture, medicine, chemistry and ecobiology.</w:t>
      </w:r>
    </w:p>
    <w:p w:rsidR="001D49CD" w:rsidRPr="00F61AB7" w:rsidRDefault="003E68D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Bioethics</w:t>
      </w:r>
      <w:r w:rsidR="001D49CD" w:rsidRPr="00F61AB7">
        <w:rPr>
          <w:rFonts w:ascii="Times New Roman" w:hAnsi="Times New Roman" w:cs="Times New Roman"/>
          <w:sz w:val="28"/>
          <w:szCs w:val="28"/>
          <w:lang w:val="en-US"/>
        </w:rPr>
        <w:t xml:space="preserve"> is the philosophical study of the ethical controversies brought about by advances in biology and medicine. It is concerned with the ethical questions that arise in the relationships among life sciences, biotechnology, medicine, politics, law, philosophy and theology. It is concerned with the nature of life and death, the kind of life to be considered worth living, what constitutes murder, how people in very painful circumstances should be treated, what are the responsibilities of one human being to others, and other such living organisms.</w:t>
      </w:r>
    </w:p>
    <w:p w:rsidR="0009788C" w:rsidRPr="00F61AB7" w:rsidRDefault="001D49C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What we expect from Animal Biotechnology?</w:t>
      </w:r>
      <w:r w:rsidR="0009788C" w:rsidRPr="00F61AB7">
        <w:rPr>
          <w:rFonts w:ascii="Times New Roman" w:hAnsi="Times New Roman" w:cs="Times New Roman"/>
          <w:sz w:val="28"/>
          <w:szCs w:val="28"/>
          <w:lang w:val="en-US"/>
        </w:rPr>
        <w:t xml:space="preserve"> </w:t>
      </w:r>
    </w:p>
    <w:p w:rsidR="001D49CD" w:rsidRPr="00F61AB7" w:rsidRDefault="0009788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There are some answers </w:t>
      </w:r>
      <w:r w:rsidR="000A7683" w:rsidRPr="00F61AB7">
        <w:rPr>
          <w:rFonts w:ascii="Times New Roman" w:hAnsi="Times New Roman" w:cs="Times New Roman"/>
          <w:sz w:val="28"/>
          <w:szCs w:val="28"/>
          <w:lang w:val="en-US"/>
        </w:rPr>
        <w:t>on this question. First of all, we should expect g</w:t>
      </w:r>
      <w:r w:rsidR="001D49CD" w:rsidRPr="00F61AB7">
        <w:rPr>
          <w:rFonts w:ascii="Times New Roman" w:hAnsi="Times New Roman" w:cs="Times New Roman"/>
          <w:sz w:val="28"/>
          <w:szCs w:val="28"/>
          <w:lang w:val="en-US"/>
        </w:rPr>
        <w:t>rowing use and demand for agricultural animal biotechnology</w:t>
      </w:r>
      <w:r w:rsidR="000A7683" w:rsidRPr="00F61AB7">
        <w:rPr>
          <w:rFonts w:ascii="Times New Roman" w:hAnsi="Times New Roman" w:cs="Times New Roman"/>
          <w:sz w:val="28"/>
          <w:szCs w:val="28"/>
          <w:lang w:val="en-US"/>
        </w:rPr>
        <w:t>. Secondly, the d</w:t>
      </w:r>
      <w:r w:rsidR="001D49CD" w:rsidRPr="00F61AB7">
        <w:rPr>
          <w:rFonts w:ascii="Times New Roman" w:hAnsi="Times New Roman" w:cs="Times New Roman"/>
          <w:sz w:val="28"/>
          <w:szCs w:val="28"/>
          <w:lang w:val="en-US"/>
        </w:rPr>
        <w:t>evelopment of animal biote</w:t>
      </w:r>
      <w:r w:rsidR="00A14FF4" w:rsidRPr="00F61AB7">
        <w:rPr>
          <w:rFonts w:ascii="Times New Roman" w:hAnsi="Times New Roman" w:cs="Times New Roman"/>
          <w:sz w:val="28"/>
          <w:szCs w:val="28"/>
          <w:lang w:val="en-US"/>
        </w:rPr>
        <w:t>chnology for biomedical purpose</w:t>
      </w:r>
      <w:r w:rsidR="001D49CD" w:rsidRPr="00F61AB7">
        <w:rPr>
          <w:rFonts w:ascii="Times New Roman" w:hAnsi="Times New Roman" w:cs="Times New Roman"/>
          <w:sz w:val="28"/>
          <w:szCs w:val="28"/>
          <w:lang w:val="en-US"/>
        </w:rPr>
        <w:t xml:space="preserve">, for </w:t>
      </w:r>
      <w:r w:rsidR="00C2178F" w:rsidRPr="00F61AB7">
        <w:rPr>
          <w:rFonts w:ascii="Times New Roman" w:hAnsi="Times New Roman" w:cs="Times New Roman"/>
          <w:sz w:val="28"/>
          <w:szCs w:val="28"/>
          <w:lang w:val="en-US"/>
        </w:rPr>
        <w:t xml:space="preserve">needs of </w:t>
      </w:r>
      <w:r w:rsidR="001D49CD" w:rsidRPr="00F61AB7">
        <w:rPr>
          <w:rFonts w:ascii="Times New Roman" w:hAnsi="Times New Roman" w:cs="Times New Roman"/>
          <w:sz w:val="28"/>
          <w:szCs w:val="28"/>
          <w:lang w:val="en-US"/>
        </w:rPr>
        <w:t>Humans</w:t>
      </w:r>
      <w:r w:rsidR="00A14FF4" w:rsidRPr="00F61AB7">
        <w:rPr>
          <w:rFonts w:ascii="Times New Roman" w:hAnsi="Times New Roman" w:cs="Times New Roman"/>
          <w:sz w:val="28"/>
          <w:szCs w:val="28"/>
          <w:lang w:val="en-US"/>
        </w:rPr>
        <w:t xml:space="preserve"> </w:t>
      </w:r>
      <w:r w:rsidR="00C2178F" w:rsidRPr="00F61AB7">
        <w:rPr>
          <w:rFonts w:ascii="Times New Roman" w:hAnsi="Times New Roman" w:cs="Times New Roman"/>
          <w:sz w:val="28"/>
          <w:szCs w:val="28"/>
          <w:lang w:val="en-US"/>
        </w:rPr>
        <w:t>and companion animals</w:t>
      </w:r>
      <w:r w:rsidR="00A14FF4" w:rsidRPr="00F61AB7">
        <w:rPr>
          <w:rFonts w:ascii="Times New Roman" w:hAnsi="Times New Roman" w:cs="Times New Roman"/>
          <w:sz w:val="28"/>
          <w:szCs w:val="28"/>
          <w:lang w:val="en-US"/>
        </w:rPr>
        <w:t xml:space="preserve">. </w:t>
      </w:r>
      <w:r w:rsidR="00C2178F" w:rsidRPr="00F61AB7">
        <w:rPr>
          <w:rFonts w:ascii="Times New Roman" w:hAnsi="Times New Roman" w:cs="Times New Roman"/>
          <w:sz w:val="28"/>
          <w:szCs w:val="28"/>
          <w:lang w:val="en-US"/>
        </w:rPr>
        <w:t>This includes the g</w:t>
      </w:r>
      <w:r w:rsidR="001D49CD" w:rsidRPr="00F61AB7">
        <w:rPr>
          <w:rFonts w:ascii="Times New Roman" w:hAnsi="Times New Roman" w:cs="Times New Roman"/>
          <w:sz w:val="28"/>
          <w:szCs w:val="28"/>
          <w:lang w:val="en-US"/>
        </w:rPr>
        <w:t>enetic selection</w:t>
      </w:r>
      <w:r w:rsidR="00C2178F" w:rsidRPr="00F61AB7">
        <w:rPr>
          <w:rFonts w:ascii="Times New Roman" w:hAnsi="Times New Roman" w:cs="Times New Roman"/>
          <w:sz w:val="28"/>
          <w:szCs w:val="28"/>
          <w:lang w:val="en-US"/>
        </w:rPr>
        <w:t>, g</w:t>
      </w:r>
      <w:r w:rsidR="001D49CD" w:rsidRPr="00F61AB7">
        <w:rPr>
          <w:rFonts w:ascii="Times New Roman" w:hAnsi="Times New Roman" w:cs="Times New Roman"/>
          <w:sz w:val="28"/>
          <w:szCs w:val="28"/>
          <w:lang w:val="en-US"/>
        </w:rPr>
        <w:t>ene therapy</w:t>
      </w:r>
      <w:r w:rsidR="00C2178F" w:rsidRPr="00F61AB7">
        <w:rPr>
          <w:rFonts w:ascii="Times New Roman" w:hAnsi="Times New Roman" w:cs="Times New Roman"/>
          <w:sz w:val="28"/>
          <w:szCs w:val="28"/>
          <w:lang w:val="en-US"/>
        </w:rPr>
        <w:t>, d</w:t>
      </w:r>
      <w:r w:rsidR="001D49CD" w:rsidRPr="00F61AB7">
        <w:rPr>
          <w:rFonts w:ascii="Times New Roman" w:hAnsi="Times New Roman" w:cs="Times New Roman"/>
          <w:sz w:val="28"/>
          <w:szCs w:val="28"/>
          <w:lang w:val="en-US"/>
        </w:rPr>
        <w:t>isease management</w:t>
      </w:r>
      <w:r w:rsidR="00C2178F" w:rsidRPr="00F61AB7">
        <w:rPr>
          <w:rFonts w:ascii="Times New Roman" w:hAnsi="Times New Roman" w:cs="Times New Roman"/>
          <w:sz w:val="28"/>
          <w:szCs w:val="28"/>
          <w:lang w:val="en-US"/>
        </w:rPr>
        <w:t xml:space="preserve">. The government agencies will more involve in the regulation of animal biotechnology, likely will rule on pending policies and establish processes for the commercial uses of products created through the </w:t>
      </w:r>
      <w:r w:rsidR="00441A11" w:rsidRPr="00F61AB7">
        <w:rPr>
          <w:rFonts w:ascii="Times New Roman" w:hAnsi="Times New Roman" w:cs="Times New Roman"/>
          <w:sz w:val="28"/>
          <w:szCs w:val="28"/>
          <w:lang w:val="en-US"/>
        </w:rPr>
        <w:t xml:space="preserve">animal </w:t>
      </w:r>
      <w:r w:rsidR="00C2178F" w:rsidRPr="00F61AB7">
        <w:rPr>
          <w:rFonts w:ascii="Times New Roman" w:hAnsi="Times New Roman" w:cs="Times New Roman"/>
          <w:sz w:val="28"/>
          <w:szCs w:val="28"/>
          <w:lang w:val="en-US"/>
        </w:rPr>
        <w:t>transgenic and cloning technologies</w:t>
      </w:r>
      <w:r w:rsidR="00441A11" w:rsidRPr="00F61AB7">
        <w:rPr>
          <w:rFonts w:ascii="Times New Roman" w:hAnsi="Times New Roman" w:cs="Times New Roman"/>
          <w:sz w:val="28"/>
          <w:szCs w:val="28"/>
          <w:lang w:val="en-US"/>
        </w:rPr>
        <w:t>, t</w:t>
      </w:r>
      <w:r w:rsidR="00C2178F" w:rsidRPr="00F61AB7">
        <w:rPr>
          <w:rFonts w:ascii="Times New Roman" w:hAnsi="Times New Roman" w:cs="Times New Roman"/>
          <w:sz w:val="28"/>
          <w:szCs w:val="28"/>
          <w:lang w:val="en-US"/>
        </w:rPr>
        <w:t>he use of animal organs in human transplant operations</w:t>
      </w:r>
      <w:r w:rsidR="00441A11" w:rsidRPr="00F61AB7">
        <w:rPr>
          <w:rFonts w:ascii="Times New Roman" w:hAnsi="Times New Roman" w:cs="Times New Roman"/>
          <w:sz w:val="28"/>
          <w:szCs w:val="28"/>
          <w:lang w:val="en-US"/>
        </w:rPr>
        <w:t>, i</w:t>
      </w:r>
      <w:r w:rsidR="00C2178F" w:rsidRPr="00F61AB7">
        <w:rPr>
          <w:rFonts w:ascii="Times New Roman" w:hAnsi="Times New Roman" w:cs="Times New Roman"/>
          <w:sz w:val="28"/>
          <w:szCs w:val="28"/>
          <w:lang w:val="en-US"/>
        </w:rPr>
        <w:t>nventions of new methods of  in vitro fertilization (IVF) and preimplantation diagnostic (PGD)</w:t>
      </w:r>
      <w:r w:rsidR="00441A11" w:rsidRPr="00F61AB7">
        <w:rPr>
          <w:rFonts w:ascii="Times New Roman" w:hAnsi="Times New Roman" w:cs="Times New Roman"/>
          <w:sz w:val="28"/>
          <w:szCs w:val="28"/>
          <w:lang w:val="en-US"/>
        </w:rPr>
        <w:t>, t</w:t>
      </w:r>
      <w:r w:rsidR="00C2178F" w:rsidRPr="00F61AB7">
        <w:rPr>
          <w:rFonts w:ascii="Times New Roman" w:hAnsi="Times New Roman" w:cs="Times New Roman"/>
          <w:sz w:val="28"/>
          <w:szCs w:val="28"/>
          <w:lang w:val="en-US"/>
        </w:rPr>
        <w:t>he widespread use of stem cells technologies in medicine</w:t>
      </w:r>
      <w:r w:rsidR="00441A11" w:rsidRPr="00F61AB7">
        <w:rPr>
          <w:rFonts w:ascii="Times New Roman" w:hAnsi="Times New Roman" w:cs="Times New Roman"/>
          <w:sz w:val="28"/>
          <w:szCs w:val="28"/>
          <w:lang w:val="en-US"/>
        </w:rPr>
        <w:t>, t</w:t>
      </w:r>
      <w:r w:rsidR="00C2178F" w:rsidRPr="00F61AB7">
        <w:rPr>
          <w:rFonts w:ascii="Times New Roman" w:hAnsi="Times New Roman" w:cs="Times New Roman"/>
          <w:sz w:val="28"/>
          <w:szCs w:val="28"/>
          <w:lang w:val="en-US"/>
        </w:rPr>
        <w:t>he new gene therapy protocols for inherited monogenic diseases, neuro-generative and cancer states, the invention of new gene therapy methods</w:t>
      </w:r>
      <w:r w:rsidR="00441A11" w:rsidRPr="00F61AB7">
        <w:rPr>
          <w:rFonts w:ascii="Times New Roman" w:hAnsi="Times New Roman" w:cs="Times New Roman"/>
          <w:sz w:val="28"/>
          <w:szCs w:val="28"/>
          <w:lang w:val="en-US"/>
        </w:rPr>
        <w:t>. Politics expect the potential negative effects of transgenic food products to Human, potential effects on the environment and the effects on animal welfare, a majority of the public is uncomfortable with genetic modifications to animals, cloning of animals and potentially Human, and also IVF technology.</w:t>
      </w:r>
    </w:p>
    <w:p w:rsidR="008611BD" w:rsidRPr="00F61AB7" w:rsidRDefault="008611B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There are some areas of ethical concern about Animal Biotechnology. First of all</w:t>
      </w:r>
      <w:r w:rsidR="003E3874" w:rsidRPr="00F61AB7">
        <w:rPr>
          <w:rFonts w:ascii="Times New Roman" w:hAnsi="Times New Roman" w:cs="Times New Roman"/>
          <w:sz w:val="28"/>
          <w:szCs w:val="28"/>
          <w:lang w:val="en-US"/>
        </w:rPr>
        <w:t xml:space="preserve"> we should mention </w:t>
      </w:r>
      <w:r w:rsidR="006633F2" w:rsidRPr="00F61AB7">
        <w:rPr>
          <w:rFonts w:ascii="Times New Roman" w:hAnsi="Times New Roman" w:cs="Times New Roman"/>
          <w:sz w:val="28"/>
          <w:szCs w:val="28"/>
          <w:lang w:val="en-US"/>
        </w:rPr>
        <w:t>possible s</w:t>
      </w:r>
      <w:r w:rsidRPr="00F61AB7">
        <w:rPr>
          <w:rFonts w:ascii="Times New Roman" w:hAnsi="Times New Roman" w:cs="Times New Roman"/>
          <w:sz w:val="28"/>
          <w:szCs w:val="28"/>
          <w:lang w:val="en-US"/>
        </w:rPr>
        <w:t>afety/risk</w:t>
      </w:r>
      <w:r w:rsidR="006633F2"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long/short–term effects</w:t>
      </w:r>
      <w:r w:rsidR="006633F2" w:rsidRPr="00F61AB7">
        <w:rPr>
          <w:rFonts w:ascii="Times New Roman" w:hAnsi="Times New Roman" w:cs="Times New Roman"/>
          <w:sz w:val="28"/>
          <w:szCs w:val="28"/>
          <w:lang w:val="en-US"/>
        </w:rPr>
        <w:t>, e</w:t>
      </w:r>
      <w:r w:rsidRPr="00F61AB7">
        <w:rPr>
          <w:rFonts w:ascii="Times New Roman" w:hAnsi="Times New Roman" w:cs="Times New Roman"/>
          <w:sz w:val="28"/>
          <w:szCs w:val="28"/>
          <w:lang w:val="en-US"/>
        </w:rPr>
        <w:t>nvironmental impact</w:t>
      </w:r>
      <w:r w:rsidR="006633F2" w:rsidRPr="00F61AB7">
        <w:rPr>
          <w:rFonts w:ascii="Times New Roman" w:hAnsi="Times New Roman" w:cs="Times New Roman"/>
          <w:sz w:val="28"/>
          <w:szCs w:val="28"/>
          <w:lang w:val="en-US"/>
        </w:rPr>
        <w:t>, d</w:t>
      </w:r>
      <w:r w:rsidRPr="00F61AB7">
        <w:rPr>
          <w:rFonts w:ascii="Times New Roman" w:hAnsi="Times New Roman" w:cs="Times New Roman"/>
          <w:sz w:val="28"/>
          <w:szCs w:val="28"/>
          <w:lang w:val="en-US"/>
        </w:rPr>
        <w:t>istributive justice</w:t>
      </w:r>
      <w:r w:rsidR="006633F2" w:rsidRPr="00F61AB7">
        <w:rPr>
          <w:rFonts w:ascii="Times New Roman" w:hAnsi="Times New Roman" w:cs="Times New Roman"/>
          <w:sz w:val="28"/>
          <w:szCs w:val="28"/>
          <w:lang w:val="en-US"/>
        </w:rPr>
        <w:t xml:space="preserve">. </w:t>
      </w:r>
      <w:r w:rsidR="0005145A" w:rsidRPr="00F61AB7">
        <w:rPr>
          <w:rFonts w:ascii="Times New Roman" w:hAnsi="Times New Roman" w:cs="Times New Roman"/>
          <w:sz w:val="28"/>
          <w:szCs w:val="28"/>
          <w:lang w:val="en-US"/>
        </w:rPr>
        <w:t>Is really biotechnology produced animal harmed? And wh</w:t>
      </w:r>
      <w:r w:rsidRPr="00F61AB7">
        <w:rPr>
          <w:rFonts w:ascii="Times New Roman" w:hAnsi="Times New Roman" w:cs="Times New Roman"/>
          <w:sz w:val="28"/>
          <w:szCs w:val="28"/>
          <w:lang w:val="en-US"/>
        </w:rPr>
        <w:t>o benefits</w:t>
      </w:r>
      <w:r w:rsidR="0005145A" w:rsidRPr="00F61AB7">
        <w:rPr>
          <w:rFonts w:ascii="Times New Roman" w:hAnsi="Times New Roman" w:cs="Times New Roman"/>
          <w:sz w:val="28"/>
          <w:szCs w:val="28"/>
          <w:lang w:val="en-US"/>
        </w:rPr>
        <w:t xml:space="preserve"> from it</w:t>
      </w:r>
      <w:r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b/>
        <w:t xml:space="preserve"> </w:t>
      </w:r>
    </w:p>
    <w:p w:rsidR="0005145A" w:rsidRPr="00F61AB7" w:rsidRDefault="0005145A"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this regard we can note the most discussed problems</w:t>
      </w:r>
      <w:r w:rsidR="00CB6805" w:rsidRPr="00F61AB7">
        <w:rPr>
          <w:rFonts w:ascii="Times New Roman" w:hAnsi="Times New Roman" w:cs="Times New Roman"/>
          <w:sz w:val="28"/>
          <w:szCs w:val="28"/>
          <w:lang w:val="en-US"/>
        </w:rPr>
        <w:t xml:space="preserve"> (see figure 8)</w:t>
      </w:r>
      <w:r w:rsidRPr="00F61AB7">
        <w:rPr>
          <w:rFonts w:ascii="Times New Roman" w:hAnsi="Times New Roman" w:cs="Times New Roman"/>
          <w:sz w:val="28"/>
          <w:szCs w:val="28"/>
          <w:lang w:val="en-US"/>
        </w:rPr>
        <w:t xml:space="preserve">: </w:t>
      </w:r>
    </w:p>
    <w:p w:rsidR="0005145A" w:rsidRPr="00F61AB7" w:rsidRDefault="0005145A" w:rsidP="008D7872">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Designer babies</w:t>
      </w:r>
    </w:p>
    <w:p w:rsidR="0005145A" w:rsidRPr="00F61AB7" w:rsidRDefault="0005145A" w:rsidP="008D7872">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Perfecting humans</w:t>
      </w:r>
    </w:p>
    <w:p w:rsidR="0005145A" w:rsidRPr="00F61AB7" w:rsidRDefault="0005145A" w:rsidP="008D7872">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Human cloning</w:t>
      </w:r>
    </w:p>
    <w:p w:rsidR="0005145A" w:rsidRPr="00F61AB7" w:rsidRDefault="00CB6805" w:rsidP="008D7872">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Genetically modified (</w:t>
      </w:r>
      <w:r w:rsidR="0005145A" w:rsidRPr="00F61AB7">
        <w:rPr>
          <w:rFonts w:ascii="Times New Roman" w:hAnsi="Times New Roman" w:cs="Times New Roman"/>
          <w:sz w:val="28"/>
          <w:szCs w:val="28"/>
          <w:lang w:val="en-US"/>
        </w:rPr>
        <w:t>GM</w:t>
      </w:r>
      <w:r w:rsidRPr="00F61AB7">
        <w:rPr>
          <w:rFonts w:ascii="Times New Roman" w:hAnsi="Times New Roman" w:cs="Times New Roman"/>
          <w:sz w:val="28"/>
          <w:szCs w:val="28"/>
          <w:lang w:val="en-US"/>
        </w:rPr>
        <w:t>)</w:t>
      </w:r>
      <w:r w:rsidR="0005145A" w:rsidRPr="00F61AB7">
        <w:rPr>
          <w:rFonts w:ascii="Times New Roman" w:hAnsi="Times New Roman" w:cs="Times New Roman"/>
          <w:sz w:val="28"/>
          <w:szCs w:val="28"/>
          <w:lang w:val="en-US"/>
        </w:rPr>
        <w:t xml:space="preserve"> food</w:t>
      </w:r>
    </w:p>
    <w:p w:rsidR="0005145A" w:rsidRPr="00F61AB7" w:rsidRDefault="0005145A" w:rsidP="008D7872">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Reproductive tourism </w:t>
      </w:r>
    </w:p>
    <w:p w:rsidR="00CB6805" w:rsidRPr="00F61AB7" w:rsidRDefault="0005145A" w:rsidP="00437702">
      <w:pPr>
        <w:pStyle w:val="a3"/>
        <w:spacing w:after="0" w:line="240" w:lineRule="auto"/>
        <w:ind w:left="0" w:firstLine="567"/>
        <w:jc w:val="both"/>
        <w:rPr>
          <w:noProof/>
          <w:lang w:val="en-US" w:eastAsia="ru-RU"/>
        </w:rPr>
      </w:pPr>
      <w:r w:rsidRPr="00F61AB7">
        <w:rPr>
          <w:rFonts w:ascii="Times New Roman" w:hAnsi="Times New Roman" w:cs="Times New Roman"/>
          <w:sz w:val="28"/>
          <w:szCs w:val="28"/>
          <w:lang w:val="en-US"/>
        </w:rPr>
        <w:t xml:space="preserve"> </w:t>
      </w:r>
    </w:p>
    <w:p w:rsidR="00441A11" w:rsidRPr="00F61AB7" w:rsidRDefault="00CB6805" w:rsidP="008537AF">
      <w:pPr>
        <w:pStyle w:val="a3"/>
        <w:spacing w:after="0" w:line="240" w:lineRule="auto"/>
        <w:ind w:left="0"/>
        <w:jc w:val="center"/>
        <w:rPr>
          <w:rFonts w:ascii="Times New Roman" w:hAnsi="Times New Roman" w:cs="Times New Roman"/>
          <w:sz w:val="28"/>
          <w:szCs w:val="28"/>
          <w:lang w:val="en-US"/>
        </w:rPr>
      </w:pPr>
      <w:r w:rsidRPr="00F61AB7">
        <w:rPr>
          <w:noProof/>
          <w:lang w:eastAsia="ru-RU"/>
        </w:rPr>
        <w:drawing>
          <wp:inline distT="0" distB="0" distL="0" distR="0" wp14:anchorId="641BA4C1" wp14:editId="37C08B8F">
            <wp:extent cx="4486275" cy="3292679"/>
            <wp:effectExtent l="0" t="0" r="0" b="317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9022" t="18530" r="18546" b="13055"/>
                    <a:stretch/>
                  </pic:blipFill>
                  <pic:spPr bwMode="auto">
                    <a:xfrm>
                      <a:off x="0" y="0"/>
                      <a:ext cx="4486383" cy="3292758"/>
                    </a:xfrm>
                    <a:prstGeom prst="rect">
                      <a:avLst/>
                    </a:prstGeom>
                    <a:ln>
                      <a:noFill/>
                    </a:ln>
                    <a:extLst>
                      <a:ext uri="{53640926-AAD7-44D8-BBD7-CCE9431645EC}">
                        <a14:shadowObscured xmlns:a14="http://schemas.microsoft.com/office/drawing/2010/main"/>
                      </a:ext>
                    </a:extLst>
                  </pic:spPr>
                </pic:pic>
              </a:graphicData>
            </a:graphic>
          </wp:inline>
        </w:drawing>
      </w:r>
    </w:p>
    <w:p w:rsidR="00CB6805" w:rsidRPr="00F61AB7" w:rsidRDefault="00CB6805" w:rsidP="008537AF">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8 – Most discussed bioethical problems</w:t>
      </w:r>
    </w:p>
    <w:p w:rsidR="00DF7A60" w:rsidRPr="00F61AB7" w:rsidRDefault="00DF7A60" w:rsidP="00437702">
      <w:pPr>
        <w:pStyle w:val="a3"/>
        <w:spacing w:after="0" w:line="240" w:lineRule="auto"/>
        <w:ind w:left="0" w:firstLine="567"/>
        <w:jc w:val="both"/>
        <w:rPr>
          <w:rFonts w:ascii="Times New Roman" w:hAnsi="Times New Roman" w:cs="Times New Roman"/>
          <w:sz w:val="28"/>
          <w:szCs w:val="28"/>
          <w:lang w:val="en-US"/>
        </w:rPr>
      </w:pPr>
    </w:p>
    <w:p w:rsidR="00F06342" w:rsidRPr="00F61AB7" w:rsidRDefault="00F06342"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genetic engineering of animals has increased significantly in recent years</w:t>
      </w:r>
      <w:r w:rsidR="001148CD" w:rsidRPr="00F61AB7">
        <w:rPr>
          <w:rFonts w:ascii="Times New Roman" w:hAnsi="Times New Roman" w:cs="Times New Roman"/>
          <w:sz w:val="28"/>
          <w:szCs w:val="28"/>
          <w:lang w:val="en-US"/>
        </w:rPr>
        <w:t xml:space="preserve">. </w:t>
      </w:r>
      <w:r w:rsidR="0040102A" w:rsidRPr="00F61AB7">
        <w:rPr>
          <w:rFonts w:ascii="Times New Roman" w:hAnsi="Times New Roman" w:cs="Times New Roman"/>
          <w:sz w:val="28"/>
          <w:szCs w:val="28"/>
          <w:lang w:val="en-US"/>
        </w:rPr>
        <w:t xml:space="preserve">In connection with the widespread using </w:t>
      </w:r>
      <w:r w:rsidRPr="00F61AB7">
        <w:rPr>
          <w:rFonts w:ascii="Times New Roman" w:hAnsi="Times New Roman" w:cs="Times New Roman"/>
          <w:sz w:val="28"/>
          <w:szCs w:val="28"/>
          <w:lang w:val="en-US"/>
        </w:rPr>
        <w:t xml:space="preserve">of this technology </w:t>
      </w:r>
      <w:r w:rsidR="0040102A" w:rsidRPr="00F61AB7">
        <w:rPr>
          <w:rFonts w:ascii="Times New Roman" w:hAnsi="Times New Roman" w:cs="Times New Roman"/>
          <w:sz w:val="28"/>
          <w:szCs w:val="28"/>
          <w:lang w:val="en-US"/>
        </w:rPr>
        <w:t xml:space="preserve">there are many </w:t>
      </w:r>
      <w:r w:rsidRPr="00F61AB7">
        <w:rPr>
          <w:rFonts w:ascii="Times New Roman" w:hAnsi="Times New Roman" w:cs="Times New Roman"/>
          <w:sz w:val="28"/>
          <w:szCs w:val="28"/>
          <w:lang w:val="en-US"/>
        </w:rPr>
        <w:t>ethical issues</w:t>
      </w:r>
      <w:r w:rsidR="0040102A" w:rsidRPr="00F61AB7">
        <w:rPr>
          <w:rFonts w:ascii="Times New Roman" w:hAnsi="Times New Roman" w:cs="Times New Roman"/>
          <w:sz w:val="28"/>
          <w:szCs w:val="28"/>
          <w:lang w:val="en-US"/>
        </w:rPr>
        <w:t xml:space="preserve"> </w:t>
      </w:r>
      <w:r w:rsidR="00292C82" w:rsidRPr="00F61AB7">
        <w:rPr>
          <w:rFonts w:ascii="Times New Roman" w:hAnsi="Times New Roman" w:cs="Times New Roman"/>
          <w:sz w:val="28"/>
          <w:szCs w:val="28"/>
          <w:lang w:val="en-US"/>
        </w:rPr>
        <w:t>arose</w:t>
      </w:r>
      <w:r w:rsidRPr="00F61AB7">
        <w:rPr>
          <w:rFonts w:ascii="Times New Roman" w:hAnsi="Times New Roman" w:cs="Times New Roman"/>
          <w:sz w:val="28"/>
          <w:szCs w:val="28"/>
          <w:lang w:val="en-US"/>
        </w:rPr>
        <w:t xml:space="preserve">, some of which relate to animal welfare </w:t>
      </w:r>
      <w:r w:rsidR="001148CD"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defined by the World </w:t>
      </w:r>
      <w:r w:rsidR="00292C82" w:rsidRPr="00F61AB7">
        <w:rPr>
          <w:rFonts w:ascii="Times New Roman" w:hAnsi="Times New Roman" w:cs="Times New Roman"/>
          <w:sz w:val="28"/>
          <w:szCs w:val="28"/>
          <w:lang w:val="en-US"/>
        </w:rPr>
        <w:t>Organization</w:t>
      </w:r>
      <w:r w:rsidRPr="00F61AB7">
        <w:rPr>
          <w:rFonts w:ascii="Times New Roman" w:hAnsi="Times New Roman" w:cs="Times New Roman"/>
          <w:sz w:val="28"/>
          <w:szCs w:val="28"/>
          <w:lang w:val="en-US"/>
        </w:rPr>
        <w:t xml:space="preserve"> for Animal Health as “the state of the anima</w:t>
      </w:r>
      <w:r w:rsidR="001148CD" w:rsidRPr="00F61AB7">
        <w:rPr>
          <w:rFonts w:ascii="Times New Roman" w:hAnsi="Times New Roman" w:cs="Times New Roman"/>
          <w:sz w:val="28"/>
          <w:szCs w:val="28"/>
          <w:lang w:val="en-US"/>
        </w:rPr>
        <w:t>l</w:t>
      </w:r>
      <w:r w:rsidRPr="00F61AB7">
        <w:rPr>
          <w:rFonts w:ascii="Times New Roman" w:hAnsi="Times New Roman" w:cs="Times New Roman"/>
          <w:sz w:val="28"/>
          <w:szCs w:val="28"/>
          <w:lang w:val="en-US"/>
        </w:rPr>
        <w:t>…</w:t>
      </w:r>
      <w:r w:rsidR="001148CD" w:rsidRPr="00F61AB7">
        <w:rPr>
          <w:rFonts w:ascii="Times New Roman" w:hAnsi="Times New Roman" w:cs="Times New Roman"/>
          <w:sz w:val="28"/>
          <w:szCs w:val="28"/>
          <w:lang w:val="en-US"/>
        </w:rPr>
        <w:t>h</w:t>
      </w:r>
      <w:r w:rsidRPr="00F61AB7">
        <w:rPr>
          <w:rFonts w:ascii="Times New Roman" w:hAnsi="Times New Roman" w:cs="Times New Roman"/>
          <w:sz w:val="28"/>
          <w:szCs w:val="28"/>
          <w:lang w:val="en-US"/>
        </w:rPr>
        <w:t xml:space="preserve">ow an animal is coping with the conditions in which it lives”. These issues need to be considered by all stakeholders, including veterinarians, to ensure that all parties are aware of the ethical issues at stake and can make a valid contribution to the current debate regarding the creation and use of genetically engineered animals. In addition, it is important to try to reflect societal values within scientific practice and emerging technology, especially publicly funded efforts that aim to provide societal benefits, but that may be deemed ethically contentious. </w:t>
      </w:r>
      <w:r w:rsidR="00316989" w:rsidRPr="00F61AB7">
        <w:rPr>
          <w:rFonts w:ascii="Times New Roman" w:hAnsi="Times New Roman" w:cs="Times New Roman"/>
          <w:sz w:val="28"/>
          <w:szCs w:val="28"/>
          <w:lang w:val="en-US"/>
        </w:rPr>
        <w:t xml:space="preserve">Genetically engineered animals bring </w:t>
      </w:r>
      <w:r w:rsidRPr="00F61AB7">
        <w:rPr>
          <w:rFonts w:ascii="Times New Roman" w:hAnsi="Times New Roman" w:cs="Times New Roman"/>
          <w:sz w:val="28"/>
          <w:szCs w:val="28"/>
          <w:lang w:val="en-US"/>
        </w:rPr>
        <w:t>the extra challenges</w:t>
      </w:r>
      <w:r w:rsidR="00316989" w:rsidRPr="00F61AB7">
        <w:rPr>
          <w:rFonts w:ascii="Times New Roman" w:hAnsi="Times New Roman" w:cs="Times New Roman"/>
          <w:sz w:val="28"/>
          <w:szCs w:val="28"/>
          <w:lang w:val="en-US"/>
        </w:rPr>
        <w:t xml:space="preserve">, and as a result of </w:t>
      </w:r>
      <w:r w:rsidRPr="00F61AB7">
        <w:rPr>
          <w:rFonts w:ascii="Times New Roman" w:hAnsi="Times New Roman" w:cs="Times New Roman"/>
          <w:sz w:val="28"/>
          <w:szCs w:val="28"/>
          <w:lang w:val="en-US"/>
        </w:rPr>
        <w:t xml:space="preserve">that, governing </w:t>
      </w:r>
      <w:r w:rsidR="00292C82" w:rsidRPr="00F61AB7">
        <w:rPr>
          <w:rFonts w:ascii="Times New Roman" w:hAnsi="Times New Roman" w:cs="Times New Roman"/>
          <w:sz w:val="28"/>
          <w:szCs w:val="28"/>
          <w:lang w:val="en-US"/>
        </w:rPr>
        <w:t>organizations</w:t>
      </w:r>
      <w:r w:rsidRPr="00F61AB7">
        <w:rPr>
          <w:rFonts w:ascii="Times New Roman" w:hAnsi="Times New Roman" w:cs="Times New Roman"/>
          <w:sz w:val="28"/>
          <w:szCs w:val="28"/>
          <w:lang w:val="en-US"/>
        </w:rPr>
        <w:t xml:space="preserve"> have started to develop relevant policies, often calling for increased vigilance and monitoring of potential animal welfare impacts. Veterinarians can play an important role in carrying out such monitoring, especially in the research setting when new genetically engineered animal strains are being developed.</w:t>
      </w:r>
    </w:p>
    <w:p w:rsidR="00F06342" w:rsidRPr="00F61AB7" w:rsidRDefault="00F06342"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Several terms are used to describe genetically engineered animals: genetically modified, genetically altered, genetically manipulated, transgenic, and biotechnology-derived, amongst others. In the early stages of genetic engineering, the primary technology used was </w:t>
      </w:r>
      <w:r w:rsidR="007C0C88" w:rsidRPr="00F61AB7">
        <w:rPr>
          <w:rFonts w:ascii="Times New Roman" w:hAnsi="Times New Roman" w:cs="Times New Roman"/>
          <w:sz w:val="28"/>
          <w:szCs w:val="28"/>
          <w:lang w:val="en-US"/>
        </w:rPr>
        <w:t xml:space="preserve">genetically transformation, </w:t>
      </w:r>
      <w:r w:rsidRPr="00F61AB7">
        <w:rPr>
          <w:rFonts w:ascii="Times New Roman" w:hAnsi="Times New Roman" w:cs="Times New Roman"/>
          <w:sz w:val="28"/>
          <w:szCs w:val="28"/>
          <w:lang w:val="en-US"/>
        </w:rPr>
        <w:t>transgenesis</w:t>
      </w:r>
      <w:r w:rsidR="007C0C88" w:rsidRPr="00F61AB7">
        <w:rPr>
          <w:rFonts w:ascii="Times New Roman" w:hAnsi="Times New Roman" w:cs="Times New Roman"/>
          <w:sz w:val="28"/>
          <w:szCs w:val="28"/>
          <w:lang w:val="en-US"/>
        </w:rPr>
        <w:t xml:space="preserve">. These terms mean </w:t>
      </w:r>
      <w:r w:rsidRPr="00F61AB7">
        <w:rPr>
          <w:rFonts w:ascii="Times New Roman" w:hAnsi="Times New Roman" w:cs="Times New Roman"/>
          <w:sz w:val="28"/>
          <w:szCs w:val="28"/>
          <w:lang w:val="en-US"/>
        </w:rPr>
        <w:t xml:space="preserve">the transfer of genetic material from one organism to another. However, with advances in the field, new technology emerged that did not necessarily require transgenesis: recent applications allow for the creation of genetically engineered animals via the deletion of genes, or the manipulation of genes already present. </w:t>
      </w:r>
    </w:p>
    <w:p w:rsidR="009403BE" w:rsidRPr="00F61AB7" w:rsidRDefault="009403BE" w:rsidP="00437702">
      <w:pPr>
        <w:pStyle w:val="a3"/>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sz w:val="28"/>
          <w:szCs w:val="28"/>
          <w:lang w:val="en-US"/>
        </w:rPr>
        <w:t xml:space="preserve">Human Genome projects achievements are broadly discussed in the world. We should point it. </w:t>
      </w:r>
      <w:r w:rsidRPr="00F61AB7">
        <w:rPr>
          <w:rFonts w:ascii="Times New Roman" w:hAnsi="Times New Roman" w:cs="Times New Roman"/>
          <w:bCs/>
          <w:sz w:val="28"/>
          <w:szCs w:val="28"/>
          <w:lang w:val="en-US"/>
        </w:rPr>
        <w:t>Benefits of HGP</w:t>
      </w:r>
      <w:r w:rsidR="009741F5" w:rsidRPr="00F61AB7">
        <w:rPr>
          <w:rFonts w:ascii="Times New Roman" w:hAnsi="Times New Roman" w:cs="Times New Roman"/>
          <w:bCs/>
          <w:sz w:val="28"/>
          <w:szCs w:val="28"/>
          <w:lang w:val="en-US"/>
        </w:rPr>
        <w:t>:</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Already the genes for many diseases (various cancers, Alzheimer’s disease, and polycystic kidney disease) have been identified.</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Genomic sequencing allows rapid and accurate diagnosis for individuals.</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Earlier detection of genetic predispositions to disease can be used for late onset of genetically-inherited diseases.</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Many gene therapy protocols are being tested</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Other advantages of the sequencing include genetic testing and screening, and its use in reproductive technologies for preimplantation diagnosis.</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We can make rational drug design, so that drugs can be designed to target the cause of the disease. The drugs can be designed for specific individuals, pharmacogenics, “custom drugs”, which will change the prescription of drugs.</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The risk assessment of health damage and risks caused by radiation exposure, including low-dose exposure, and assessment of health damage and risks caused by exposure to mutagenic chemicals and cancer causing toxins, to reduce the likelihood of heritable mutations.</w:t>
      </w:r>
    </w:p>
    <w:p w:rsidR="00BD2084" w:rsidRPr="00F61AB7" w:rsidRDefault="009403BE" w:rsidP="008D7872">
      <w:pPr>
        <w:pStyle w:val="a3"/>
        <w:numPr>
          <w:ilvl w:val="0"/>
          <w:numId w:val="21"/>
        </w:numPr>
        <w:tabs>
          <w:tab w:val="clear" w:pos="720"/>
          <w:tab w:val="num" w:pos="851"/>
        </w:tabs>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DNA fingerprinting methods was invented and databases were designed.</w:t>
      </w:r>
    </w:p>
    <w:p w:rsidR="009403BE" w:rsidRPr="00F61AB7" w:rsidRDefault="009403BE"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Since the beginning of the Human Genome Project, many ethical questions were raised. Recognizing that, the U.S. Department of Energy (DOE) and the National Institutes of Health (NIH) allocated 3–5% of their total expenditure on HGP for the Ethical, Legal, Social Implications (ELSI) arising out of the Genome Project. This represented the world’s largest bioethics program. The European Commission only started funding the HGP when it had set up an ELSI program. Since then there have been contemporary efforts going on to answer some of the bioethical challenges of the Human Genome Project.</w:t>
      </w:r>
    </w:p>
    <w:p w:rsidR="009741F5" w:rsidRPr="00F61AB7" w:rsidRDefault="009403BE"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Bioethics can be called as love of life. It is the concept. Bioethics could be viewed in descriptive, prescriptive and interactive ways. Interactive bioethics is discussion and debate between people and groups within society. Different sectors of society have been involved in the HGP, from ordinary people, patients, scientists, industry, governments, legal system, regional and international organizations, and the United Nations.</w:t>
      </w:r>
    </w:p>
    <w:p w:rsidR="00CF7B6E" w:rsidRPr="00F61AB7" w:rsidRDefault="00DF7A60"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To control the bioethics issues many countries </w:t>
      </w:r>
      <w:r w:rsidR="00CF7B6E" w:rsidRPr="00F61AB7">
        <w:rPr>
          <w:rFonts w:ascii="Times New Roman" w:hAnsi="Times New Roman" w:cs="Times New Roman"/>
          <w:sz w:val="28"/>
          <w:szCs w:val="28"/>
          <w:lang w:val="en-US"/>
        </w:rPr>
        <w:t xml:space="preserve">developed special documents. </w:t>
      </w:r>
    </w:p>
    <w:p w:rsidR="00CF7B6E" w:rsidRPr="00F61AB7" w:rsidRDefault="00CF7B6E"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 the safety of GM foods in European Commission is controlled by Regulation EC No. 258/97, which had introduced a mandatory premarket safety assessment for all novel foods produced after May 1997. In USA: Food and Drug Administration (FDA) controls GM food safety and distribution. In GB: UK Consumers’ Association.</w:t>
      </w:r>
      <w:r w:rsidR="00D76B0A" w:rsidRPr="00F61AB7">
        <w:rPr>
          <w:rFonts w:ascii="Times New Roman" w:hAnsi="Times New Roman" w:cs="Times New Roman"/>
          <w:sz w:val="28"/>
          <w:szCs w:val="28"/>
          <w:lang w:val="en-US"/>
        </w:rPr>
        <w:t xml:space="preserve"> In Kazakhstan the law about genetic engineering</w:t>
      </w:r>
      <w:r w:rsidR="00F06342" w:rsidRPr="00F61AB7">
        <w:rPr>
          <w:rFonts w:ascii="Times New Roman" w:hAnsi="Times New Roman" w:cs="Times New Roman"/>
          <w:sz w:val="28"/>
          <w:szCs w:val="28"/>
          <w:lang w:val="en-US"/>
        </w:rPr>
        <w:t xml:space="preserve"> activity and GM products is still discussed.  </w:t>
      </w:r>
      <w:r w:rsidR="00D76B0A" w:rsidRPr="00F61AB7">
        <w:rPr>
          <w:rFonts w:ascii="Times New Roman" w:hAnsi="Times New Roman" w:cs="Times New Roman"/>
          <w:sz w:val="28"/>
          <w:szCs w:val="28"/>
          <w:lang w:val="en-US"/>
        </w:rPr>
        <w:t xml:space="preserve"> </w:t>
      </w:r>
    </w:p>
    <w:p w:rsidR="00D76B0A" w:rsidRPr="00F61AB7" w:rsidRDefault="00D76B0A" w:rsidP="008D7872">
      <w:pPr>
        <w:pStyle w:val="a3"/>
        <w:numPr>
          <w:ilvl w:val="0"/>
          <w:numId w:val="2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Due to multiple regulation documents </w:t>
      </w:r>
      <w:r w:rsidR="00F06342" w:rsidRPr="00F61AB7">
        <w:rPr>
          <w:rFonts w:ascii="Times New Roman" w:hAnsi="Times New Roman" w:cs="Times New Roman"/>
          <w:sz w:val="28"/>
          <w:szCs w:val="28"/>
          <w:lang w:val="en-US"/>
        </w:rPr>
        <w:t xml:space="preserve">and rules </w:t>
      </w:r>
      <w:r w:rsidRPr="00F61AB7">
        <w:rPr>
          <w:rFonts w:ascii="Times New Roman" w:hAnsi="Times New Roman" w:cs="Times New Roman"/>
          <w:sz w:val="28"/>
          <w:szCs w:val="28"/>
          <w:lang w:val="en-US"/>
        </w:rPr>
        <w:t xml:space="preserve">of GM food controlling we can mark common </w:t>
      </w:r>
      <w:r w:rsidR="008537AF" w:rsidRPr="00F61AB7">
        <w:rPr>
          <w:rFonts w:ascii="Times New Roman" w:hAnsi="Times New Roman" w:cs="Times New Roman"/>
          <w:sz w:val="28"/>
          <w:szCs w:val="28"/>
          <w:lang w:val="en-US"/>
        </w:rPr>
        <w:t>traits</w:t>
      </w:r>
      <w:r w:rsidRPr="00F61AB7">
        <w:rPr>
          <w:rFonts w:ascii="Times New Roman" w:hAnsi="Times New Roman" w:cs="Times New Roman"/>
          <w:sz w:val="28"/>
          <w:szCs w:val="28"/>
          <w:lang w:val="en-US"/>
        </w:rPr>
        <w:t>:</w:t>
      </w:r>
    </w:p>
    <w:p w:rsidR="00BD2084" w:rsidRPr="00F61AB7" w:rsidRDefault="00D76B0A" w:rsidP="008D7872">
      <w:pPr>
        <w:numPr>
          <w:ilvl w:val="0"/>
          <w:numId w:val="2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Checking the source of any food is one among the primary duties of individual consumers. </w:t>
      </w:r>
    </w:p>
    <w:p w:rsidR="00BD2084" w:rsidRPr="00F61AB7" w:rsidRDefault="00D76B0A" w:rsidP="008D7872">
      <w:pPr>
        <w:numPr>
          <w:ilvl w:val="0"/>
          <w:numId w:val="2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You should buy GM food only for yourself. </w:t>
      </w:r>
    </w:p>
    <w:p w:rsidR="00BD2084" w:rsidRPr="00F61AB7" w:rsidRDefault="00D76B0A" w:rsidP="008D7872">
      <w:pPr>
        <w:numPr>
          <w:ilvl w:val="0"/>
          <w:numId w:val="2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The first use of GM food labeling was arisen from the collaboration of two government agencies, Health Canada and the Canadian Food Inspection Agency (CFIA).</w:t>
      </w:r>
    </w:p>
    <w:p w:rsidR="00BD2084" w:rsidRPr="00F61AB7" w:rsidRDefault="00D76B0A" w:rsidP="008D7872">
      <w:pPr>
        <w:numPr>
          <w:ilvl w:val="0"/>
          <w:numId w:val="2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Different countries use different systems of labeling and control for GM food</w:t>
      </w:r>
      <w:r w:rsidR="008537AF" w:rsidRPr="00F61AB7">
        <w:rPr>
          <w:rFonts w:ascii="Times New Roman" w:hAnsi="Times New Roman" w:cs="Times New Roman"/>
          <w:bCs/>
          <w:sz w:val="28"/>
          <w:szCs w:val="28"/>
          <w:lang w:val="en-US"/>
        </w:rPr>
        <w:t>.</w:t>
      </w:r>
    </w:p>
    <w:p w:rsidR="00D2524D" w:rsidRPr="00F61AB7" w:rsidRDefault="00D2524D" w:rsidP="000675A0">
      <w:pPr>
        <w:pStyle w:val="a3"/>
        <w:tabs>
          <w:tab w:val="num" w:pos="720"/>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Reproductive technics also induce bioethical concern. </w:t>
      </w:r>
      <w:r w:rsidRPr="00F61AB7">
        <w:rPr>
          <w:rFonts w:ascii="Times New Roman" w:hAnsi="Times New Roman" w:cs="Times New Roman"/>
          <w:bCs/>
          <w:sz w:val="28"/>
          <w:szCs w:val="28"/>
          <w:lang w:val="en-US"/>
        </w:rPr>
        <w:t>Development in public attitudes in this field:</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Unnatural/Irreverent – genetic engineering, cloning, Frankenstein, Playing God, hubris</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Valuing of human life</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Speed of scientific developments – black run</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Further breaking link between sex and reproduction</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Perceived threat to “traditional family” and relationships</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Extension of practices for social reasons/convenience</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Addition of desirable characteristics</w:t>
      </w:r>
    </w:p>
    <w:p w:rsidR="00D2524D" w:rsidRPr="00F61AB7" w:rsidRDefault="00D2524D" w:rsidP="008D7872">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Reproductive tourism</w:t>
      </w:r>
    </w:p>
    <w:p w:rsidR="00D2524D" w:rsidRPr="00F61AB7" w:rsidRDefault="00D2524D" w:rsidP="000675A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this regard I would like mention the good, re</w:t>
      </w:r>
      <w:r w:rsidR="00A55F53" w:rsidRPr="00F61AB7">
        <w:rPr>
          <w:rFonts w:ascii="Times New Roman" w:hAnsi="Times New Roman" w:cs="Times New Roman"/>
          <w:sz w:val="28"/>
          <w:szCs w:val="28"/>
          <w:lang w:val="en-US"/>
        </w:rPr>
        <w:t>a</w:t>
      </w:r>
      <w:r w:rsidRPr="00F61AB7">
        <w:rPr>
          <w:rFonts w:ascii="Times New Roman" w:hAnsi="Times New Roman" w:cs="Times New Roman"/>
          <w:sz w:val="28"/>
          <w:szCs w:val="28"/>
          <w:lang w:val="en-US"/>
        </w:rPr>
        <w:t>sonable flexible system of control reproductive technics in UK (Committee of inquiry into human fertili</w:t>
      </w:r>
      <w:r w:rsidR="00A55F53" w:rsidRPr="00F61AB7">
        <w:rPr>
          <w:rFonts w:ascii="Times New Roman" w:hAnsi="Times New Roman" w:cs="Times New Roman"/>
          <w:sz w:val="28"/>
          <w:szCs w:val="28"/>
          <w:lang w:val="en-US"/>
        </w:rPr>
        <w:t>z</w:t>
      </w:r>
      <w:r w:rsidRPr="00F61AB7">
        <w:rPr>
          <w:rFonts w:ascii="Times New Roman" w:hAnsi="Times New Roman" w:cs="Times New Roman"/>
          <w:sz w:val="28"/>
          <w:szCs w:val="28"/>
          <w:lang w:val="en-US"/>
        </w:rPr>
        <w:t xml:space="preserve">ation and embryology, Warnock Reports). Stem cells technologies development also regulated by this Committee. </w:t>
      </w:r>
    </w:p>
    <w:p w:rsidR="00D2524D" w:rsidRPr="00F61AB7" w:rsidRDefault="00D2524D" w:rsidP="000675A0">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Stem cells: what is permitted in UK:</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Adult stem cells (bone marrow)</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Fetal cells (cord blood)</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Embryonic stem cells (pre-implantation embryos)</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“spare” IVF embryos</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embryos created from donated gametes</w:t>
      </w:r>
    </w:p>
    <w:p w:rsidR="00D2524D" w:rsidRPr="00F61AB7" w:rsidRDefault="00D2524D" w:rsidP="008D7872">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somatic cell nucleus transfer</w:t>
      </w:r>
      <w:r w:rsidR="008D1FE2"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from donated oocytes</w:t>
      </w:r>
    </w:p>
    <w:p w:rsidR="00D2524D" w:rsidRPr="00F61AB7" w:rsidRDefault="00D2524D" w:rsidP="000675A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w:t>
      </w:r>
      <w:r w:rsidRPr="00F61AB7">
        <w:rPr>
          <w:rFonts w:ascii="Times New Roman" w:hAnsi="Times New Roman" w:cs="Times New Roman"/>
          <w:bCs/>
          <w:sz w:val="28"/>
          <w:szCs w:val="28"/>
          <w:lang w:val="en-US"/>
        </w:rPr>
        <w:t>Techniques not currently permitted in the UK:</w:t>
      </w:r>
    </w:p>
    <w:p w:rsidR="00D2524D" w:rsidRPr="00F61AB7" w:rsidRDefault="00D2524D" w:rsidP="008D7872">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Use of spermatids </w:t>
      </w:r>
    </w:p>
    <w:p w:rsidR="00D2524D" w:rsidRPr="00F61AB7" w:rsidRDefault="00D2524D" w:rsidP="008D7872">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Fragment removal</w:t>
      </w:r>
    </w:p>
    <w:p w:rsidR="00D2524D" w:rsidRPr="00F61AB7" w:rsidRDefault="00D2524D" w:rsidP="008D7872">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Ooplasmic transfer</w:t>
      </w:r>
    </w:p>
    <w:p w:rsidR="00D2524D" w:rsidRPr="00F61AB7" w:rsidRDefault="00D2524D" w:rsidP="008D7872">
      <w:pPr>
        <w:pStyle w:val="a3"/>
        <w:numPr>
          <w:ilvl w:val="0"/>
          <w:numId w:val="1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Selection of embryos for non-medical genetic traits</w:t>
      </w:r>
    </w:p>
    <w:p w:rsidR="00D2524D" w:rsidRPr="00F61AB7" w:rsidRDefault="00D2524D" w:rsidP="008D7872">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Human reproductive cloning</w:t>
      </w:r>
    </w:p>
    <w:p w:rsidR="00D2524D" w:rsidRPr="00F61AB7" w:rsidRDefault="00D2524D" w:rsidP="000675A0">
      <w:pPr>
        <w:pStyle w:val="a3"/>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It is very important that therapeutic cloning is permitted – cloning of modified (healthy) cells and then transfer to sick body. But reproductive cloning is not permitted.</w:t>
      </w:r>
    </w:p>
    <w:p w:rsidR="009741F5" w:rsidRPr="00F61AB7" w:rsidRDefault="00275A8A" w:rsidP="000675A0">
      <w:pPr>
        <w:pStyle w:val="a3"/>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Creation of the regulating documents</w:t>
      </w:r>
      <w:r w:rsidR="003E2D84" w:rsidRPr="00F61AB7">
        <w:rPr>
          <w:rFonts w:ascii="Times New Roman" w:hAnsi="Times New Roman" w:cs="Times New Roman"/>
          <w:bCs/>
          <w:sz w:val="28"/>
          <w:szCs w:val="28"/>
          <w:lang w:val="en-US"/>
        </w:rPr>
        <w:t xml:space="preserve"> in the field of animal biotechnology questions</w:t>
      </w:r>
      <w:r w:rsidRPr="00F61AB7">
        <w:rPr>
          <w:rFonts w:ascii="Times New Roman" w:hAnsi="Times New Roman" w:cs="Times New Roman"/>
          <w:bCs/>
          <w:sz w:val="28"/>
          <w:szCs w:val="28"/>
          <w:lang w:val="en-US"/>
        </w:rPr>
        <w:t xml:space="preserve"> is not fast proce</w:t>
      </w:r>
      <w:r w:rsidR="003E2D84" w:rsidRPr="00F61AB7">
        <w:rPr>
          <w:rFonts w:ascii="Times New Roman" w:hAnsi="Times New Roman" w:cs="Times New Roman"/>
          <w:bCs/>
          <w:sz w:val="28"/>
          <w:szCs w:val="28"/>
          <w:lang w:val="en-US"/>
        </w:rPr>
        <w:t>dure and many points should be taken into account. There are: h</w:t>
      </w:r>
      <w:r w:rsidR="009741F5" w:rsidRPr="00F61AB7">
        <w:rPr>
          <w:rFonts w:ascii="Times New Roman" w:hAnsi="Times New Roman" w:cs="Times New Roman"/>
          <w:bCs/>
          <w:sz w:val="28"/>
          <w:szCs w:val="28"/>
          <w:lang w:val="en-US"/>
        </w:rPr>
        <w:t>uman rights</w:t>
      </w:r>
      <w:r w:rsidR="003E2D84" w:rsidRPr="00F61AB7">
        <w:rPr>
          <w:rFonts w:ascii="Times New Roman" w:hAnsi="Times New Roman" w:cs="Times New Roman"/>
          <w:bCs/>
          <w:sz w:val="28"/>
          <w:szCs w:val="28"/>
          <w:lang w:val="en-US"/>
        </w:rPr>
        <w:t>, a</w:t>
      </w:r>
      <w:r w:rsidR="009741F5" w:rsidRPr="00F61AB7">
        <w:rPr>
          <w:rFonts w:ascii="Times New Roman" w:hAnsi="Times New Roman" w:cs="Times New Roman"/>
          <w:bCs/>
          <w:sz w:val="28"/>
          <w:szCs w:val="28"/>
          <w:lang w:val="en-US"/>
        </w:rPr>
        <w:t>nimal rights</w:t>
      </w:r>
      <w:r w:rsidR="003E2D84" w:rsidRPr="00F61AB7">
        <w:rPr>
          <w:rFonts w:ascii="Times New Roman" w:hAnsi="Times New Roman" w:cs="Times New Roman"/>
          <w:bCs/>
          <w:sz w:val="28"/>
          <w:szCs w:val="28"/>
          <w:lang w:val="en-US"/>
        </w:rPr>
        <w:t>, a</w:t>
      </w:r>
      <w:r w:rsidR="009741F5" w:rsidRPr="00F61AB7">
        <w:rPr>
          <w:rFonts w:ascii="Times New Roman" w:hAnsi="Times New Roman" w:cs="Times New Roman"/>
          <w:bCs/>
          <w:sz w:val="28"/>
          <w:szCs w:val="28"/>
          <w:lang w:val="en-US"/>
        </w:rPr>
        <w:t>uthority</w:t>
      </w:r>
      <w:r w:rsidR="003E2D84" w:rsidRPr="00F61AB7">
        <w:rPr>
          <w:rFonts w:ascii="Times New Roman" w:hAnsi="Times New Roman" w:cs="Times New Roman"/>
          <w:bCs/>
          <w:sz w:val="28"/>
          <w:szCs w:val="28"/>
          <w:lang w:val="en-US"/>
        </w:rPr>
        <w:t>, a</w:t>
      </w:r>
      <w:r w:rsidR="009741F5" w:rsidRPr="00F61AB7">
        <w:rPr>
          <w:rFonts w:ascii="Times New Roman" w:hAnsi="Times New Roman" w:cs="Times New Roman"/>
          <w:bCs/>
          <w:sz w:val="28"/>
          <w:szCs w:val="28"/>
          <w:lang w:val="en-US"/>
        </w:rPr>
        <w:t>utonomy</w:t>
      </w:r>
      <w:r w:rsidR="003E2D84" w:rsidRPr="00F61AB7">
        <w:rPr>
          <w:rFonts w:ascii="Times New Roman" w:hAnsi="Times New Roman" w:cs="Times New Roman"/>
          <w:bCs/>
          <w:sz w:val="28"/>
          <w:szCs w:val="28"/>
          <w:lang w:val="en-US"/>
        </w:rPr>
        <w:t>, o</w:t>
      </w:r>
      <w:r w:rsidR="009741F5" w:rsidRPr="00F61AB7">
        <w:rPr>
          <w:rFonts w:ascii="Times New Roman" w:hAnsi="Times New Roman" w:cs="Times New Roman"/>
          <w:bCs/>
          <w:sz w:val="28"/>
          <w:szCs w:val="28"/>
          <w:lang w:val="en-US"/>
        </w:rPr>
        <w:t>wnership</w:t>
      </w:r>
      <w:r w:rsidR="003E2D84" w:rsidRPr="00F61AB7">
        <w:rPr>
          <w:rFonts w:ascii="Times New Roman" w:hAnsi="Times New Roman" w:cs="Times New Roman"/>
          <w:bCs/>
          <w:sz w:val="28"/>
          <w:szCs w:val="28"/>
          <w:lang w:val="en-US"/>
        </w:rPr>
        <w:t>, j</w:t>
      </w:r>
      <w:r w:rsidR="009741F5" w:rsidRPr="00F61AB7">
        <w:rPr>
          <w:rFonts w:ascii="Times New Roman" w:hAnsi="Times New Roman" w:cs="Times New Roman"/>
          <w:bCs/>
          <w:sz w:val="28"/>
          <w:szCs w:val="28"/>
          <w:lang w:val="en-US"/>
        </w:rPr>
        <w:t>ustice</w:t>
      </w:r>
      <w:r w:rsidR="003E2D84" w:rsidRPr="00F61AB7">
        <w:rPr>
          <w:rFonts w:ascii="Times New Roman" w:hAnsi="Times New Roman" w:cs="Times New Roman"/>
          <w:bCs/>
          <w:sz w:val="28"/>
          <w:szCs w:val="28"/>
          <w:lang w:val="en-US"/>
        </w:rPr>
        <w:t>, c</w:t>
      </w:r>
      <w:r w:rsidR="009741F5" w:rsidRPr="00F61AB7">
        <w:rPr>
          <w:rFonts w:ascii="Times New Roman" w:hAnsi="Times New Roman" w:cs="Times New Roman"/>
          <w:bCs/>
          <w:sz w:val="28"/>
          <w:szCs w:val="28"/>
          <w:lang w:val="en-US"/>
        </w:rPr>
        <w:t>onfidentiality and privacy</w:t>
      </w:r>
      <w:r w:rsidR="00744662" w:rsidRPr="00F61AB7">
        <w:rPr>
          <w:rFonts w:ascii="Times New Roman" w:hAnsi="Times New Roman" w:cs="Times New Roman"/>
          <w:bCs/>
          <w:sz w:val="28"/>
          <w:szCs w:val="28"/>
          <w:lang w:val="en-US"/>
        </w:rPr>
        <w:t>, r</w:t>
      </w:r>
      <w:r w:rsidR="009741F5" w:rsidRPr="00F61AB7">
        <w:rPr>
          <w:rFonts w:ascii="Times New Roman" w:hAnsi="Times New Roman" w:cs="Times New Roman"/>
          <w:bCs/>
          <w:sz w:val="28"/>
          <w:szCs w:val="28"/>
          <w:lang w:val="en-US"/>
        </w:rPr>
        <w:t>esponsibility</w:t>
      </w:r>
      <w:r w:rsidR="00744662" w:rsidRPr="00F61AB7">
        <w:rPr>
          <w:rFonts w:ascii="Times New Roman" w:hAnsi="Times New Roman" w:cs="Times New Roman"/>
          <w:bCs/>
          <w:sz w:val="28"/>
          <w:szCs w:val="28"/>
          <w:lang w:val="en-US"/>
        </w:rPr>
        <w:t>, s</w:t>
      </w:r>
      <w:r w:rsidR="009741F5" w:rsidRPr="00F61AB7">
        <w:rPr>
          <w:rFonts w:ascii="Times New Roman" w:hAnsi="Times New Roman" w:cs="Times New Roman"/>
          <w:bCs/>
          <w:sz w:val="28"/>
          <w:szCs w:val="28"/>
          <w:lang w:val="en-US"/>
        </w:rPr>
        <w:t>cientists and social duty etc.</w:t>
      </w:r>
    </w:p>
    <w:p w:rsidR="00DF7A60" w:rsidRPr="00F61AB7" w:rsidRDefault="00744662" w:rsidP="000675A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Very good example of regulation rules gives Good Laboratory Practice (GLP). </w:t>
      </w:r>
      <w:r w:rsidR="00CF7B6E" w:rsidRPr="00F61AB7">
        <w:rPr>
          <w:rFonts w:ascii="Times New Roman" w:hAnsi="Times New Roman" w:cs="Times New Roman"/>
          <w:sz w:val="28"/>
          <w:szCs w:val="28"/>
          <w:lang w:val="en-US"/>
        </w:rPr>
        <w:t xml:space="preserve"> </w:t>
      </w:r>
    </w:p>
    <w:p w:rsidR="00DF7A60" w:rsidRPr="00F61AB7" w:rsidRDefault="00DF7A60" w:rsidP="000675A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GOOD LABORATORY PRACTICE (GLP) PRINCIPLES</w:t>
      </w:r>
    </w:p>
    <w:p w:rsidR="00DF7A60" w:rsidRPr="00F61AB7" w:rsidRDefault="00DF7A60" w:rsidP="000675A0">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 Test Facility Organization and Personnel Management’s responsibilities</w:t>
      </w:r>
    </w:p>
    <w:p w:rsidR="00DF7A60" w:rsidRPr="00F61AB7" w:rsidRDefault="00DF7A60" w:rsidP="000675A0">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Test facility management should ensure that the principles of good laboratory practice is complied with in the test facility.</w:t>
      </w:r>
    </w:p>
    <w:p w:rsidR="00DF7A60" w:rsidRPr="00F61AB7" w:rsidRDefault="00DF7A60" w:rsidP="000675A0">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 At minimum it should</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 ensure that qualified personnel, appropriate facilities, equipment, and materials are available;</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 maintain a record of the qualifications, training, experience and job description for each professional and technical individual;</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 ensure that personnel clearly understand the functions they are to perform and, where necessary, provide training for these functions;</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 ensure that health and safety precautions are applied according to national and/or international regulations;</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 ensure that appropriate standard operating procedures are established and followed; </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 ensure that there is a Quality Assurance </w:t>
      </w:r>
      <w:r w:rsidR="008D1FE2" w:rsidRPr="00F61AB7">
        <w:rPr>
          <w:rFonts w:ascii="Times New Roman" w:hAnsi="Times New Roman" w:cs="Times New Roman"/>
          <w:sz w:val="28"/>
          <w:szCs w:val="28"/>
          <w:lang w:val="en-US"/>
        </w:rPr>
        <w:t>Program</w:t>
      </w:r>
      <w:r w:rsidRPr="00F61AB7">
        <w:rPr>
          <w:rFonts w:ascii="Times New Roman" w:hAnsi="Times New Roman" w:cs="Times New Roman"/>
          <w:sz w:val="28"/>
          <w:szCs w:val="28"/>
          <w:lang w:val="en-US"/>
        </w:rPr>
        <w:t xml:space="preserve"> with designated personnel;</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 where appropriate, agree to the study plan in conjunction with the sponsor;</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 ensure that amendments to the study plan are agreed upon and documented;</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 maintain copies of all study plans;</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(j) maintain a historical file of all Standard Operating Procedures;</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(k) for each study ensure that a sufficient number of personnel is available for its timely and proper conduct;</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 for each study designate an individual with the appropriate qualifications, training, and experience as the Study Director before the study is initiated. If it is necessary to replace a Study Director during a study, this should be documented;</w:t>
      </w:r>
    </w:p>
    <w:p w:rsidR="00DF7A60" w:rsidRPr="00F61AB7" w:rsidRDefault="00DF7A60" w:rsidP="008537AF">
      <w:pPr>
        <w:pStyle w:val="a3"/>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 ensure that an individual is identified as responsible for the management of the archives.</w:t>
      </w:r>
    </w:p>
    <w:p w:rsidR="00A55F53" w:rsidRPr="00F61AB7" w:rsidRDefault="00A55F53" w:rsidP="00437702">
      <w:pPr>
        <w:pStyle w:val="a3"/>
        <w:spacing w:after="0" w:line="240" w:lineRule="auto"/>
        <w:ind w:left="0" w:firstLine="567"/>
        <w:jc w:val="both"/>
        <w:rPr>
          <w:rFonts w:ascii="Times New Roman" w:hAnsi="Times New Roman" w:cs="Times New Roman"/>
          <w:sz w:val="28"/>
          <w:szCs w:val="28"/>
          <w:lang w:val="en-US"/>
        </w:rPr>
      </w:pPr>
    </w:p>
    <w:p w:rsidR="00A55F53" w:rsidRPr="00F61AB7" w:rsidRDefault="00A55F53" w:rsidP="0043770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Another ethical question is intellectual property rights. </w:t>
      </w:r>
      <w:r w:rsidR="00935695" w:rsidRPr="00F61AB7">
        <w:rPr>
          <w:rFonts w:ascii="Times New Roman" w:hAnsi="Times New Roman" w:cs="Times New Roman"/>
          <w:sz w:val="28"/>
          <w:szCs w:val="28"/>
          <w:lang w:val="en-US"/>
        </w:rPr>
        <w:t>For discussion I’ll give you some examples of special patent application in the field of biotechnology</w:t>
      </w:r>
      <w:r w:rsidR="00A62DE4" w:rsidRPr="00F61AB7">
        <w:rPr>
          <w:rFonts w:ascii="Times New Roman" w:hAnsi="Times New Roman" w:cs="Times New Roman"/>
          <w:sz w:val="28"/>
          <w:szCs w:val="28"/>
          <w:lang w:val="en-US"/>
        </w:rPr>
        <w:t xml:space="preserve"> (examples from USA)</w:t>
      </w:r>
      <w:r w:rsidR="00935695" w:rsidRPr="00F61AB7">
        <w:rPr>
          <w:rFonts w:ascii="Times New Roman" w:hAnsi="Times New Roman" w:cs="Times New Roman"/>
          <w:sz w:val="28"/>
          <w:szCs w:val="28"/>
          <w:lang w:val="en-US"/>
        </w:rPr>
        <w:t xml:space="preserve">: </w:t>
      </w:r>
    </w:p>
    <w:p w:rsidR="00A55F53" w:rsidRPr="00F61AB7" w:rsidRDefault="00A55F53" w:rsidP="008D7872">
      <w:pPr>
        <w:pStyle w:val="a3"/>
        <w:numPr>
          <w:ilvl w:val="0"/>
          <w:numId w:val="1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Harvard mouse was the first patented transgenic animal</w:t>
      </w:r>
    </w:p>
    <w:p w:rsidR="00A55F53" w:rsidRPr="00F61AB7" w:rsidRDefault="00A55F53" w:rsidP="008D7872">
      <w:pPr>
        <w:pStyle w:val="a3"/>
        <w:numPr>
          <w:ilvl w:val="0"/>
          <w:numId w:val="1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polymerase chain reaction (PCR)</w:t>
      </w:r>
    </w:p>
    <w:p w:rsidR="00A55F53" w:rsidRPr="00F61AB7" w:rsidRDefault="00A55F53" w:rsidP="008D7872">
      <w:pPr>
        <w:pStyle w:val="a3"/>
        <w:numPr>
          <w:ilvl w:val="0"/>
          <w:numId w:val="1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Hepatitis B</w:t>
      </w:r>
    </w:p>
    <w:p w:rsidR="00A55F53" w:rsidRPr="00F61AB7" w:rsidRDefault="00A55F53" w:rsidP="008D7872">
      <w:pPr>
        <w:pStyle w:val="a3"/>
        <w:numPr>
          <w:ilvl w:val="0"/>
          <w:numId w:val="1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HIV protease inhibitors</w:t>
      </w:r>
    </w:p>
    <w:p w:rsidR="00DF7A60" w:rsidRPr="00F61AB7" w:rsidRDefault="00A55F53" w:rsidP="008D7872">
      <w:pPr>
        <w:pStyle w:val="a3"/>
        <w:numPr>
          <w:ilvl w:val="0"/>
          <w:numId w:val="1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Primate embryonic stem cells</w:t>
      </w:r>
    </w:p>
    <w:p w:rsidR="00A62DE4" w:rsidRPr="00F61AB7" w:rsidRDefault="00A62DE4" w:rsidP="00437702">
      <w:pPr>
        <w:pStyle w:val="a3"/>
        <w:spacing w:after="0" w:line="240" w:lineRule="auto"/>
        <w:ind w:left="1428" w:firstLine="567"/>
        <w:jc w:val="both"/>
        <w:rPr>
          <w:rFonts w:ascii="Times New Roman" w:hAnsi="Times New Roman" w:cs="Times New Roman"/>
          <w:b/>
          <w:bCs/>
          <w:sz w:val="28"/>
          <w:szCs w:val="28"/>
          <w:lang w:val="en-US"/>
        </w:rPr>
      </w:pPr>
    </w:p>
    <w:p w:rsidR="00A62DE4" w:rsidRPr="00F61AB7" w:rsidRDefault="00A62DE4"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ab/>
        <w:t xml:space="preserve">Patenting of living organisms </w:t>
      </w:r>
    </w:p>
    <w:p w:rsidR="00A62DE4" w:rsidRPr="00F61AB7" w:rsidRDefault="00A62DE4"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USA: Since 1984. Harvard University and the US Patent Office. Harvard applied for a patent on a genetically modified mouse. For this was the first time it was officially decreed that an animal could indeed be classed as an invention. Moreover, it was a mouse specifically engineered to have an increased probability of suffering malignant tumors — for use as a “model” for studying human cancers and carcinogens.</w:t>
      </w:r>
    </w:p>
    <w:p w:rsidR="00A62DE4" w:rsidRPr="00F61AB7" w:rsidRDefault="00A62DE4"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Europe: The question of patenting “animate matter” has given long term headaches to the European Patent Office in Munich, and in March 1995, it led to the first ever rejection by the European Parliament of a European Commission Directive. A new draft EC Directive on patenting is currently being discussed in the early committee stages of the European Parliament, and is again the subject of deep seated controversy between industry proponents and many diverse groups which include church groups, NGO’s, environmental and animal welfare organizations, and also many doctors, farmers and ethicists.</w:t>
      </w:r>
    </w:p>
    <w:p w:rsidR="008B0609" w:rsidRPr="00F61AB7" w:rsidRDefault="008B0609"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You cannot patent a mere discovery. It must have a non-obvious “inventive step”, and some specified practical application. Patent law was framed in an industrial context, and typically applied to objects, chemicals, designs and processes. Agriculture was seen as lying outside this realm. You could patent a mouse trap, but not a mouse. But, with the rise of biotechnology, a shift has occurred. Once it became possible to alter the genetic </w:t>
      </w:r>
      <w:r w:rsidR="00292C82" w:rsidRPr="00F61AB7">
        <w:rPr>
          <w:rFonts w:ascii="Times New Roman" w:hAnsi="Times New Roman" w:cs="Times New Roman"/>
          <w:sz w:val="28"/>
          <w:szCs w:val="28"/>
          <w:lang w:val="en-US"/>
        </w:rPr>
        <w:t>makeup</w:t>
      </w:r>
      <w:r w:rsidRPr="00F61AB7">
        <w:rPr>
          <w:rFonts w:ascii="Times New Roman" w:hAnsi="Times New Roman" w:cs="Times New Roman"/>
          <w:sz w:val="28"/>
          <w:szCs w:val="28"/>
          <w:lang w:val="en-US"/>
        </w:rPr>
        <w:t xml:space="preserve"> of living things, researchers could genuinely claim an “inventive step” in the organism itself. </w:t>
      </w:r>
    </w:p>
    <w:p w:rsidR="00A62DE4" w:rsidRPr="00F61AB7" w:rsidRDefault="008B0609"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Oncomice, transgenic sheep, or whatever: should we be patenting our fellow creatures at all? If this is true, is this a shift in perception we should be counteracting?</w:t>
      </w:r>
    </w:p>
    <w:p w:rsidR="008B0609" w:rsidRPr="00F61AB7" w:rsidRDefault="008B0609"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bCs/>
          <w:i/>
          <w:sz w:val="28"/>
          <w:szCs w:val="28"/>
          <w:lang w:val="en-US"/>
        </w:rPr>
        <w:t>Patenting the Human Genome—Losing Investments or Losing our Humanity?</w:t>
      </w:r>
    </w:p>
    <w:p w:rsidR="008B0609" w:rsidRPr="00F61AB7" w:rsidRDefault="008B0609"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Sections of the human genome are being identified by the thousand. Should these be patentable, if you could prove they weren’t just “discoveries”? Many US researchers with an eye to the main chance thought “yes”? </w:t>
      </w:r>
    </w:p>
    <w:p w:rsidR="00BD2084" w:rsidRPr="00F61AB7" w:rsidRDefault="00286185" w:rsidP="008D7872">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If animals or our own genes are products of nature</w:t>
      </w:r>
      <w:r w:rsidR="008D1FE2"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 xml:space="preserve">then we cannot claim invention. </w:t>
      </w:r>
    </w:p>
    <w:p w:rsidR="00BD2084" w:rsidRPr="00F61AB7" w:rsidRDefault="00286185" w:rsidP="008D7872">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If they are nothing more than products – it can be patented. </w:t>
      </w:r>
    </w:p>
    <w:p w:rsidR="00BD2084" w:rsidRPr="00F61AB7" w:rsidRDefault="00286185" w:rsidP="008D7872">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If they are both, - we need a new system of intellectual property involving living material. </w:t>
      </w:r>
    </w:p>
    <w:p w:rsidR="008B0609" w:rsidRPr="00F61AB7" w:rsidRDefault="008B0609" w:rsidP="000675A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Much depends on what we need to patent. </w:t>
      </w:r>
      <w:r w:rsidR="002B2832" w:rsidRPr="00F61AB7">
        <w:rPr>
          <w:rFonts w:ascii="Times New Roman" w:hAnsi="Times New Roman" w:cs="Times New Roman"/>
          <w:bCs/>
          <w:sz w:val="28"/>
          <w:szCs w:val="28"/>
          <w:lang w:val="en-US"/>
        </w:rPr>
        <w:t>We can patent o</w:t>
      </w:r>
      <w:r w:rsidRPr="00F61AB7">
        <w:rPr>
          <w:rFonts w:ascii="Times New Roman" w:hAnsi="Times New Roman" w:cs="Times New Roman"/>
          <w:bCs/>
          <w:sz w:val="28"/>
          <w:szCs w:val="28"/>
          <w:lang w:val="en-US"/>
        </w:rPr>
        <w:t>nly discovery not invention</w:t>
      </w:r>
      <w:r w:rsidR="002B2832" w:rsidRPr="00F61AB7">
        <w:rPr>
          <w:rFonts w:ascii="Times New Roman" w:hAnsi="Times New Roman" w:cs="Times New Roman"/>
          <w:bCs/>
          <w:sz w:val="28"/>
          <w:szCs w:val="28"/>
          <w:lang w:val="en-US"/>
        </w:rPr>
        <w:t>.</w:t>
      </w:r>
    </w:p>
    <w:p w:rsidR="00BD2084" w:rsidRPr="00F61AB7" w:rsidRDefault="00286185" w:rsidP="008D7872">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Parts of the human genome </w:t>
      </w:r>
    </w:p>
    <w:p w:rsidR="00BD2084" w:rsidRPr="00F61AB7" w:rsidRDefault="00286185" w:rsidP="008D7872">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 xml:space="preserve"> Sequence itself </w:t>
      </w:r>
    </w:p>
    <w:p w:rsidR="00BD2084" w:rsidRPr="00F61AB7" w:rsidRDefault="00286185" w:rsidP="008D7872">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 Identification of human genes function etc</w:t>
      </w:r>
      <w:r w:rsidR="002B2832" w:rsidRPr="00F61AB7">
        <w:rPr>
          <w:rFonts w:ascii="Times New Roman" w:hAnsi="Times New Roman" w:cs="Times New Roman"/>
          <w:bCs/>
          <w:sz w:val="28"/>
          <w:szCs w:val="28"/>
          <w:lang w:val="en-US"/>
        </w:rPr>
        <w:t>.</w:t>
      </w:r>
    </w:p>
    <w:p w:rsidR="008B0609" w:rsidRPr="00F61AB7" w:rsidRDefault="008B0609" w:rsidP="0043770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The patent for such research is also the moral dimension. To patent parts of the human genome as such, even in the form of “copy genes”, would be ethically unacceptable to many in Europe. In response it is argued that patenting is the legal assessment of patent claims, and should not be confused with ethics. But now we have brought cancerous mice and human genetic material in the potential frame of intellectual property, ethics has moved to a much more central position. </w:t>
      </w:r>
    </w:p>
    <w:p w:rsidR="00C00872" w:rsidRPr="00F61AB7" w:rsidRDefault="00C00872" w:rsidP="00437702">
      <w:pPr>
        <w:spacing w:after="0" w:line="240" w:lineRule="auto"/>
        <w:ind w:firstLine="567"/>
        <w:jc w:val="both"/>
        <w:rPr>
          <w:rFonts w:ascii="Times New Roman" w:hAnsi="Times New Roman" w:cs="Times New Roman"/>
          <w:bCs/>
          <w:sz w:val="28"/>
          <w:szCs w:val="28"/>
          <w:lang w:val="en-US"/>
        </w:rPr>
      </w:pPr>
    </w:p>
    <w:p w:rsidR="002B2832" w:rsidRPr="00F61AB7" w:rsidRDefault="002B2832" w:rsidP="00437702">
      <w:pPr>
        <w:spacing w:after="0" w:line="240" w:lineRule="auto"/>
        <w:ind w:firstLine="567"/>
        <w:jc w:val="both"/>
        <w:rPr>
          <w:rFonts w:ascii="Times New Roman" w:hAnsi="Times New Roman" w:cs="Times New Roman"/>
          <w:sz w:val="28"/>
          <w:szCs w:val="28"/>
          <w:lang w:val="en-US"/>
        </w:rPr>
      </w:pPr>
    </w:p>
    <w:p w:rsidR="008B0609" w:rsidRPr="00F61AB7" w:rsidRDefault="008B0609" w:rsidP="00437702">
      <w:pPr>
        <w:spacing w:after="0" w:line="240" w:lineRule="auto"/>
        <w:ind w:firstLine="567"/>
        <w:jc w:val="both"/>
        <w:rPr>
          <w:rFonts w:ascii="Times New Roman" w:hAnsi="Times New Roman" w:cs="Times New Roman"/>
          <w:sz w:val="28"/>
          <w:szCs w:val="28"/>
          <w:lang w:val="en-US"/>
        </w:rPr>
      </w:pPr>
    </w:p>
    <w:p w:rsidR="008D1FE2" w:rsidRPr="00F61AB7" w:rsidRDefault="008D1FE2" w:rsidP="00437702">
      <w:pPr>
        <w:pStyle w:val="a3"/>
        <w:spacing w:after="0" w:line="240" w:lineRule="auto"/>
        <w:ind w:left="709" w:firstLine="567"/>
        <w:jc w:val="both"/>
        <w:rPr>
          <w:rFonts w:ascii="Times New Roman" w:hAnsi="Times New Roman" w:cs="Times New Roman"/>
          <w:b/>
          <w:sz w:val="28"/>
          <w:szCs w:val="28"/>
          <w:lang w:val="en-US"/>
        </w:rPr>
      </w:pPr>
    </w:p>
    <w:p w:rsidR="008D1FE2" w:rsidRPr="00F61AB7" w:rsidRDefault="008D1FE2" w:rsidP="00437702">
      <w:pPr>
        <w:pStyle w:val="a3"/>
        <w:spacing w:after="0" w:line="240" w:lineRule="auto"/>
        <w:ind w:left="709" w:firstLine="567"/>
        <w:jc w:val="both"/>
        <w:rPr>
          <w:rFonts w:ascii="Times New Roman" w:hAnsi="Times New Roman" w:cs="Times New Roman"/>
          <w:b/>
          <w:sz w:val="28"/>
          <w:szCs w:val="28"/>
          <w:lang w:val="en-US"/>
        </w:rPr>
      </w:pPr>
    </w:p>
    <w:p w:rsidR="000675A0" w:rsidRPr="00F61AB7" w:rsidRDefault="000675A0">
      <w:pPr>
        <w:rPr>
          <w:rFonts w:ascii="Times New Roman" w:hAnsi="Times New Roman" w:cs="Times New Roman"/>
          <w:b/>
          <w:sz w:val="28"/>
          <w:szCs w:val="28"/>
          <w:lang w:val="en-US"/>
        </w:rPr>
      </w:pPr>
      <w:r w:rsidRPr="00F61AB7">
        <w:rPr>
          <w:rFonts w:ascii="Times New Roman" w:hAnsi="Times New Roman" w:cs="Times New Roman"/>
          <w:b/>
          <w:sz w:val="28"/>
          <w:szCs w:val="28"/>
          <w:lang w:val="en-US"/>
        </w:rPr>
        <w:br w:type="page"/>
      </w:r>
    </w:p>
    <w:p w:rsidR="00A62DE4" w:rsidRPr="00F61AB7" w:rsidRDefault="00286185" w:rsidP="00437702">
      <w:pPr>
        <w:pStyle w:val="a3"/>
        <w:spacing w:after="0" w:line="240" w:lineRule="auto"/>
        <w:ind w:left="709"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Chapter 3. Basic technics in animal cell culture</w:t>
      </w:r>
    </w:p>
    <w:p w:rsidR="00286185" w:rsidRPr="00F61AB7" w:rsidRDefault="00286185" w:rsidP="00437702">
      <w:pPr>
        <w:pStyle w:val="a3"/>
        <w:spacing w:after="0" w:line="240" w:lineRule="auto"/>
        <w:ind w:left="709" w:firstLine="567"/>
        <w:jc w:val="both"/>
        <w:rPr>
          <w:rFonts w:ascii="Times New Roman" w:hAnsi="Times New Roman" w:cs="Times New Roman"/>
          <w:b/>
          <w:sz w:val="28"/>
          <w:szCs w:val="28"/>
          <w:lang w:val="en-US"/>
        </w:rPr>
      </w:pPr>
    </w:p>
    <w:p w:rsidR="00286185" w:rsidRPr="00F61AB7" w:rsidRDefault="00286185" w:rsidP="00437702">
      <w:pPr>
        <w:pStyle w:val="a3"/>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 culture is the process by which prokaryotic, eukaryotic</w:t>
      </w:r>
      <w:r w:rsidR="00F212AD" w:rsidRPr="00F61AB7">
        <w:rPr>
          <w:rFonts w:ascii="Times New Roman" w:hAnsi="Times New Roman" w:cs="Times New Roman"/>
          <w:sz w:val="28"/>
          <w:szCs w:val="28"/>
          <w:lang w:val="en-US"/>
        </w:rPr>
        <w:t>, plant</w:t>
      </w:r>
      <w:r w:rsidRPr="00F61AB7">
        <w:rPr>
          <w:rFonts w:ascii="Times New Roman" w:hAnsi="Times New Roman" w:cs="Times New Roman"/>
          <w:sz w:val="28"/>
          <w:szCs w:val="28"/>
          <w:lang w:val="en-US"/>
        </w:rPr>
        <w:t xml:space="preserve"> or </w:t>
      </w:r>
      <w:r w:rsidR="00F212AD" w:rsidRPr="00F61AB7">
        <w:rPr>
          <w:rFonts w:ascii="Times New Roman" w:hAnsi="Times New Roman" w:cs="Times New Roman"/>
          <w:sz w:val="28"/>
          <w:szCs w:val="28"/>
          <w:lang w:val="en-US"/>
        </w:rPr>
        <w:t>animal</w:t>
      </w:r>
      <w:r w:rsidRPr="00F61AB7">
        <w:rPr>
          <w:rFonts w:ascii="Times New Roman" w:hAnsi="Times New Roman" w:cs="Times New Roman"/>
          <w:sz w:val="28"/>
          <w:szCs w:val="28"/>
          <w:lang w:val="en-US"/>
        </w:rPr>
        <w:t xml:space="preserve"> cells are grown under controlled conditions. But </w:t>
      </w:r>
      <w:r w:rsidR="00F212AD" w:rsidRPr="00F61AB7">
        <w:rPr>
          <w:rFonts w:ascii="Times New Roman" w:hAnsi="Times New Roman" w:cs="Times New Roman"/>
          <w:sz w:val="28"/>
          <w:szCs w:val="28"/>
          <w:lang w:val="en-US"/>
        </w:rPr>
        <w:t>due to complexity of animals</w:t>
      </w:r>
      <w:r w:rsidR="00493153" w:rsidRPr="00F61AB7">
        <w:rPr>
          <w:rFonts w:ascii="Times New Roman" w:hAnsi="Times New Roman" w:cs="Times New Roman"/>
          <w:sz w:val="28"/>
          <w:szCs w:val="28"/>
          <w:lang w:val="en-US"/>
        </w:rPr>
        <w:t>,</w:t>
      </w:r>
      <w:r w:rsidR="00F212AD" w:rsidRPr="00F61AB7">
        <w:rPr>
          <w:rFonts w:ascii="Times New Roman" w:hAnsi="Times New Roman" w:cs="Times New Roman"/>
          <w:sz w:val="28"/>
          <w:szCs w:val="28"/>
          <w:lang w:val="en-US"/>
        </w:rPr>
        <w:t xml:space="preserve"> as a high</w:t>
      </w:r>
      <w:r w:rsidR="00292C82" w:rsidRPr="00F61AB7">
        <w:rPr>
          <w:rFonts w:ascii="Times New Roman" w:hAnsi="Times New Roman" w:cs="Times New Roman"/>
          <w:sz w:val="28"/>
          <w:szCs w:val="28"/>
          <w:lang w:val="en-US"/>
        </w:rPr>
        <w:t xml:space="preserve">ly </w:t>
      </w:r>
      <w:r w:rsidR="00F212AD" w:rsidRPr="00F61AB7">
        <w:rPr>
          <w:rFonts w:ascii="Times New Roman" w:hAnsi="Times New Roman" w:cs="Times New Roman"/>
          <w:sz w:val="28"/>
          <w:szCs w:val="28"/>
          <w:lang w:val="en-US"/>
        </w:rPr>
        <w:t>specialized multicellular organisms</w:t>
      </w:r>
      <w:r w:rsidR="00493153" w:rsidRPr="00F61AB7">
        <w:rPr>
          <w:rFonts w:ascii="Times New Roman" w:hAnsi="Times New Roman" w:cs="Times New Roman"/>
          <w:sz w:val="28"/>
          <w:szCs w:val="28"/>
          <w:lang w:val="en-US"/>
        </w:rPr>
        <w:t>,</w:t>
      </w:r>
      <w:r w:rsidR="00F212A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culturing of cells derived from animal cells</w:t>
      </w:r>
      <w:r w:rsidR="00F212AD" w:rsidRPr="00F61AB7">
        <w:rPr>
          <w:rFonts w:ascii="Times New Roman" w:hAnsi="Times New Roman" w:cs="Times New Roman"/>
          <w:sz w:val="28"/>
          <w:szCs w:val="28"/>
          <w:lang w:val="en-US"/>
        </w:rPr>
        <w:t xml:space="preserve"> require the special conditions</w:t>
      </w:r>
      <w:r w:rsidRPr="00F61AB7">
        <w:rPr>
          <w:rFonts w:ascii="Times New Roman" w:hAnsi="Times New Roman" w:cs="Times New Roman"/>
          <w:sz w:val="28"/>
          <w:szCs w:val="28"/>
          <w:lang w:val="en-US"/>
        </w:rPr>
        <w:t>.</w:t>
      </w:r>
      <w:r w:rsidR="00B92CC3" w:rsidRPr="00F61AB7">
        <w:rPr>
          <w:rFonts w:ascii="Times New Roman" w:hAnsi="Times New Roman" w:cs="Times New Roman"/>
          <w:sz w:val="28"/>
          <w:szCs w:val="28"/>
          <w:lang w:val="en-US"/>
        </w:rPr>
        <w:t xml:space="preserve"> </w:t>
      </w:r>
    </w:p>
    <w:p w:rsidR="00286185" w:rsidRPr="00F61AB7" w:rsidRDefault="00CB51C2" w:rsidP="00437702">
      <w:pPr>
        <w:pStyle w:val="a3"/>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Animal cells are more difficult to culture than microorganisms and plant cells because they require many more nutrients and typically grow only when attached to </w:t>
      </w:r>
      <w:r w:rsidR="008D1FE2" w:rsidRPr="00F61AB7">
        <w:rPr>
          <w:rFonts w:ascii="Times New Roman" w:hAnsi="Times New Roman" w:cs="Times New Roman"/>
          <w:sz w:val="28"/>
          <w:szCs w:val="28"/>
          <w:lang w:val="en-US"/>
        </w:rPr>
        <w:t>specially</w:t>
      </w:r>
      <w:r w:rsidRPr="00F61AB7">
        <w:rPr>
          <w:rFonts w:ascii="Times New Roman" w:hAnsi="Times New Roman" w:cs="Times New Roman"/>
          <w:sz w:val="28"/>
          <w:szCs w:val="28"/>
          <w:lang w:val="en-US"/>
        </w:rPr>
        <w:t xml:space="preserve"> coated surfaces. Rich media are required for culture of animal cell. </w:t>
      </w:r>
      <w:r w:rsidR="00B92CC3" w:rsidRPr="00F61AB7">
        <w:rPr>
          <w:rFonts w:ascii="Times New Roman" w:hAnsi="Times New Roman" w:cs="Times New Roman"/>
          <w:sz w:val="28"/>
          <w:szCs w:val="28"/>
          <w:lang w:val="en-US"/>
        </w:rPr>
        <w:t>Animal cell culturing demands the knowledge</w:t>
      </w:r>
      <w:r w:rsidR="00284926" w:rsidRPr="00F61AB7">
        <w:rPr>
          <w:rFonts w:ascii="Times New Roman" w:hAnsi="Times New Roman" w:cs="Times New Roman"/>
          <w:sz w:val="28"/>
          <w:szCs w:val="28"/>
          <w:lang w:val="en-US"/>
        </w:rPr>
        <w:t xml:space="preserve"> about molecular contents of natural medium for cells in the body and stimulating to growth factors. So, </w:t>
      </w:r>
      <w:r w:rsidR="003821D1" w:rsidRPr="00F61AB7">
        <w:rPr>
          <w:rFonts w:ascii="Times New Roman" w:hAnsi="Times New Roman" w:cs="Times New Roman"/>
          <w:sz w:val="28"/>
          <w:szCs w:val="28"/>
          <w:lang w:val="en-US"/>
        </w:rPr>
        <w:t xml:space="preserve">it was a long history of scientific events </w:t>
      </w:r>
      <w:r w:rsidR="00284926" w:rsidRPr="00F61AB7">
        <w:rPr>
          <w:rFonts w:ascii="Times New Roman" w:hAnsi="Times New Roman" w:cs="Times New Roman"/>
          <w:sz w:val="28"/>
          <w:szCs w:val="28"/>
          <w:lang w:val="en-US"/>
        </w:rPr>
        <w:t xml:space="preserve">before animal cell culturing became a real methodological approach of animal </w:t>
      </w:r>
      <w:r w:rsidR="003821D1" w:rsidRPr="00F61AB7">
        <w:rPr>
          <w:rFonts w:ascii="Times New Roman" w:hAnsi="Times New Roman" w:cs="Times New Roman"/>
          <w:sz w:val="28"/>
          <w:szCs w:val="28"/>
          <w:lang w:val="en-US"/>
        </w:rPr>
        <w:t xml:space="preserve">biotechnology (see table 2). </w:t>
      </w:r>
      <w:r w:rsidR="00493153" w:rsidRPr="00F61AB7">
        <w:rPr>
          <w:rFonts w:ascii="Times New Roman" w:hAnsi="Times New Roman" w:cs="Times New Roman"/>
          <w:sz w:val="28"/>
          <w:szCs w:val="28"/>
          <w:lang w:val="en-US"/>
        </w:rPr>
        <w:t>Animal c</w:t>
      </w:r>
      <w:r w:rsidR="00286185" w:rsidRPr="00F61AB7">
        <w:rPr>
          <w:rFonts w:ascii="Times New Roman" w:hAnsi="Times New Roman" w:cs="Times New Roman"/>
          <w:sz w:val="28"/>
          <w:szCs w:val="28"/>
          <w:lang w:val="en-US"/>
        </w:rPr>
        <w:t>ell culture was first successfully undertaken by Ross Harrison in 1907</w:t>
      </w:r>
      <w:r w:rsidR="001109A9" w:rsidRPr="00F61AB7">
        <w:rPr>
          <w:rFonts w:ascii="Times New Roman" w:hAnsi="Times New Roman" w:cs="Times New Roman"/>
          <w:sz w:val="28"/>
          <w:szCs w:val="28"/>
          <w:lang w:val="en-US"/>
        </w:rPr>
        <w:t xml:space="preserve">. But in 1885 </w:t>
      </w:r>
      <w:r w:rsidR="00286185" w:rsidRPr="00F61AB7">
        <w:rPr>
          <w:rFonts w:ascii="Times New Roman" w:hAnsi="Times New Roman" w:cs="Times New Roman"/>
          <w:sz w:val="28"/>
          <w:szCs w:val="28"/>
          <w:lang w:val="en-US"/>
        </w:rPr>
        <w:t>Roux for the first time maintained embryonic chick cells in a cell culture</w:t>
      </w:r>
      <w:r w:rsidR="001109A9" w:rsidRPr="00F61AB7">
        <w:rPr>
          <w:rFonts w:ascii="Times New Roman" w:hAnsi="Times New Roman" w:cs="Times New Roman"/>
          <w:sz w:val="28"/>
          <w:szCs w:val="28"/>
          <w:lang w:val="en-US"/>
        </w:rPr>
        <w:t xml:space="preserve">. </w:t>
      </w:r>
      <w:r w:rsidR="00B92CC3" w:rsidRPr="00F61AB7">
        <w:rPr>
          <w:rFonts w:ascii="Times New Roman" w:hAnsi="Times New Roman" w:cs="Times New Roman"/>
          <w:sz w:val="28"/>
          <w:szCs w:val="28"/>
          <w:lang w:val="en-US"/>
        </w:rPr>
        <w:t>First development was the use of antibiotics which inhibits the growth of contaminants. Second was the use of trypsin to remove adherent cells to subculture further from the culture vessel. Third was the use of chemically defined culture medium.</w:t>
      </w:r>
    </w:p>
    <w:p w:rsidR="00135731" w:rsidRPr="00F61AB7" w:rsidRDefault="00135731" w:rsidP="00437702">
      <w:pPr>
        <w:pStyle w:val="a3"/>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Table 2 – Milestones in the history of animal cell culturing</w:t>
      </w:r>
    </w:p>
    <w:tbl>
      <w:tblPr>
        <w:tblStyle w:val="a6"/>
        <w:tblW w:w="0" w:type="auto"/>
        <w:tblLook w:val="04A0" w:firstRow="1" w:lastRow="0" w:firstColumn="1" w:lastColumn="0" w:noHBand="0" w:noVBand="1"/>
      </w:tblPr>
      <w:tblGrid>
        <w:gridCol w:w="1661"/>
        <w:gridCol w:w="2537"/>
        <w:gridCol w:w="5288"/>
      </w:tblGrid>
      <w:tr w:rsidR="001109A9" w:rsidRPr="00F61AB7" w:rsidTr="0070784D">
        <w:tc>
          <w:tcPr>
            <w:tcW w:w="1668" w:type="dxa"/>
          </w:tcPr>
          <w:p w:rsidR="001109A9" w:rsidRPr="00F61AB7" w:rsidRDefault="001109A9" w:rsidP="00437702">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Date</w:t>
            </w:r>
          </w:p>
        </w:tc>
        <w:tc>
          <w:tcPr>
            <w:tcW w:w="2551" w:type="dxa"/>
          </w:tcPr>
          <w:p w:rsidR="001109A9" w:rsidRPr="00F61AB7" w:rsidRDefault="001109A9" w:rsidP="00437702">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Who</w:t>
            </w:r>
          </w:p>
        </w:tc>
        <w:tc>
          <w:tcPr>
            <w:tcW w:w="5352" w:type="dxa"/>
          </w:tcPr>
          <w:p w:rsidR="001109A9" w:rsidRPr="00F61AB7" w:rsidRDefault="001109A9" w:rsidP="00437702">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Event</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1878</w:t>
            </w:r>
          </w:p>
        </w:tc>
        <w:tc>
          <w:tcPr>
            <w:tcW w:w="2551"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Claude Bernard</w:t>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Proposed that physiological systems of an organism can be maintained in a living system after the death of an organism.</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1885</w:t>
            </w:r>
          </w:p>
        </w:tc>
        <w:tc>
          <w:tcPr>
            <w:tcW w:w="2551"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Roux</w:t>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maintained embryonic chick cells in a saline culture.</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1897</w:t>
            </w:r>
          </w:p>
        </w:tc>
        <w:tc>
          <w:tcPr>
            <w:tcW w:w="2551"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Loeb</w:t>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demonstrated the survival of cells isolated  from blood and connective tissue in serum and plasma.</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1903</w:t>
            </w:r>
          </w:p>
        </w:tc>
        <w:tc>
          <w:tcPr>
            <w:tcW w:w="2551"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Jolly</w:t>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observed cell division of salamander leucocytes in vitro.</w:t>
            </w:r>
          </w:p>
        </w:tc>
      </w:tr>
      <w:tr w:rsidR="001109A9" w:rsidRPr="00813D57" w:rsidTr="0070784D">
        <w:tc>
          <w:tcPr>
            <w:tcW w:w="1668" w:type="dxa"/>
          </w:tcPr>
          <w:p w:rsidR="001109A9" w:rsidRPr="00F61AB7" w:rsidRDefault="001109A9" w:rsidP="00437702">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1907</w:t>
            </w:r>
          </w:p>
        </w:tc>
        <w:tc>
          <w:tcPr>
            <w:tcW w:w="2551" w:type="dxa"/>
          </w:tcPr>
          <w:p w:rsidR="001109A9" w:rsidRPr="00F61AB7" w:rsidRDefault="001109A9" w:rsidP="00437702">
            <w:pPr>
              <w:jc w:val="both"/>
              <w:rPr>
                <w:rFonts w:ascii="Times New Roman" w:hAnsi="Times New Roman" w:cs="Times New Roman"/>
                <w:b/>
                <w:bCs/>
                <w:sz w:val="28"/>
                <w:szCs w:val="28"/>
                <w:lang w:val="en-US"/>
              </w:rPr>
            </w:pPr>
            <w:r w:rsidRPr="00F61AB7">
              <w:rPr>
                <w:rFonts w:ascii="Times New Roman" w:hAnsi="Times New Roman" w:cs="Times New Roman"/>
                <w:b/>
                <w:bCs/>
                <w:sz w:val="28"/>
                <w:szCs w:val="28"/>
                <w:lang w:val="en-US"/>
              </w:rPr>
              <w:t>Harrison</w:t>
            </w:r>
          </w:p>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378E3502" wp14:editId="65946D2F">
                  <wp:extent cx="1008529" cy="952500"/>
                  <wp:effectExtent l="0" t="0" r="1270" b="0"/>
                  <wp:docPr id="28" name="Picture 1" descr="C:\Users\sony\Desktop\Ross_Granville_Harris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sony\Desktop\Ross_Granville_Harrison.jpeg"/>
                          <pic:cNvPicPr>
                            <a:picLocks noChangeAspect="1" noChangeArrowheads="1"/>
                          </pic:cNvPicPr>
                        </pic:nvPicPr>
                        <pic:blipFill>
                          <a:blip r:embed="rId23" cstate="print"/>
                          <a:srcRect/>
                          <a:stretch>
                            <a:fillRect/>
                          </a:stretch>
                        </pic:blipFill>
                        <pic:spPr bwMode="auto">
                          <a:xfrm>
                            <a:off x="0" y="0"/>
                            <a:ext cx="1012119" cy="955890"/>
                          </a:xfrm>
                          <a:prstGeom prst="rect">
                            <a:avLst/>
                          </a:prstGeom>
                          <a:ln>
                            <a:noFill/>
                          </a:ln>
                          <a:effectLst>
                            <a:softEdge rad="112500"/>
                          </a:effectLst>
                        </pic:spPr>
                      </pic:pic>
                    </a:graphicData>
                  </a:graphic>
                </wp:inline>
              </w:drawing>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 xml:space="preserve">Frog embryo nerve fiber outgrowth in vitro. (cultivated frog nerve cells in a lymph clot held by the 'hanging drop' method and observed the growth of nerve fibers </w:t>
            </w:r>
            <w:r w:rsidRPr="00F61AB7">
              <w:rPr>
                <w:rFonts w:ascii="Times New Roman" w:hAnsi="Times New Roman" w:cs="Times New Roman"/>
                <w:b/>
                <w:bCs/>
                <w:i/>
                <w:iCs/>
                <w:sz w:val="28"/>
                <w:szCs w:val="28"/>
                <w:lang w:val="en-US"/>
              </w:rPr>
              <w:t>in vitro</w:t>
            </w:r>
            <w:r w:rsidRPr="00F61AB7">
              <w:rPr>
                <w:rFonts w:ascii="Times New Roman" w:hAnsi="Times New Roman" w:cs="Times New Roman"/>
                <w:b/>
                <w:bCs/>
                <w:iCs/>
                <w:sz w:val="28"/>
                <w:szCs w:val="28"/>
                <w:lang w:val="en-US"/>
              </w:rPr>
              <w:t>)</w:t>
            </w:r>
          </w:p>
        </w:tc>
      </w:tr>
      <w:tr w:rsidR="001109A9" w:rsidRPr="00813D57" w:rsidTr="0070784D">
        <w:tc>
          <w:tcPr>
            <w:tcW w:w="1668" w:type="dxa"/>
          </w:tcPr>
          <w:p w:rsidR="001109A9" w:rsidRPr="00F61AB7" w:rsidRDefault="001109A9" w:rsidP="00437702">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1912</w:t>
            </w:r>
          </w:p>
        </w:tc>
        <w:tc>
          <w:tcPr>
            <w:tcW w:w="2551" w:type="dxa"/>
          </w:tcPr>
          <w:p w:rsidR="001109A9" w:rsidRPr="00F61AB7" w:rsidRDefault="001109A9" w:rsidP="00437702">
            <w:pPr>
              <w:jc w:val="both"/>
            </w:pPr>
            <w:r w:rsidRPr="00F61AB7">
              <w:rPr>
                <w:rFonts w:ascii="Times New Roman" w:hAnsi="Times New Roman" w:cs="Times New Roman"/>
                <w:b/>
                <w:bCs/>
                <w:sz w:val="28"/>
                <w:szCs w:val="28"/>
                <w:lang w:val="en-US"/>
              </w:rPr>
              <w:t xml:space="preserve">Alexis </w:t>
            </w:r>
            <w:r w:rsidRPr="00F61AB7">
              <w:rPr>
                <w:rFonts w:ascii="Times New Roman" w:hAnsi="Times New Roman" w:cs="Times New Roman"/>
                <w:b/>
                <w:bCs/>
                <w:sz w:val="28"/>
                <w:szCs w:val="28"/>
              </w:rPr>
              <w:t>С</w:t>
            </w:r>
            <w:r w:rsidRPr="00F61AB7">
              <w:rPr>
                <w:rFonts w:ascii="Times New Roman" w:hAnsi="Times New Roman" w:cs="Times New Roman"/>
                <w:b/>
                <w:bCs/>
                <w:sz w:val="28"/>
                <w:szCs w:val="28"/>
                <w:lang w:val="en-US"/>
              </w:rPr>
              <w:t>arrel</w:t>
            </w:r>
            <w:r w:rsidR="0070784D" w:rsidRPr="00F61AB7">
              <w:rPr>
                <w:rFonts w:ascii="Times New Roman" w:hAnsi="Times New Roman" w:cs="Times New Roman"/>
                <w:b/>
                <w:bCs/>
                <w:sz w:val="28"/>
                <w:szCs w:val="28"/>
                <w:lang w:val="en-US"/>
              </w:rPr>
              <w:t xml:space="preserve"> </w:t>
            </w:r>
            <w:r w:rsidR="0070784D" w:rsidRPr="00F61AB7">
              <w:rPr>
                <w:rFonts w:ascii="Times New Roman" w:hAnsi="Times New Roman" w:cs="Times New Roman"/>
                <w:b/>
                <w:bCs/>
                <w:noProof/>
                <w:sz w:val="28"/>
                <w:szCs w:val="28"/>
                <w:lang w:eastAsia="ru-RU"/>
              </w:rPr>
              <w:drawing>
                <wp:inline distT="0" distB="0" distL="0" distR="0" wp14:anchorId="3B629174" wp14:editId="4F72E648">
                  <wp:extent cx="990600" cy="1003980"/>
                  <wp:effectExtent l="0" t="0" r="0" b="5715"/>
                  <wp:docPr id="6147" name="Picture 3" descr="C:\Users\sony\Desktop\carr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descr="C:\Users\sony\Desktop\carrel.jpg"/>
                          <pic:cNvPicPr>
                            <a:picLocks noChangeAspect="1" noChangeArrowheads="1"/>
                          </pic:cNvPicPr>
                        </pic:nvPicPr>
                        <pic:blipFill>
                          <a:blip r:embed="rId24" cstate="print"/>
                          <a:srcRect/>
                          <a:stretch>
                            <a:fillRect/>
                          </a:stretch>
                        </pic:blipFill>
                        <pic:spPr bwMode="auto">
                          <a:xfrm>
                            <a:off x="0" y="0"/>
                            <a:ext cx="995297" cy="1008740"/>
                          </a:xfrm>
                          <a:prstGeom prst="rect">
                            <a:avLst/>
                          </a:prstGeom>
                          <a:ln>
                            <a:noFill/>
                          </a:ln>
                          <a:effectLst>
                            <a:softEdge rad="112500"/>
                          </a:effectLst>
                        </pic:spPr>
                      </pic:pic>
                    </a:graphicData>
                  </a:graphic>
                </wp:inline>
              </w:drawing>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Explants of chick connective tissue; heart muscle contractile for 2–3 months</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1916</w:t>
            </w:r>
          </w:p>
        </w:tc>
        <w:tc>
          <w:tcPr>
            <w:tcW w:w="2551"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Rous &amp; Jones</w:t>
            </w:r>
          </w:p>
        </w:tc>
        <w:tc>
          <w:tcPr>
            <w:tcW w:w="5352"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Trypsinization and subculture of explants</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1920s/30s</w:t>
            </w:r>
          </w:p>
        </w:tc>
        <w:tc>
          <w:tcPr>
            <w:tcW w:w="2551" w:type="dxa"/>
          </w:tcPr>
          <w:p w:rsidR="0070784D" w:rsidRPr="00F61AB7" w:rsidRDefault="0070784D" w:rsidP="00437702">
            <w:pP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Carrel &amp; </w:t>
            </w:r>
          </w:p>
          <w:p w:rsidR="001109A9" w:rsidRPr="00F61AB7" w:rsidRDefault="0070784D" w:rsidP="00437702">
            <w:pPr>
              <w:rPr>
                <w:rFonts w:ascii="Times New Roman" w:hAnsi="Times New Roman" w:cs="Times New Roman"/>
                <w:sz w:val="28"/>
                <w:szCs w:val="28"/>
                <w:lang w:val="en-US"/>
              </w:rPr>
            </w:pPr>
            <w:r w:rsidRPr="00F61AB7">
              <w:rPr>
                <w:rFonts w:ascii="Times New Roman" w:hAnsi="Times New Roman" w:cs="Times New Roman"/>
                <w:sz w:val="28"/>
                <w:szCs w:val="28"/>
                <w:lang w:val="en-US"/>
              </w:rPr>
              <w:t>Ebeling, 1923</w:t>
            </w:r>
          </w:p>
        </w:tc>
        <w:tc>
          <w:tcPr>
            <w:tcW w:w="5352"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Subculture of fibroblastic cell lines</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1925–1926</w:t>
            </w:r>
          </w:p>
        </w:tc>
        <w:tc>
          <w:tcPr>
            <w:tcW w:w="2551"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Strangeways &amp; Fell</w:t>
            </w:r>
          </w:p>
        </w:tc>
        <w:tc>
          <w:tcPr>
            <w:tcW w:w="5352"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Differentiation in vitro in organ culture</w:t>
            </w:r>
          </w:p>
        </w:tc>
      </w:tr>
      <w:tr w:rsidR="001109A9" w:rsidRPr="00813D57" w:rsidTr="0070784D">
        <w:tc>
          <w:tcPr>
            <w:tcW w:w="1668" w:type="dxa"/>
          </w:tcPr>
          <w:p w:rsidR="001109A9" w:rsidRPr="00F61AB7" w:rsidRDefault="001109A9"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1940s</w:t>
            </w:r>
          </w:p>
        </w:tc>
        <w:tc>
          <w:tcPr>
            <w:tcW w:w="2551" w:type="dxa"/>
          </w:tcPr>
          <w:p w:rsidR="001109A9" w:rsidRPr="00F61AB7" w:rsidRDefault="0070784D" w:rsidP="00437702">
            <w:pPr>
              <w:rPr>
                <w:rFonts w:ascii="Times New Roman" w:hAnsi="Times New Roman" w:cs="Times New Roman"/>
                <w:sz w:val="28"/>
                <w:szCs w:val="28"/>
                <w:lang w:val="en-US"/>
              </w:rPr>
            </w:pPr>
            <w:r w:rsidRPr="00F61AB7">
              <w:rPr>
                <w:rFonts w:ascii="Times New Roman" w:hAnsi="Times New Roman" w:cs="Times New Roman"/>
                <w:sz w:val="28"/>
                <w:szCs w:val="28"/>
                <w:lang w:val="en-US"/>
              </w:rPr>
              <w:t>Keilova, 1948; Cruikshank &amp; Lowbury, 1952</w:t>
            </w:r>
          </w:p>
        </w:tc>
        <w:tc>
          <w:tcPr>
            <w:tcW w:w="5352"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Introduction of the use of antibiotics in tissue culture (penicillin and streptomycin)</w:t>
            </w:r>
          </w:p>
        </w:tc>
      </w:tr>
      <w:tr w:rsidR="001109A9" w:rsidRPr="00813D57" w:rsidTr="0070784D">
        <w:tc>
          <w:tcPr>
            <w:tcW w:w="1668" w:type="dxa"/>
          </w:tcPr>
          <w:p w:rsidR="001109A9" w:rsidRPr="00F61AB7" w:rsidRDefault="0070784D" w:rsidP="00437702">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1943</w:t>
            </w:r>
          </w:p>
        </w:tc>
        <w:tc>
          <w:tcPr>
            <w:tcW w:w="2551" w:type="dxa"/>
          </w:tcPr>
          <w:p w:rsidR="001109A9" w:rsidRPr="00F61AB7" w:rsidRDefault="0070784D" w:rsidP="00437702">
            <w:pPr>
              <w:jc w:val="both"/>
              <w:rPr>
                <w:rFonts w:ascii="Times New Roman" w:hAnsi="Times New Roman" w:cs="Times New Roman"/>
                <w:b/>
                <w:bCs/>
                <w:sz w:val="28"/>
                <w:szCs w:val="28"/>
                <w:lang w:val="en-US"/>
              </w:rPr>
            </w:pPr>
            <w:r w:rsidRPr="00F61AB7">
              <w:rPr>
                <w:rFonts w:ascii="Times New Roman" w:hAnsi="Times New Roman" w:cs="Times New Roman"/>
                <w:b/>
                <w:bCs/>
                <w:sz w:val="28"/>
                <w:szCs w:val="28"/>
                <w:lang w:val="en-US"/>
              </w:rPr>
              <w:t>Earle</w:t>
            </w:r>
          </w:p>
          <w:p w:rsidR="0070784D" w:rsidRPr="00F61AB7" w:rsidRDefault="0070784D" w:rsidP="00437702">
            <w:pPr>
              <w:jc w:val="both"/>
              <w:rPr>
                <w:rFonts w:ascii="Times New Roman" w:hAnsi="Times New Roman" w:cs="Times New Roman"/>
                <w:sz w:val="28"/>
                <w:szCs w:val="28"/>
                <w:lang w:val="en-US"/>
              </w:rPr>
            </w:pPr>
          </w:p>
        </w:tc>
        <w:tc>
          <w:tcPr>
            <w:tcW w:w="5352" w:type="dxa"/>
          </w:tcPr>
          <w:p w:rsidR="001109A9" w:rsidRPr="00F61AB7" w:rsidRDefault="0070784D" w:rsidP="00437702">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Establishment of the L-cell mouse fibroblast cell line; first continuous cell line</w:t>
            </w:r>
          </w:p>
        </w:tc>
      </w:tr>
      <w:tr w:rsidR="001109A9" w:rsidRPr="00813D57" w:rsidTr="0070784D">
        <w:tc>
          <w:tcPr>
            <w:tcW w:w="1668"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1949</w:t>
            </w:r>
          </w:p>
        </w:tc>
        <w:tc>
          <w:tcPr>
            <w:tcW w:w="2551"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Enders</w:t>
            </w:r>
          </w:p>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noProof/>
                <w:sz w:val="28"/>
                <w:szCs w:val="28"/>
                <w:lang w:eastAsia="ru-RU"/>
              </w:rPr>
              <w:drawing>
                <wp:inline distT="0" distB="0" distL="0" distR="0" wp14:anchorId="7645A85C" wp14:editId="6958CB1A">
                  <wp:extent cx="933450" cy="1039895"/>
                  <wp:effectExtent l="0" t="0" r="0" b="8255"/>
                  <wp:docPr id="7171" name="Picture 3" descr="C:\Users\sony\Desktop\H4050035-Portrait_of_John_Franklin_Enders,_1897-1985-S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descr="C:\Users\sony\Desktop\H4050035-Portrait_of_John_Franklin_Enders,_1897-1985-SPL.jpg"/>
                          <pic:cNvPicPr>
                            <a:picLocks noChangeAspect="1" noChangeArrowheads="1"/>
                          </pic:cNvPicPr>
                        </pic:nvPicPr>
                        <pic:blipFill>
                          <a:blip r:embed="rId25" cstate="print"/>
                          <a:srcRect/>
                          <a:stretch>
                            <a:fillRect/>
                          </a:stretch>
                        </pic:blipFill>
                        <pic:spPr bwMode="auto">
                          <a:xfrm>
                            <a:off x="0" y="0"/>
                            <a:ext cx="937409" cy="1044306"/>
                          </a:xfrm>
                          <a:prstGeom prst="rect">
                            <a:avLst/>
                          </a:prstGeom>
                          <a:ln>
                            <a:noFill/>
                          </a:ln>
                          <a:effectLst>
                            <a:softEdge rad="112500"/>
                          </a:effectLst>
                        </pic:spPr>
                      </pic:pic>
                    </a:graphicData>
                  </a:graphic>
                </wp:inline>
              </w:drawing>
            </w:r>
          </w:p>
        </w:tc>
        <w:tc>
          <w:tcPr>
            <w:tcW w:w="5352" w:type="dxa"/>
          </w:tcPr>
          <w:p w:rsidR="001109A9"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Growth of virus in cell culture</w:t>
            </w:r>
          </w:p>
        </w:tc>
      </w:tr>
      <w:tr w:rsidR="0070784D" w:rsidRPr="00F61AB7" w:rsidTr="004868CD">
        <w:tc>
          <w:tcPr>
            <w:tcW w:w="1668"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1952</w:t>
            </w:r>
          </w:p>
        </w:tc>
        <w:tc>
          <w:tcPr>
            <w:tcW w:w="2551" w:type="dxa"/>
          </w:tcPr>
          <w:p w:rsidR="0070784D" w:rsidRPr="00F61AB7" w:rsidRDefault="0070784D" w:rsidP="00437702">
            <w:pPr>
              <w:jc w:val="both"/>
              <w:rPr>
                <w:rFonts w:ascii="Times New Roman" w:hAnsi="Times New Roman" w:cs="Times New Roman"/>
                <w:b/>
                <w:bCs/>
                <w:sz w:val="28"/>
                <w:szCs w:val="28"/>
                <w:lang w:val="en-US"/>
              </w:rPr>
            </w:pPr>
            <w:r w:rsidRPr="00F61AB7">
              <w:rPr>
                <w:rFonts w:ascii="Times New Roman" w:hAnsi="Times New Roman" w:cs="Times New Roman"/>
                <w:b/>
                <w:bCs/>
                <w:sz w:val="28"/>
                <w:szCs w:val="28"/>
                <w:lang w:val="en-US"/>
              </w:rPr>
              <w:t>Dulbecco</w:t>
            </w:r>
          </w:p>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108FE589" wp14:editId="7B656E31">
                  <wp:extent cx="913836" cy="1010920"/>
                  <wp:effectExtent l="0" t="0" r="635" b="0"/>
                  <wp:docPr id="7170" name="Picture 2" descr="C:\Users\sony\Desktop\dulbec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sony\Desktop\dulbecco.jpg"/>
                          <pic:cNvPicPr>
                            <a:picLocks noChangeAspect="1" noChangeArrowheads="1"/>
                          </pic:cNvPicPr>
                        </pic:nvPicPr>
                        <pic:blipFill>
                          <a:blip r:embed="rId26" cstate="print"/>
                          <a:srcRect/>
                          <a:stretch>
                            <a:fillRect/>
                          </a:stretch>
                        </pic:blipFill>
                        <pic:spPr bwMode="auto">
                          <a:xfrm>
                            <a:off x="0" y="0"/>
                            <a:ext cx="915684" cy="1012964"/>
                          </a:xfrm>
                          <a:prstGeom prst="rect">
                            <a:avLst/>
                          </a:prstGeom>
                          <a:ln>
                            <a:noFill/>
                          </a:ln>
                          <a:effectLst>
                            <a:softEdge rad="112500"/>
                          </a:effectLst>
                        </pic:spPr>
                      </pic:pic>
                    </a:graphicData>
                  </a:graphic>
                </wp:inline>
              </w:drawing>
            </w:r>
          </w:p>
        </w:tc>
        <w:tc>
          <w:tcPr>
            <w:tcW w:w="5352" w:type="dxa"/>
          </w:tcPr>
          <w:p w:rsidR="0070784D" w:rsidRPr="00F61AB7" w:rsidRDefault="0070784D" w:rsidP="00437702">
            <w:pPr>
              <w:spacing w:after="200" w:line="276" w:lineRule="auto"/>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Use of trypsin for generation of replicate subcultures</w:t>
            </w:r>
          </w:p>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Virus plaque assay</w:t>
            </w:r>
          </w:p>
        </w:tc>
      </w:tr>
      <w:tr w:rsidR="0070784D" w:rsidRPr="00813D57" w:rsidTr="004868CD">
        <w:tc>
          <w:tcPr>
            <w:tcW w:w="1668"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1952</w:t>
            </w:r>
          </w:p>
        </w:tc>
        <w:tc>
          <w:tcPr>
            <w:tcW w:w="2551"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Gey</w:t>
            </w:r>
          </w:p>
        </w:tc>
        <w:tc>
          <w:tcPr>
            <w:tcW w:w="5352"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Establishment the first human cell line, HeLa, from a cervical carcinoma</w:t>
            </w:r>
          </w:p>
        </w:tc>
      </w:tr>
      <w:tr w:rsidR="0070784D" w:rsidRPr="00F61AB7" w:rsidTr="004868CD">
        <w:tc>
          <w:tcPr>
            <w:tcW w:w="1668"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1955</w:t>
            </w:r>
          </w:p>
        </w:tc>
        <w:tc>
          <w:tcPr>
            <w:tcW w:w="2551"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Eagle</w:t>
            </w:r>
          </w:p>
        </w:tc>
        <w:tc>
          <w:tcPr>
            <w:tcW w:w="5352"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Development of defined media</w:t>
            </w:r>
          </w:p>
        </w:tc>
      </w:tr>
      <w:tr w:rsidR="0070784D" w:rsidRPr="00813D57" w:rsidTr="004868CD">
        <w:tc>
          <w:tcPr>
            <w:tcW w:w="1668"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1959</w:t>
            </w:r>
          </w:p>
        </w:tc>
        <w:tc>
          <w:tcPr>
            <w:tcW w:w="2551"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Puck &amp; Marcus</w:t>
            </w:r>
          </w:p>
        </w:tc>
        <w:tc>
          <w:tcPr>
            <w:tcW w:w="5352"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Cloning of HeLa on a homologous feeder layer</w:t>
            </w:r>
          </w:p>
        </w:tc>
      </w:tr>
      <w:tr w:rsidR="0070784D" w:rsidRPr="00813D57" w:rsidTr="004868CD">
        <w:tc>
          <w:tcPr>
            <w:tcW w:w="1668"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1961</w:t>
            </w:r>
          </w:p>
        </w:tc>
        <w:tc>
          <w:tcPr>
            <w:tcW w:w="2551"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Sorieul &amp; Ephrussi</w:t>
            </w:r>
          </w:p>
        </w:tc>
        <w:tc>
          <w:tcPr>
            <w:tcW w:w="5352" w:type="dxa"/>
          </w:tcPr>
          <w:p w:rsidR="0070784D" w:rsidRPr="00F61AB7" w:rsidRDefault="0070784D"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 fusion–somatic cell hybridization</w:t>
            </w:r>
          </w:p>
        </w:tc>
      </w:tr>
      <w:tr w:rsidR="0070784D" w:rsidRPr="00813D57" w:rsidTr="004868CD">
        <w:tc>
          <w:tcPr>
            <w:tcW w:w="1668" w:type="dxa"/>
          </w:tcPr>
          <w:p w:rsidR="0070784D"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1962</w:t>
            </w:r>
          </w:p>
        </w:tc>
        <w:tc>
          <w:tcPr>
            <w:tcW w:w="2551" w:type="dxa"/>
          </w:tcPr>
          <w:p w:rsidR="0070784D" w:rsidRPr="00F61AB7" w:rsidRDefault="00B92CC3" w:rsidP="00437702">
            <w:pPr>
              <w:rPr>
                <w:rFonts w:ascii="Times New Roman" w:hAnsi="Times New Roman" w:cs="Times New Roman"/>
                <w:sz w:val="28"/>
                <w:szCs w:val="28"/>
                <w:lang w:val="en-US"/>
              </w:rPr>
            </w:pPr>
            <w:r w:rsidRPr="00F61AB7">
              <w:rPr>
                <w:rFonts w:ascii="Times New Roman" w:hAnsi="Times New Roman" w:cs="Times New Roman"/>
                <w:b/>
                <w:bCs/>
                <w:sz w:val="28"/>
                <w:szCs w:val="28"/>
                <w:lang w:val="en-US"/>
              </w:rPr>
              <w:t>Macpherson &amp; Stoker</w:t>
            </w:r>
          </w:p>
        </w:tc>
        <w:tc>
          <w:tcPr>
            <w:tcW w:w="5352" w:type="dxa"/>
          </w:tcPr>
          <w:p w:rsidR="0070784D"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en-US"/>
              </w:rPr>
              <w:t>Establishment and transformation of BHK21</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1964</w:t>
            </w:r>
          </w:p>
        </w:tc>
        <w:tc>
          <w:tcPr>
            <w:tcW w:w="2551" w:type="dxa"/>
          </w:tcPr>
          <w:p w:rsidR="00B92CC3" w:rsidRPr="00F61AB7" w:rsidRDefault="00B92CC3" w:rsidP="00437702">
            <w:pPr>
              <w:rPr>
                <w:rFonts w:ascii="Times New Roman" w:hAnsi="Times New Roman" w:cs="Times New Roman"/>
                <w:sz w:val="28"/>
                <w:szCs w:val="28"/>
                <w:lang w:val="en-US"/>
              </w:rPr>
            </w:pPr>
            <w:r w:rsidRPr="00F61AB7">
              <w:rPr>
                <w:rFonts w:ascii="Times New Roman" w:hAnsi="Times New Roman" w:cs="Times New Roman"/>
                <w:sz w:val="28"/>
                <w:szCs w:val="28"/>
                <w:lang w:val="en-US"/>
              </w:rPr>
              <w:t>Klein Smith &amp; Pierce</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Pluripotency of embryonal stem cells</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1965</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Ham</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Serum-free cloning of Chinese hamster cells</w:t>
            </w:r>
          </w:p>
        </w:tc>
      </w:tr>
      <w:tr w:rsidR="00B92CC3" w:rsidRPr="00F61AB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1967</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Hoober &amp; Cohen</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Epidermal growth factor</w:t>
            </w:r>
          </w:p>
        </w:tc>
      </w:tr>
      <w:tr w:rsidR="00B92CC3" w:rsidRPr="00F61AB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1968</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Stoker et al.</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Anchorage-independent cell proliferation</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1969</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Metcalf</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Colony formation in hematopoietic cells</w:t>
            </w:r>
          </w:p>
        </w:tc>
      </w:tr>
      <w:tr w:rsidR="00B92CC3" w:rsidRPr="00F61AB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de-DE"/>
              </w:rPr>
              <w:t>1975</w:t>
            </w:r>
          </w:p>
        </w:tc>
        <w:tc>
          <w:tcPr>
            <w:tcW w:w="2551" w:type="dxa"/>
          </w:tcPr>
          <w:p w:rsidR="00B92CC3" w:rsidRPr="00F61AB7" w:rsidRDefault="00B92CC3" w:rsidP="00437702">
            <w:pPr>
              <w:jc w:val="both"/>
              <w:rPr>
                <w:rFonts w:ascii="Times New Roman" w:hAnsi="Times New Roman" w:cs="Times New Roman"/>
                <w:b/>
                <w:bCs/>
                <w:sz w:val="28"/>
                <w:szCs w:val="28"/>
                <w:lang w:val="de-DE"/>
              </w:rPr>
            </w:pPr>
            <w:r w:rsidRPr="00F61AB7">
              <w:rPr>
                <w:rFonts w:ascii="Times New Roman" w:hAnsi="Times New Roman" w:cs="Times New Roman"/>
                <w:b/>
                <w:bCs/>
                <w:sz w:val="28"/>
                <w:szCs w:val="28"/>
                <w:lang w:val="de-DE"/>
              </w:rPr>
              <w:t xml:space="preserve">Kohler &amp; Milstein </w:t>
            </w:r>
          </w:p>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de-DE"/>
              </w:rPr>
              <w:t xml:space="preserve"> </w:t>
            </w:r>
            <w:r w:rsidRPr="00F61AB7">
              <w:rPr>
                <w:rFonts w:ascii="Times New Roman" w:hAnsi="Times New Roman" w:cs="Times New Roman"/>
                <w:b/>
                <w:bCs/>
                <w:noProof/>
                <w:sz w:val="28"/>
                <w:szCs w:val="28"/>
                <w:lang w:eastAsia="ru-RU"/>
              </w:rPr>
              <w:drawing>
                <wp:inline distT="0" distB="0" distL="0" distR="0" wp14:anchorId="5B228479" wp14:editId="14EB8EE5">
                  <wp:extent cx="677492" cy="949325"/>
                  <wp:effectExtent l="0" t="0" r="8890" b="3175"/>
                  <wp:docPr id="7168" name="Picture 2" descr="C:\Users\sony\Desktop\animal cell culture\koh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sony\Desktop\animal cell culture\kohler.jpg"/>
                          <pic:cNvPicPr>
                            <a:picLocks noChangeAspect="1" noChangeArrowheads="1"/>
                          </pic:cNvPicPr>
                        </pic:nvPicPr>
                        <pic:blipFill>
                          <a:blip r:embed="rId27" cstate="print"/>
                          <a:srcRect/>
                          <a:stretch>
                            <a:fillRect/>
                          </a:stretch>
                        </pic:blipFill>
                        <pic:spPr bwMode="auto">
                          <a:xfrm>
                            <a:off x="0" y="0"/>
                            <a:ext cx="683252" cy="957396"/>
                          </a:xfrm>
                          <a:prstGeom prst="rect">
                            <a:avLst/>
                          </a:prstGeom>
                          <a:ln>
                            <a:noFill/>
                          </a:ln>
                          <a:effectLst>
                            <a:softEdge rad="112500"/>
                          </a:effectLst>
                        </pic:spPr>
                      </pic:pic>
                    </a:graphicData>
                  </a:graphic>
                </wp:inline>
              </w:drawing>
            </w:r>
            <w:r w:rsidRPr="00F61AB7">
              <w:rPr>
                <w:rFonts w:ascii="Times New Roman" w:hAnsi="Times New Roman" w:cs="Times New Roman"/>
                <w:b/>
                <w:bCs/>
                <w:noProof/>
                <w:sz w:val="28"/>
                <w:szCs w:val="28"/>
                <w:lang w:eastAsia="ru-RU"/>
              </w:rPr>
              <w:drawing>
                <wp:inline distT="0" distB="0" distL="0" distR="0" wp14:anchorId="54E51837" wp14:editId="73DEDF07">
                  <wp:extent cx="740849" cy="1038103"/>
                  <wp:effectExtent l="0" t="0" r="2540" b="0"/>
                  <wp:docPr id="5" name="Picture 3" descr="C:\Users\sony\Desktop\animal cell culture\mil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sony\Desktop\animal cell culture\milstein.jpg"/>
                          <pic:cNvPicPr>
                            <a:picLocks noChangeAspect="1" noChangeArrowheads="1"/>
                          </pic:cNvPicPr>
                        </pic:nvPicPr>
                        <pic:blipFill>
                          <a:blip r:embed="rId28" cstate="print"/>
                          <a:srcRect/>
                          <a:stretch>
                            <a:fillRect/>
                          </a:stretch>
                        </pic:blipFill>
                        <pic:spPr bwMode="auto">
                          <a:xfrm>
                            <a:off x="0" y="0"/>
                            <a:ext cx="753446" cy="1055755"/>
                          </a:xfrm>
                          <a:prstGeom prst="rect">
                            <a:avLst/>
                          </a:prstGeom>
                          <a:ln>
                            <a:noFill/>
                          </a:ln>
                          <a:effectLst>
                            <a:softEdge rad="112500"/>
                          </a:effectLst>
                        </pic:spPr>
                      </pic:pic>
                    </a:graphicData>
                  </a:graphic>
                </wp:inline>
              </w:drawing>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b/>
                <w:bCs/>
                <w:sz w:val="28"/>
                <w:szCs w:val="28"/>
                <w:lang w:val="de-DE"/>
              </w:rPr>
              <w:t>Hybridomas—monoclonal antibodies</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1976</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Illmensee &amp; Mintz</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Totipotency of embryonal stem cells</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1976</w:t>
            </w:r>
          </w:p>
        </w:tc>
        <w:tc>
          <w:tcPr>
            <w:tcW w:w="2551"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Hayashi &amp; Sato</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Growth factor-supplemented serum-free media</w:t>
            </w:r>
          </w:p>
        </w:tc>
      </w:tr>
      <w:tr w:rsidR="00B92CC3" w:rsidRPr="00813D57" w:rsidTr="004868CD">
        <w:tc>
          <w:tcPr>
            <w:tcW w:w="1668"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1977</w:t>
            </w:r>
          </w:p>
        </w:tc>
        <w:tc>
          <w:tcPr>
            <w:tcW w:w="2551" w:type="dxa"/>
          </w:tcPr>
          <w:p w:rsidR="00B92CC3" w:rsidRPr="00F61AB7" w:rsidRDefault="00B92CC3" w:rsidP="00437702">
            <w:pPr>
              <w:rPr>
                <w:rFonts w:ascii="Times New Roman" w:hAnsi="Times New Roman" w:cs="Times New Roman"/>
                <w:sz w:val="28"/>
                <w:szCs w:val="28"/>
                <w:lang w:val="en-US"/>
              </w:rPr>
            </w:pPr>
            <w:r w:rsidRPr="00F61AB7">
              <w:rPr>
                <w:rFonts w:ascii="Times New Roman" w:hAnsi="Times New Roman" w:cs="Times New Roman"/>
                <w:sz w:val="28"/>
                <w:szCs w:val="28"/>
                <w:lang w:val="en-US"/>
              </w:rPr>
              <w:t>Nelson-Rees &amp; Flandermeyer</w:t>
            </w:r>
          </w:p>
        </w:tc>
        <w:tc>
          <w:tcPr>
            <w:tcW w:w="5352" w:type="dxa"/>
          </w:tcPr>
          <w:p w:rsidR="00B92CC3" w:rsidRPr="00F61AB7" w:rsidRDefault="00B92CC3" w:rsidP="00437702">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Confirmation of HeLa cell cross-contamination of many cell lines</w:t>
            </w:r>
          </w:p>
        </w:tc>
      </w:tr>
    </w:tbl>
    <w:p w:rsidR="00654DDD" w:rsidRPr="00F61AB7" w:rsidRDefault="00654DDD" w:rsidP="00437702">
      <w:pPr>
        <w:spacing w:after="0" w:line="240" w:lineRule="auto"/>
        <w:ind w:firstLine="567"/>
        <w:jc w:val="both"/>
        <w:rPr>
          <w:rFonts w:ascii="Times New Roman" w:hAnsi="Times New Roman" w:cs="Times New Roman"/>
          <w:i/>
          <w:sz w:val="28"/>
          <w:szCs w:val="28"/>
          <w:lang w:val="en-US"/>
        </w:rPr>
      </w:pPr>
    </w:p>
    <w:p w:rsidR="007C2ECC" w:rsidRPr="00F61AB7" w:rsidRDefault="007C2E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Areas where cell culture technology is currently playing a major role</w:t>
      </w:r>
      <w:r w:rsidRPr="00F61AB7">
        <w:rPr>
          <w:rFonts w:ascii="Times New Roman" w:hAnsi="Times New Roman" w:cs="Times New Roman"/>
          <w:sz w:val="28"/>
          <w:szCs w:val="28"/>
          <w:lang w:val="en-US"/>
        </w:rPr>
        <w:t>.</w:t>
      </w:r>
    </w:p>
    <w:p w:rsidR="007C2ECC" w:rsidRPr="00F61AB7" w:rsidRDefault="007C2E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Model systems for:                  </w:t>
      </w:r>
    </w:p>
    <w:p w:rsidR="007C2ECC" w:rsidRPr="00F61AB7" w:rsidRDefault="007C2ECC" w:rsidP="008D7872">
      <w:pPr>
        <w:pStyle w:val="a3"/>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Studying basic cell biology, interactions between disease causing agents and cells, effects of drugs on cells, process and triggering of aging &amp; nutritional studies</w:t>
      </w:r>
    </w:p>
    <w:p w:rsidR="007C2ECC" w:rsidRPr="00F61AB7" w:rsidRDefault="007C2ECC" w:rsidP="008D7872">
      <w:pPr>
        <w:pStyle w:val="a3"/>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Toxicity testing</w:t>
      </w:r>
    </w:p>
    <w:p w:rsidR="007C2ECC" w:rsidRPr="00F61AB7" w:rsidRDefault="007C2ECC" w:rsidP="008D7872">
      <w:pPr>
        <w:pStyle w:val="a3"/>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Study the effects of new drugs</w:t>
      </w:r>
    </w:p>
    <w:p w:rsidR="007C2ECC" w:rsidRPr="00F61AB7" w:rsidRDefault="007C2ECC" w:rsidP="008D7872">
      <w:pPr>
        <w:pStyle w:val="a3"/>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Cancer research</w:t>
      </w:r>
    </w:p>
    <w:p w:rsidR="007C2ECC" w:rsidRPr="00F61AB7" w:rsidRDefault="007C2ECC" w:rsidP="008D7872">
      <w:pPr>
        <w:pStyle w:val="a3"/>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Study the function of various chemicals, virus &amp; radiation to convert normal cultured cells to cancerous cells</w:t>
      </w:r>
    </w:p>
    <w:p w:rsidR="007C2ECC" w:rsidRPr="00F61AB7" w:rsidRDefault="007C2ECC"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Cultivation of virus for vaccine production, also used to study there infectious cycle. Production of commercial proteins, large scale production of viruses for use in vaccine production e.g. polio, rabies, chicken pox, hepatitis B &amp; measles. During the development the gene therapy method cells having a functional gene can be replaced to cells which are having non-functional gene.</w:t>
      </w:r>
    </w:p>
    <w:p w:rsidR="00211294" w:rsidRPr="00F61AB7" w:rsidRDefault="00211294" w:rsidP="00352817">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Types of animal cells which can be cultured</w:t>
      </w:r>
    </w:p>
    <w:p w:rsidR="00211294" w:rsidRPr="00F61AB7" w:rsidRDefault="00B4149E" w:rsidP="0035281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Basing o</w:t>
      </w:r>
      <w:r w:rsidR="00211294" w:rsidRPr="00F61AB7">
        <w:rPr>
          <w:rFonts w:ascii="Times New Roman" w:hAnsi="Times New Roman" w:cs="Times New Roman"/>
          <w:sz w:val="28"/>
          <w:szCs w:val="28"/>
          <w:lang w:val="en-US"/>
        </w:rPr>
        <w:t xml:space="preserve">n morphology (shape </w:t>
      </w:r>
      <w:r w:rsidRPr="00F61AB7">
        <w:rPr>
          <w:rFonts w:ascii="Times New Roman" w:hAnsi="Times New Roman" w:cs="Times New Roman"/>
          <w:sz w:val="28"/>
          <w:szCs w:val="28"/>
          <w:lang w:val="en-US"/>
        </w:rPr>
        <w:t>and</w:t>
      </w:r>
      <w:r w:rsidR="00211294" w:rsidRPr="00F61AB7">
        <w:rPr>
          <w:rFonts w:ascii="Times New Roman" w:hAnsi="Times New Roman" w:cs="Times New Roman"/>
          <w:sz w:val="28"/>
          <w:szCs w:val="28"/>
          <w:lang w:val="en-US"/>
        </w:rPr>
        <w:t xml:space="preserve"> appearance) or on their functional characteristics animal cells, which able to exist in culture</w:t>
      </w:r>
      <w:r w:rsidRPr="00F61AB7">
        <w:rPr>
          <w:rFonts w:ascii="Times New Roman" w:hAnsi="Times New Roman" w:cs="Times New Roman"/>
          <w:sz w:val="28"/>
          <w:szCs w:val="28"/>
          <w:lang w:val="en-US"/>
        </w:rPr>
        <w:t xml:space="preserve"> medium</w:t>
      </w:r>
      <w:r w:rsidR="00211294" w:rsidRPr="00F61AB7">
        <w:rPr>
          <w:rFonts w:ascii="Times New Roman" w:hAnsi="Times New Roman" w:cs="Times New Roman"/>
          <w:sz w:val="28"/>
          <w:szCs w:val="28"/>
          <w:lang w:val="en-US"/>
        </w:rPr>
        <w:t>, are divided into three types:</w:t>
      </w:r>
    </w:p>
    <w:p w:rsidR="00211294" w:rsidRPr="00F61AB7" w:rsidRDefault="00211294" w:rsidP="00352817">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Epithelial like-attached to a substrate and appears flattened and polygonal in shape</w:t>
      </w:r>
    </w:p>
    <w:p w:rsidR="00211294" w:rsidRPr="00F61AB7" w:rsidRDefault="00211294" w:rsidP="00352817">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Lymphoblast like-cells do not attach remain in suspension with a spherical shape</w:t>
      </w:r>
    </w:p>
    <w:p w:rsidR="007C2ECC" w:rsidRPr="00F61AB7" w:rsidRDefault="00211294" w:rsidP="00352817">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Fibroblast like-cells attached to an substrate appears elongated and bipolar</w:t>
      </w:r>
    </w:p>
    <w:p w:rsidR="00211294" w:rsidRPr="00F61AB7" w:rsidRDefault="00211294" w:rsidP="00352817">
      <w:pPr>
        <w:spacing w:after="0" w:line="240" w:lineRule="auto"/>
        <w:ind w:firstLine="567"/>
        <w:jc w:val="both"/>
        <w:rPr>
          <w:rFonts w:ascii="Times New Roman" w:hAnsi="Times New Roman" w:cs="Times New Roman"/>
          <w:i/>
          <w:sz w:val="28"/>
          <w:szCs w:val="28"/>
          <w:lang w:val="en-US"/>
        </w:rPr>
      </w:pPr>
    </w:p>
    <w:p w:rsidR="00211294" w:rsidRPr="00F61AB7" w:rsidRDefault="00211294" w:rsidP="0035281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Figure 9 demonstrate the different morphology of animal cells.</w:t>
      </w:r>
    </w:p>
    <w:p w:rsidR="00211294" w:rsidRPr="00F61AB7" w:rsidRDefault="00211294" w:rsidP="00352817">
      <w:pPr>
        <w:spacing w:after="0" w:line="240" w:lineRule="auto"/>
        <w:jc w:val="both"/>
        <w:rPr>
          <w:rFonts w:ascii="Times New Roman" w:hAnsi="Times New Roman" w:cs="Times New Roman"/>
          <w:sz w:val="28"/>
          <w:szCs w:val="28"/>
          <w:lang w:val="en-US"/>
        </w:rPr>
      </w:pPr>
    </w:p>
    <w:p w:rsidR="00211294" w:rsidRPr="00F61AB7" w:rsidRDefault="00211294" w:rsidP="00352817">
      <w:pPr>
        <w:spacing w:after="0" w:line="240" w:lineRule="auto"/>
        <w:jc w:val="center"/>
        <w:rPr>
          <w:noProof/>
          <w:lang w:val="en-US" w:eastAsia="ru-RU"/>
        </w:rPr>
      </w:pPr>
    </w:p>
    <w:p w:rsidR="00211294" w:rsidRPr="00F61AB7" w:rsidRDefault="00211294" w:rsidP="00211294">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5855B672" wp14:editId="73396F74">
            <wp:extent cx="3390900" cy="20859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022" t="30528" r="13897" b="13289"/>
                    <a:stretch/>
                  </pic:blipFill>
                  <pic:spPr bwMode="auto">
                    <a:xfrm>
                      <a:off x="0" y="0"/>
                      <a:ext cx="3390900" cy="2085975"/>
                    </a:xfrm>
                    <a:prstGeom prst="rect">
                      <a:avLst/>
                    </a:prstGeom>
                    <a:ln>
                      <a:noFill/>
                    </a:ln>
                    <a:extLst>
                      <a:ext uri="{53640926-AAD7-44D8-BBD7-CCE9431645EC}">
                        <a14:shadowObscured xmlns:a14="http://schemas.microsoft.com/office/drawing/2010/main"/>
                      </a:ext>
                    </a:extLst>
                  </pic:spPr>
                </pic:pic>
              </a:graphicData>
            </a:graphic>
          </wp:inline>
        </w:drawing>
      </w:r>
    </w:p>
    <w:p w:rsidR="00211294" w:rsidRPr="00F61AB7" w:rsidRDefault="00211294" w:rsidP="0021129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9 – Cell morphologies very depending on cell type.</w:t>
      </w:r>
    </w:p>
    <w:p w:rsidR="00654DDD" w:rsidRPr="00F61AB7" w:rsidRDefault="00654DDD"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Media</w:t>
      </w:r>
    </w:p>
    <w:p w:rsidR="0021320B" w:rsidRPr="00F61AB7" w:rsidRDefault="0021320B"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Nine amino acids, referred to as the essential amino acids, cannot be synthesized by adult vertebrate animals and thus must be obtained from their diet. Animal cells grown in culture also must be supplied with these nine amino acids</w:t>
      </w:r>
      <w:r w:rsidR="009809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histidine, isoleucine, leucine, lysine, methionine, phenylalanine, threonine, tryptophan, and valine. In addition, most cultured </w:t>
      </w:r>
      <w:r w:rsidR="0098096B" w:rsidRPr="00F61AB7">
        <w:rPr>
          <w:rFonts w:ascii="Times New Roman" w:hAnsi="Times New Roman" w:cs="Times New Roman"/>
          <w:sz w:val="28"/>
          <w:szCs w:val="28"/>
          <w:lang w:val="en-US"/>
        </w:rPr>
        <w:t xml:space="preserve">animal </w:t>
      </w:r>
      <w:r w:rsidRPr="00F61AB7">
        <w:rPr>
          <w:rFonts w:ascii="Times New Roman" w:hAnsi="Times New Roman" w:cs="Times New Roman"/>
          <w:sz w:val="28"/>
          <w:szCs w:val="28"/>
          <w:lang w:val="en-US"/>
        </w:rPr>
        <w:t>cells require cysteine, glutamine, and tyrosine. In the intact animal, these three amino acids are synthesized by specialized cells</w:t>
      </w:r>
      <w:r w:rsidR="0098096B" w:rsidRPr="00F61AB7">
        <w:rPr>
          <w:rFonts w:ascii="Times New Roman" w:hAnsi="Times New Roman" w:cs="Times New Roman"/>
          <w:sz w:val="28"/>
          <w:szCs w:val="28"/>
          <w:lang w:val="en-US"/>
        </w:rPr>
        <w:t>. F</w:t>
      </w:r>
      <w:r w:rsidRPr="00F61AB7">
        <w:rPr>
          <w:rFonts w:ascii="Times New Roman" w:hAnsi="Times New Roman" w:cs="Times New Roman"/>
          <w:sz w:val="28"/>
          <w:szCs w:val="28"/>
          <w:lang w:val="en-US"/>
        </w:rPr>
        <w:t xml:space="preserve">or </w:t>
      </w:r>
      <w:r w:rsidR="0098096B"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xample, liver cells </w:t>
      </w:r>
      <w:r w:rsidR="00292C82" w:rsidRPr="00F61AB7">
        <w:rPr>
          <w:rFonts w:ascii="Times New Roman" w:hAnsi="Times New Roman" w:cs="Times New Roman"/>
          <w:sz w:val="28"/>
          <w:szCs w:val="28"/>
          <w:lang w:val="en-US"/>
        </w:rPr>
        <w:t>produce</w:t>
      </w:r>
      <w:r w:rsidR="009809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tyrosine from phenylalanine, and both liver and kidney cells can </w:t>
      </w:r>
      <w:r w:rsidR="0098096B" w:rsidRPr="00F61AB7">
        <w:rPr>
          <w:rFonts w:ascii="Times New Roman" w:hAnsi="Times New Roman" w:cs="Times New Roman"/>
          <w:sz w:val="28"/>
          <w:szCs w:val="28"/>
          <w:lang w:val="en-US"/>
        </w:rPr>
        <w:t>produce</w:t>
      </w:r>
      <w:r w:rsidRPr="00F61AB7">
        <w:rPr>
          <w:rFonts w:ascii="Times New Roman" w:hAnsi="Times New Roman" w:cs="Times New Roman"/>
          <w:sz w:val="28"/>
          <w:szCs w:val="28"/>
          <w:lang w:val="en-US"/>
        </w:rPr>
        <w:t xml:space="preserve"> glutamine. Animal cells </w:t>
      </w:r>
      <w:r w:rsidR="0098096B" w:rsidRPr="00F61AB7">
        <w:rPr>
          <w:rFonts w:ascii="Times New Roman" w:hAnsi="Times New Roman" w:cs="Times New Roman"/>
          <w:sz w:val="28"/>
          <w:szCs w:val="28"/>
          <w:lang w:val="en-US"/>
        </w:rPr>
        <w:t>whithin</w:t>
      </w:r>
      <w:r w:rsidRPr="00F61AB7">
        <w:rPr>
          <w:rFonts w:ascii="Times New Roman" w:hAnsi="Times New Roman" w:cs="Times New Roman"/>
          <w:sz w:val="28"/>
          <w:szCs w:val="28"/>
          <w:lang w:val="en-US"/>
        </w:rPr>
        <w:t xml:space="preserve"> the organism and </w:t>
      </w:r>
      <w:r w:rsidR="003D0D37" w:rsidRPr="00F61AB7">
        <w:rPr>
          <w:rFonts w:ascii="Times New Roman" w:hAnsi="Times New Roman" w:cs="Times New Roman"/>
          <w:sz w:val="28"/>
          <w:szCs w:val="28"/>
          <w:lang w:val="en-US"/>
        </w:rPr>
        <w:t xml:space="preserve">also </w:t>
      </w:r>
      <w:r w:rsidRPr="00F61AB7">
        <w:rPr>
          <w:rFonts w:ascii="Times New Roman" w:hAnsi="Times New Roman" w:cs="Times New Roman"/>
          <w:sz w:val="28"/>
          <w:szCs w:val="28"/>
          <w:lang w:val="en-US"/>
        </w:rPr>
        <w:t>in culture can synthesize the 8 remaining amino acids; thus these amino acids need not be present in the diet or culture medium. The other essential components of a medium for culturing animal cells are vitamins, which the cells cannot make at all or in adequate amounts; various salts</w:t>
      </w:r>
      <w:r w:rsidR="003D0D37"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glucose</w:t>
      </w:r>
      <w:r w:rsidR="003D0D37"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and serum, the noncellular part of the blood.</w:t>
      </w:r>
    </w:p>
    <w:p w:rsidR="008448AF" w:rsidRPr="00F61AB7" w:rsidRDefault="00654DD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Serum</w:t>
      </w:r>
      <w:r w:rsidR="003D0D37" w:rsidRPr="00F61AB7">
        <w:rPr>
          <w:rFonts w:ascii="Times New Roman" w:hAnsi="Times New Roman" w:cs="Times New Roman"/>
          <w:sz w:val="28"/>
          <w:szCs w:val="28"/>
          <w:lang w:val="en-US"/>
        </w:rPr>
        <w:t xml:space="preserve"> is </w:t>
      </w:r>
      <w:r w:rsidRPr="00F61AB7">
        <w:rPr>
          <w:rFonts w:ascii="Times New Roman" w:hAnsi="Times New Roman" w:cs="Times New Roman"/>
          <w:sz w:val="28"/>
          <w:szCs w:val="28"/>
          <w:lang w:val="en-US"/>
        </w:rPr>
        <w:t>a mixture of hundreds of proteins</w:t>
      </w:r>
      <w:r w:rsidR="003D0D37" w:rsidRPr="00F61AB7">
        <w:rPr>
          <w:rFonts w:ascii="Times New Roman" w:hAnsi="Times New Roman" w:cs="Times New Roman"/>
          <w:sz w:val="28"/>
          <w:szCs w:val="28"/>
          <w:lang w:val="en-US"/>
        </w:rPr>
        <w:t>. Serum</w:t>
      </w:r>
      <w:r w:rsidRPr="00F61AB7">
        <w:rPr>
          <w:rFonts w:ascii="Times New Roman" w:hAnsi="Times New Roman" w:cs="Times New Roman"/>
          <w:sz w:val="28"/>
          <w:szCs w:val="28"/>
          <w:lang w:val="en-US"/>
        </w:rPr>
        <w:t xml:space="preserve"> contains various factors needed for proliferation of cells in culture. For example, </w:t>
      </w:r>
      <w:r w:rsidR="003D0D37" w:rsidRPr="00F61AB7">
        <w:rPr>
          <w:rFonts w:ascii="Times New Roman" w:hAnsi="Times New Roman" w:cs="Times New Roman"/>
          <w:sz w:val="28"/>
          <w:szCs w:val="28"/>
          <w:lang w:val="en-US"/>
        </w:rPr>
        <w:t>serum</w:t>
      </w:r>
      <w:r w:rsidRPr="00F61AB7">
        <w:rPr>
          <w:rFonts w:ascii="Times New Roman" w:hAnsi="Times New Roman" w:cs="Times New Roman"/>
          <w:sz w:val="28"/>
          <w:szCs w:val="28"/>
          <w:lang w:val="en-US"/>
        </w:rPr>
        <w:t xml:space="preserve"> contains insulin, a hormone required for growth of many cultured cells</w:t>
      </w:r>
      <w:r w:rsidR="008C2C58" w:rsidRPr="00F61AB7">
        <w:rPr>
          <w:rFonts w:ascii="Times New Roman" w:hAnsi="Times New Roman" w:cs="Times New Roman"/>
          <w:sz w:val="28"/>
          <w:szCs w:val="28"/>
          <w:lang w:val="en-US"/>
        </w:rPr>
        <w:t xml:space="preserve"> of vertebrates</w:t>
      </w:r>
      <w:r w:rsidRPr="00F61AB7">
        <w:rPr>
          <w:rFonts w:ascii="Times New Roman" w:hAnsi="Times New Roman" w:cs="Times New Roman"/>
          <w:sz w:val="28"/>
          <w:szCs w:val="28"/>
          <w:lang w:val="en-US"/>
        </w:rPr>
        <w:t>, and transferrin, an iron-transporting protein</w:t>
      </w:r>
      <w:r w:rsidR="008C2C58" w:rsidRPr="00F61AB7">
        <w:rPr>
          <w:rFonts w:ascii="Times New Roman" w:hAnsi="Times New Roman" w:cs="Times New Roman"/>
          <w:sz w:val="28"/>
          <w:szCs w:val="28"/>
          <w:lang w:val="en-US"/>
        </w:rPr>
        <w:t>, which</w:t>
      </w:r>
      <w:r w:rsidRPr="00F61AB7">
        <w:rPr>
          <w:rFonts w:ascii="Times New Roman" w:hAnsi="Times New Roman" w:cs="Times New Roman"/>
          <w:sz w:val="28"/>
          <w:szCs w:val="28"/>
          <w:lang w:val="en-US"/>
        </w:rPr>
        <w:t xml:space="preserve"> essential for incorporation of iron by cells in culture. Although many animal cells can grow in a serum-containing medium, such as Eagle’s medium, certain cell types require specific protein growth factors that are not present in serum. For instance, precursors of red blood cells require the hormone erythropoietin, and T lymphocytes of the immune system require interleukin 2 (IL-2). These factors bind to receptor proteins that span the plasma membrane, signaling the cells to increase in size and mass and undergo cell division. A few mammalian cell types can be grown in a completely defined, serum-free medium supplemented with trace minerals, specific protein growth factors, and other components.</w:t>
      </w:r>
    </w:p>
    <w:p w:rsidR="002A74B5" w:rsidRPr="00F61AB7" w:rsidRDefault="002A74B5" w:rsidP="00DF324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three basic classes of media, which differ in their requirement for supplementation with serum, are: basal media, reduced serum media, and serum free media. </w:t>
      </w:r>
    </w:p>
    <w:p w:rsidR="002A74B5" w:rsidRPr="00F61AB7" w:rsidRDefault="002A74B5" w:rsidP="002A74B5">
      <w:p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lang w:val="en-GB"/>
        </w:rPr>
        <w:t>Basal (Basic)</w:t>
      </w:r>
      <w:r w:rsidR="00292C82" w:rsidRPr="00F61AB7">
        <w:rPr>
          <w:rFonts w:ascii="Times New Roman" w:hAnsi="Times New Roman" w:cs="Times New Roman"/>
          <w:bCs/>
          <w:sz w:val="28"/>
          <w:szCs w:val="28"/>
          <w:lang w:val="en-GB"/>
        </w:rPr>
        <w:t xml:space="preserve"> </w:t>
      </w:r>
      <w:r w:rsidRPr="00F61AB7">
        <w:rPr>
          <w:rFonts w:ascii="Times New Roman" w:hAnsi="Times New Roman" w:cs="Times New Roman"/>
          <w:bCs/>
          <w:sz w:val="28"/>
          <w:szCs w:val="28"/>
          <w:lang w:val="en-GB"/>
        </w:rPr>
        <w:t>Media):</w:t>
      </w:r>
    </w:p>
    <w:p w:rsidR="00A93907" w:rsidRPr="00F61AB7" w:rsidRDefault="002A74B5" w:rsidP="008D7872">
      <w:pPr>
        <w:numPr>
          <w:ilvl w:val="0"/>
          <w:numId w:val="25"/>
        </w:numPr>
        <w:tabs>
          <w:tab w:val="clear" w:pos="720"/>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Basal Medium is a defined medium that contains essential and nonessential amino acids, vitamins, inorganic salts, organic compounds, and trace elements, but does not contain the Growth Supplements necessary for cell growth.  </w:t>
      </w:r>
    </w:p>
    <w:p w:rsidR="00A93907" w:rsidRPr="00F61AB7" w:rsidRDefault="002A74B5" w:rsidP="008D7872">
      <w:pPr>
        <w:numPr>
          <w:ilvl w:val="0"/>
          <w:numId w:val="25"/>
        </w:numPr>
        <w:tabs>
          <w:tab w:val="clear" w:pos="720"/>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Balanced salt solutions (BSS) e.g. phosphate-buffered saline (PBS)</w:t>
      </w:r>
    </w:p>
    <w:p w:rsidR="00A93907" w:rsidRPr="00F61AB7" w:rsidRDefault="002A74B5" w:rsidP="008D7872">
      <w:pPr>
        <w:numPr>
          <w:ilvl w:val="0"/>
          <w:numId w:val="25"/>
        </w:numPr>
        <w:tabs>
          <w:tab w:val="clear" w:pos="720"/>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DMEM and RPMI 1640 </w:t>
      </w:r>
      <w:r w:rsidRPr="00F61AB7">
        <w:rPr>
          <w:rFonts w:ascii="Times New Roman" w:hAnsi="Times New Roman" w:cs="Times New Roman"/>
          <w:sz w:val="28"/>
          <w:szCs w:val="28"/>
          <w:lang w:val="en-US"/>
        </w:rPr>
        <w:t>(with or without glutamine)</w:t>
      </w:r>
    </w:p>
    <w:p w:rsidR="002A74B5" w:rsidRPr="00F61AB7" w:rsidRDefault="002A74B5" w:rsidP="002A74B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Reduced-Serum Media:</w:t>
      </w:r>
    </w:p>
    <w:p w:rsidR="002A74B5" w:rsidRPr="00F61AB7" w:rsidRDefault="002A74B5" w:rsidP="008D7872">
      <w:pPr>
        <w:pStyle w:val="a3"/>
        <w:numPr>
          <w:ilvl w:val="0"/>
          <w:numId w:val="26"/>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Reduced-serum media are basal media formulations enriched with nutrients and animal-derived factors, which reduce the amount of serum that is needed.</w:t>
      </w:r>
    </w:p>
    <w:p w:rsidR="002A74B5" w:rsidRPr="00F61AB7" w:rsidRDefault="002A74B5" w:rsidP="002A74B5">
      <w:pPr>
        <w:pStyle w:val="a3"/>
        <w:tabs>
          <w:tab w:val="left" w:pos="284"/>
        </w:tabs>
        <w:spacing w:after="0" w:line="240" w:lineRule="auto"/>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Serum-Free Media:</w:t>
      </w:r>
    </w:p>
    <w:p w:rsidR="002A74B5" w:rsidRPr="00F61AB7" w:rsidRDefault="002A74B5" w:rsidP="008D7872">
      <w:pPr>
        <w:pStyle w:val="a3"/>
        <w:numPr>
          <w:ilvl w:val="0"/>
          <w:numId w:val="27"/>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Serum-free media (SFM) circumvents issues with using animal sera by replacing the serum with appropriate nutritional and hormonal formulations. </w:t>
      </w:r>
    </w:p>
    <w:p w:rsidR="002A74B5" w:rsidRPr="00F61AB7" w:rsidRDefault="002A74B5" w:rsidP="008D7872">
      <w:pPr>
        <w:pStyle w:val="a3"/>
        <w:numPr>
          <w:ilvl w:val="0"/>
          <w:numId w:val="27"/>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Serum-free media formulations exist for many primary cultures and cell lines, including Chinese Hamster Ovary (CHO), hybridoma cell lines, VERO, MDCK, MDBK cell lines etc.</w:t>
      </w:r>
    </w:p>
    <w:p w:rsidR="002A74B5" w:rsidRPr="00F61AB7" w:rsidRDefault="002A74B5" w:rsidP="008D7872">
      <w:pPr>
        <w:pStyle w:val="a3"/>
        <w:numPr>
          <w:ilvl w:val="0"/>
          <w:numId w:val="27"/>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One of the major advantages of using serum-free media is the ability to make the medium selective for specific cell types by choosing the appropriate combination of growth factors.</w:t>
      </w:r>
    </w:p>
    <w:p w:rsidR="002A74B5" w:rsidRPr="00F61AB7" w:rsidRDefault="002A74B5" w:rsidP="002A74B5">
      <w:pPr>
        <w:spacing w:after="0" w:line="240" w:lineRule="auto"/>
        <w:ind w:firstLine="567"/>
        <w:jc w:val="both"/>
        <w:rPr>
          <w:rFonts w:ascii="Times New Roman" w:hAnsi="Times New Roman" w:cs="Times New Roman"/>
          <w:sz w:val="28"/>
          <w:szCs w:val="28"/>
          <w:lang w:val="en-US"/>
        </w:rPr>
      </w:pPr>
    </w:p>
    <w:p w:rsidR="00EB3AD5" w:rsidRPr="00F61AB7" w:rsidRDefault="002A74B5" w:rsidP="00EB3AD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c</w:t>
      </w:r>
      <w:r w:rsidR="00DF324D" w:rsidRPr="00F61AB7">
        <w:rPr>
          <w:rFonts w:ascii="Times New Roman" w:hAnsi="Times New Roman" w:cs="Times New Roman"/>
          <w:sz w:val="28"/>
          <w:szCs w:val="28"/>
          <w:lang w:val="en-US"/>
        </w:rPr>
        <w:t xml:space="preserve">hoice of media depends on the type of cell being cultured. </w:t>
      </w:r>
      <w:r w:rsidR="00EB3AD5" w:rsidRPr="00F61AB7">
        <w:rPr>
          <w:rFonts w:ascii="Times New Roman" w:hAnsi="Times New Roman" w:cs="Times New Roman"/>
          <w:sz w:val="28"/>
          <w:szCs w:val="28"/>
          <w:lang w:val="en-US"/>
        </w:rPr>
        <w:t>The components or reagents of suitable culture media include balanced salt solution, buffers and chemicals, cell dissociation reagents, and supplements. Balanced salt solutions can provide an environment that maintains the structural and physiological integrity, pH and osmotic pressure of cells in vitro. It maintains osmolarity</w:t>
      </w:r>
      <w:r w:rsidR="00DE1D5F" w:rsidRPr="00F61AB7">
        <w:rPr>
          <w:rFonts w:ascii="Times New Roman" w:hAnsi="Times New Roman" w:cs="Times New Roman"/>
          <w:sz w:val="28"/>
          <w:szCs w:val="28"/>
          <w:lang w:val="en-US"/>
        </w:rPr>
        <w:t>,</w:t>
      </w:r>
      <w:r w:rsidR="00EB3AD5" w:rsidRPr="00F61AB7">
        <w:rPr>
          <w:rFonts w:ascii="Times New Roman" w:hAnsi="Times New Roman" w:cs="Times New Roman"/>
          <w:sz w:val="28"/>
          <w:szCs w:val="28"/>
          <w:lang w:val="en-US"/>
        </w:rPr>
        <w:t xml:space="preserve"> regulates membrane potential (Na</w:t>
      </w:r>
      <w:r w:rsidR="00EB3AD5" w:rsidRPr="00F61AB7">
        <w:rPr>
          <w:rFonts w:ascii="Times New Roman" w:hAnsi="Times New Roman" w:cs="Times New Roman"/>
          <w:sz w:val="28"/>
          <w:szCs w:val="28"/>
          <w:vertAlign w:val="superscript"/>
          <w:lang w:val="en-US"/>
        </w:rPr>
        <w:t>+</w:t>
      </w:r>
      <w:r w:rsidR="00EB3AD5" w:rsidRPr="00F61AB7">
        <w:rPr>
          <w:rFonts w:ascii="Times New Roman" w:hAnsi="Times New Roman" w:cs="Times New Roman"/>
          <w:sz w:val="28"/>
          <w:szCs w:val="28"/>
          <w:lang w:val="en-US"/>
        </w:rPr>
        <w:t>, K</w:t>
      </w:r>
      <w:r w:rsidR="00EB3AD5" w:rsidRPr="00F61AB7">
        <w:rPr>
          <w:rFonts w:ascii="Times New Roman" w:hAnsi="Times New Roman" w:cs="Times New Roman"/>
          <w:sz w:val="28"/>
          <w:szCs w:val="28"/>
          <w:vertAlign w:val="superscript"/>
          <w:lang w:val="en-US"/>
        </w:rPr>
        <w:t>+</w:t>
      </w:r>
      <w:r w:rsidR="00EB3AD5" w:rsidRPr="00F61AB7">
        <w:rPr>
          <w:rFonts w:ascii="Times New Roman" w:hAnsi="Times New Roman" w:cs="Times New Roman"/>
          <w:sz w:val="28"/>
          <w:szCs w:val="28"/>
          <w:lang w:val="en-US"/>
        </w:rPr>
        <w:t>, Ca</w:t>
      </w:r>
      <w:r w:rsidR="00EB3AD5" w:rsidRPr="00F61AB7">
        <w:rPr>
          <w:rFonts w:ascii="Times New Roman" w:hAnsi="Times New Roman" w:cs="Times New Roman"/>
          <w:sz w:val="28"/>
          <w:szCs w:val="28"/>
          <w:vertAlign w:val="superscript"/>
          <w:lang w:val="en-US"/>
        </w:rPr>
        <w:t>2+</w:t>
      </w:r>
      <w:r w:rsidR="00EB3AD5" w:rsidRPr="00F61AB7">
        <w:rPr>
          <w:rFonts w:ascii="Times New Roman" w:hAnsi="Times New Roman" w:cs="Times New Roman"/>
          <w:sz w:val="28"/>
          <w:szCs w:val="28"/>
          <w:lang w:val="en-US"/>
        </w:rPr>
        <w:t>) and</w:t>
      </w:r>
      <w:r w:rsidR="00DE1D5F" w:rsidRPr="00F61AB7">
        <w:rPr>
          <w:rFonts w:ascii="Times New Roman" w:hAnsi="Times New Roman" w:cs="Times New Roman"/>
          <w:sz w:val="28"/>
          <w:szCs w:val="28"/>
          <w:lang w:val="en-US"/>
        </w:rPr>
        <w:t xml:space="preserve"> provides i</w:t>
      </w:r>
      <w:r w:rsidR="00EB3AD5" w:rsidRPr="00F61AB7">
        <w:rPr>
          <w:rFonts w:ascii="Times New Roman" w:hAnsi="Times New Roman" w:cs="Times New Roman"/>
          <w:sz w:val="28"/>
          <w:szCs w:val="28"/>
          <w:lang w:val="en-US"/>
        </w:rPr>
        <w:t>ons for cell attachment and enzyme cofactors</w:t>
      </w:r>
      <w:r w:rsidR="00DE1D5F" w:rsidRPr="00F61AB7">
        <w:rPr>
          <w:rFonts w:ascii="Times New Roman" w:hAnsi="Times New Roman" w:cs="Times New Roman"/>
          <w:sz w:val="28"/>
          <w:szCs w:val="28"/>
          <w:lang w:val="en-US"/>
        </w:rPr>
        <w:t xml:space="preserve">. </w:t>
      </w:r>
      <w:r w:rsidR="00EB3AD5" w:rsidRPr="00F61AB7">
        <w:rPr>
          <w:rFonts w:ascii="Times New Roman" w:hAnsi="Times New Roman" w:cs="Times New Roman"/>
          <w:sz w:val="28"/>
          <w:szCs w:val="28"/>
          <w:lang w:val="en-US"/>
        </w:rPr>
        <w:t>Cell dissociation reagents are the cell detachment solutions of proteolytic and collagenolytic enzymes (Papain, powder; Trypsin 0.25% (1X), liquid; Trypsin 2.5% (10X), liquid; Dispase (Neutral Protease), powder; Elastase, powder; Hyaluronidase; Pepsin A, powder; Collagenase type 1,2,3,4; Trypsin Inhibitors)</w:t>
      </w:r>
    </w:p>
    <w:p w:rsidR="00DE1D5F" w:rsidRPr="00F61AB7" w:rsidRDefault="00DE1D5F" w:rsidP="00DE1D5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Supplements include L-glutamine; Glutamax™; Non-essential amino acids (NEAA); Growth Factors and Hormones (e.g.: insulin); Vitamines (MEM Vitamin Solution); 2-Mercaptoethanol; Lipid Supplement; CHO Supplement. </w:t>
      </w:r>
      <w:r w:rsidR="00EB3AD5" w:rsidRPr="00F61AB7">
        <w:rPr>
          <w:rFonts w:ascii="Times New Roman" w:hAnsi="Times New Roman" w:cs="Times New Roman"/>
          <w:sz w:val="28"/>
          <w:szCs w:val="28"/>
          <w:lang w:val="en-US"/>
        </w:rPr>
        <w:t>For avoiding of microbial contamination media is supplemented with antibiotics viz. penicillin, streptomycin etc. Prepared media is filtered and incubated at 4</w:t>
      </w:r>
      <w:r w:rsidR="00EB3AD5" w:rsidRPr="00F61AB7">
        <w:rPr>
          <w:rFonts w:ascii="Times New Roman" w:hAnsi="Times New Roman" w:cs="Times New Roman"/>
          <w:sz w:val="28"/>
          <w:szCs w:val="28"/>
          <w:vertAlign w:val="superscript"/>
          <w:lang w:val="en-US"/>
        </w:rPr>
        <w:t>0</w:t>
      </w:r>
      <w:r w:rsidR="00EB3AD5" w:rsidRPr="00F61AB7">
        <w:rPr>
          <w:rFonts w:ascii="Times New Roman" w:hAnsi="Times New Roman" w:cs="Times New Roman"/>
          <w:sz w:val="28"/>
          <w:szCs w:val="28"/>
          <w:lang w:val="en-US"/>
        </w:rPr>
        <w:t>C</w:t>
      </w:r>
      <w:r w:rsidRPr="00F61AB7">
        <w:rPr>
          <w:rFonts w:ascii="Times New Roman" w:hAnsi="Times New Roman" w:cs="Times New Roman"/>
          <w:sz w:val="28"/>
          <w:szCs w:val="28"/>
          <w:lang w:val="en-US"/>
        </w:rPr>
        <w:t xml:space="preserve">. </w:t>
      </w:r>
    </w:p>
    <w:p w:rsidR="00DF324D" w:rsidRPr="00F61AB7" w:rsidRDefault="00EB3AD5" w:rsidP="00EB3AD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On the market there are many animal cell culture media: Minimum Essential Medium (MEM); GMEMm (Glasgow Minimum Essential Medium); EMEM (Eagle’s MEM); DMEM (Dulbecco’s Modified Eagle Medium); Medium 199; BME (Basal Medium Eagle); Ham's F-10 Medium; Ham's F-12 Medium; RPMI 1640 medium; Leibovitz L-15 medium; CMRL 1066; Dulbecco's Modified Eagle's Medium (DMEM-001); MCDB 131; McCoy's 5A. But commonly used Medium are </w:t>
      </w:r>
      <w:r w:rsidR="00DF324D" w:rsidRPr="00F61AB7">
        <w:rPr>
          <w:rFonts w:ascii="Times New Roman" w:hAnsi="Times New Roman" w:cs="Times New Roman"/>
          <w:sz w:val="28"/>
          <w:szCs w:val="28"/>
          <w:lang w:val="en-US"/>
        </w:rPr>
        <w:t>GMEM, EMEM,</w:t>
      </w:r>
      <w:r w:rsidR="002A74B5" w:rsidRPr="00F61AB7">
        <w:rPr>
          <w:rFonts w:ascii="Times New Roman" w:hAnsi="Times New Roman" w:cs="Times New Roman"/>
          <w:sz w:val="28"/>
          <w:szCs w:val="28"/>
          <w:lang w:val="en-US"/>
        </w:rPr>
        <w:t xml:space="preserve"> </w:t>
      </w:r>
      <w:r w:rsidR="00DF324D" w:rsidRPr="00F61AB7">
        <w:rPr>
          <w:rFonts w:ascii="Times New Roman" w:hAnsi="Times New Roman" w:cs="Times New Roman"/>
          <w:sz w:val="28"/>
          <w:szCs w:val="28"/>
          <w:lang w:val="en-US"/>
        </w:rPr>
        <w:t>DMEM etc.</w:t>
      </w:r>
      <w:r w:rsidR="002A74B5" w:rsidRPr="00F61AB7">
        <w:rPr>
          <w:rFonts w:ascii="Times New Roman" w:hAnsi="Times New Roman" w:cs="Times New Roman"/>
          <w:sz w:val="28"/>
          <w:szCs w:val="28"/>
          <w:lang w:val="en-US"/>
        </w:rPr>
        <w:t xml:space="preserve"> </w:t>
      </w:r>
    </w:p>
    <w:p w:rsidR="00654DDD" w:rsidRPr="00F61AB7" w:rsidRDefault="00654DDD"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Conditions</w:t>
      </w:r>
    </w:p>
    <w:p w:rsidR="00654DDD" w:rsidRPr="00F61AB7" w:rsidRDefault="00654DD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Within the tissues of intact animals, most cells </w:t>
      </w:r>
      <w:r w:rsidR="00B43DAC" w:rsidRPr="00F61AB7">
        <w:rPr>
          <w:rFonts w:ascii="Times New Roman" w:hAnsi="Times New Roman" w:cs="Times New Roman"/>
          <w:sz w:val="28"/>
          <w:szCs w:val="28"/>
          <w:lang w:val="en-US"/>
        </w:rPr>
        <w:t xml:space="preserve">of organism </w:t>
      </w:r>
      <w:r w:rsidRPr="00F61AB7">
        <w:rPr>
          <w:rFonts w:ascii="Times New Roman" w:hAnsi="Times New Roman" w:cs="Times New Roman"/>
          <w:sz w:val="28"/>
          <w:szCs w:val="28"/>
          <w:lang w:val="en-US"/>
        </w:rPr>
        <w:t xml:space="preserve">tightly contact and interact specifically with other cells via various cellular junctions. </w:t>
      </w:r>
      <w:r w:rsidR="00B43DAC" w:rsidRPr="00F61AB7">
        <w:rPr>
          <w:rFonts w:ascii="Times New Roman" w:hAnsi="Times New Roman" w:cs="Times New Roman"/>
          <w:sz w:val="28"/>
          <w:szCs w:val="28"/>
          <w:lang w:val="en-US"/>
        </w:rPr>
        <w:t>Also t</w:t>
      </w:r>
      <w:r w:rsidRPr="00F61AB7">
        <w:rPr>
          <w:rFonts w:ascii="Times New Roman" w:hAnsi="Times New Roman" w:cs="Times New Roman"/>
          <w:sz w:val="28"/>
          <w:szCs w:val="28"/>
          <w:lang w:val="en-US"/>
        </w:rPr>
        <w:t xml:space="preserve">he cells contact </w:t>
      </w:r>
      <w:r w:rsidR="00B43DAC" w:rsidRPr="00F61AB7">
        <w:rPr>
          <w:rFonts w:ascii="Times New Roman" w:hAnsi="Times New Roman" w:cs="Times New Roman"/>
          <w:sz w:val="28"/>
          <w:szCs w:val="28"/>
          <w:lang w:val="en-US"/>
        </w:rPr>
        <w:t xml:space="preserve">with </w:t>
      </w:r>
      <w:r w:rsidRPr="00F61AB7">
        <w:rPr>
          <w:rFonts w:ascii="Times New Roman" w:hAnsi="Times New Roman" w:cs="Times New Roman"/>
          <w:sz w:val="28"/>
          <w:szCs w:val="28"/>
          <w:lang w:val="en-US"/>
        </w:rPr>
        <w:t xml:space="preserve">the extracellular matrix, a complex network of secreted proteins and carbohydrates that fills the spaces between cells. The </w:t>
      </w:r>
      <w:r w:rsidR="00B43DAC" w:rsidRPr="00F61AB7">
        <w:rPr>
          <w:rFonts w:ascii="Times New Roman" w:hAnsi="Times New Roman" w:cs="Times New Roman"/>
          <w:sz w:val="28"/>
          <w:szCs w:val="28"/>
          <w:lang w:val="en-US"/>
        </w:rPr>
        <w:t xml:space="preserve">extracellular </w:t>
      </w:r>
      <w:r w:rsidRPr="00F61AB7">
        <w:rPr>
          <w:rFonts w:ascii="Times New Roman" w:hAnsi="Times New Roman" w:cs="Times New Roman"/>
          <w:sz w:val="28"/>
          <w:szCs w:val="28"/>
          <w:lang w:val="en-US"/>
        </w:rPr>
        <w:t>matrix</w:t>
      </w:r>
      <w:r w:rsidR="00B43DA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constituents are secreted by cells themselves</w:t>
      </w:r>
      <w:r w:rsidR="00B43DAC" w:rsidRPr="00F61AB7">
        <w:rPr>
          <w:rFonts w:ascii="Times New Roman" w:hAnsi="Times New Roman" w:cs="Times New Roman"/>
          <w:sz w:val="28"/>
          <w:szCs w:val="28"/>
          <w:lang w:val="en-US"/>
        </w:rPr>
        <w:t xml:space="preserve">. The matrix </w:t>
      </w:r>
      <w:r w:rsidRPr="00F61AB7">
        <w:rPr>
          <w:rFonts w:ascii="Times New Roman" w:hAnsi="Times New Roman" w:cs="Times New Roman"/>
          <w:sz w:val="28"/>
          <w:szCs w:val="28"/>
          <w:lang w:val="en-US"/>
        </w:rPr>
        <w:t xml:space="preserve">helps </w:t>
      </w:r>
      <w:r w:rsidR="00847BAB" w:rsidRPr="00F61AB7">
        <w:rPr>
          <w:rFonts w:ascii="Times New Roman" w:hAnsi="Times New Roman" w:cs="Times New Roman"/>
          <w:sz w:val="28"/>
          <w:szCs w:val="28"/>
          <w:lang w:val="en-US"/>
        </w:rPr>
        <w:t xml:space="preserve">form the tissue </w:t>
      </w:r>
      <w:r w:rsidRPr="00F61AB7">
        <w:rPr>
          <w:rFonts w:ascii="Times New Roman" w:hAnsi="Times New Roman" w:cs="Times New Roman"/>
          <w:sz w:val="28"/>
          <w:szCs w:val="28"/>
          <w:lang w:val="en-US"/>
        </w:rPr>
        <w:t>bind</w:t>
      </w:r>
      <w:r w:rsidR="00847BAB" w:rsidRPr="00F61AB7">
        <w:rPr>
          <w:rFonts w:ascii="Times New Roman" w:hAnsi="Times New Roman" w:cs="Times New Roman"/>
          <w:sz w:val="28"/>
          <w:szCs w:val="28"/>
          <w:lang w:val="en-US"/>
        </w:rPr>
        <w:t xml:space="preserve">ing </w:t>
      </w:r>
      <w:r w:rsidRPr="00F61AB7">
        <w:rPr>
          <w:rFonts w:ascii="Times New Roman" w:hAnsi="Times New Roman" w:cs="Times New Roman"/>
          <w:sz w:val="28"/>
          <w:szCs w:val="28"/>
          <w:lang w:val="en-US"/>
        </w:rPr>
        <w:t>the cells in tissues together</w:t>
      </w:r>
      <w:r w:rsidR="00847BAB" w:rsidRPr="00F61AB7">
        <w:rPr>
          <w:rFonts w:ascii="Times New Roman" w:hAnsi="Times New Roman" w:cs="Times New Roman"/>
          <w:sz w:val="28"/>
          <w:szCs w:val="28"/>
          <w:lang w:val="en-US"/>
        </w:rPr>
        <w:t>. I</w:t>
      </w:r>
      <w:r w:rsidRPr="00F61AB7">
        <w:rPr>
          <w:rFonts w:ascii="Times New Roman" w:hAnsi="Times New Roman" w:cs="Times New Roman"/>
          <w:sz w:val="28"/>
          <w:szCs w:val="28"/>
          <w:lang w:val="en-US"/>
        </w:rPr>
        <w:t>t also provides a lattice through which cells can move, particularly during the early stages of animal differentiation.</w:t>
      </w:r>
    </w:p>
    <w:p w:rsidR="00654DDD" w:rsidRPr="00F61AB7" w:rsidRDefault="00847BAB"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various animal tissues t</w:t>
      </w:r>
      <w:r w:rsidR="00654DDD" w:rsidRPr="00F61AB7">
        <w:rPr>
          <w:rFonts w:ascii="Times New Roman" w:hAnsi="Times New Roman" w:cs="Times New Roman"/>
          <w:sz w:val="28"/>
          <w:szCs w:val="28"/>
          <w:lang w:val="en-US"/>
        </w:rPr>
        <w:t xml:space="preserve">he extracellular </w:t>
      </w:r>
      <w:r w:rsidR="00292C82" w:rsidRPr="00F61AB7">
        <w:rPr>
          <w:rFonts w:ascii="Times New Roman" w:hAnsi="Times New Roman" w:cs="Times New Roman"/>
          <w:sz w:val="28"/>
          <w:szCs w:val="28"/>
          <w:lang w:val="en-US"/>
        </w:rPr>
        <w:t>matrix consists</w:t>
      </w:r>
      <w:r w:rsidR="00654DDD" w:rsidRPr="00F61AB7">
        <w:rPr>
          <w:rFonts w:ascii="Times New Roman" w:hAnsi="Times New Roman" w:cs="Times New Roman"/>
          <w:sz w:val="28"/>
          <w:szCs w:val="28"/>
          <w:lang w:val="en-US"/>
        </w:rPr>
        <w:t xml:space="preserve"> of several common components: fibrous collagen proteins</w:t>
      </w:r>
      <w:r w:rsidRPr="00F61AB7">
        <w:rPr>
          <w:rFonts w:ascii="Times New Roman" w:hAnsi="Times New Roman" w:cs="Times New Roman"/>
          <w:sz w:val="28"/>
          <w:szCs w:val="28"/>
          <w:lang w:val="en-US"/>
        </w:rPr>
        <w:t>,</w:t>
      </w:r>
      <w:r w:rsidR="00654DDD" w:rsidRPr="00F61AB7">
        <w:rPr>
          <w:rFonts w:ascii="Times New Roman" w:hAnsi="Times New Roman" w:cs="Times New Roman"/>
          <w:sz w:val="28"/>
          <w:szCs w:val="28"/>
          <w:lang w:val="en-US"/>
        </w:rPr>
        <w:t xml:space="preserve"> hyaluronan (or hyaluronic acid), a large mucopolysaccharide</w:t>
      </w:r>
      <w:r w:rsidRPr="00F61AB7">
        <w:rPr>
          <w:rFonts w:ascii="Times New Roman" w:hAnsi="Times New Roman" w:cs="Times New Roman"/>
          <w:sz w:val="28"/>
          <w:szCs w:val="28"/>
          <w:lang w:val="en-US"/>
        </w:rPr>
        <w:t>,</w:t>
      </w:r>
      <w:r w:rsidR="00654DDD" w:rsidRPr="00F61AB7">
        <w:rPr>
          <w:rFonts w:ascii="Times New Roman" w:hAnsi="Times New Roman" w:cs="Times New Roman"/>
          <w:sz w:val="28"/>
          <w:szCs w:val="28"/>
          <w:lang w:val="en-US"/>
        </w:rPr>
        <w:t xml:space="preserve"> and covalently linked polysaccharides and proteins in the form of proteoglycans (mostly carbohydrate) and glycoproteins (mostly protein). However, the exact composition of the matrix in different tissues varies</w:t>
      </w:r>
      <w:r w:rsidR="00757259" w:rsidRPr="00F61AB7">
        <w:rPr>
          <w:rFonts w:ascii="Times New Roman" w:hAnsi="Times New Roman" w:cs="Times New Roman"/>
          <w:sz w:val="28"/>
          <w:szCs w:val="28"/>
          <w:lang w:val="en-US"/>
        </w:rPr>
        <w:t xml:space="preserve"> as a result </w:t>
      </w:r>
      <w:r w:rsidR="00654DDD" w:rsidRPr="00F61AB7">
        <w:rPr>
          <w:rFonts w:ascii="Times New Roman" w:hAnsi="Times New Roman" w:cs="Times New Roman"/>
          <w:sz w:val="28"/>
          <w:szCs w:val="28"/>
          <w:lang w:val="en-US"/>
        </w:rPr>
        <w:t xml:space="preserve">the specialized function of a tissue. </w:t>
      </w:r>
      <w:r w:rsidR="00757259" w:rsidRPr="00F61AB7">
        <w:rPr>
          <w:rFonts w:ascii="Times New Roman" w:hAnsi="Times New Roman" w:cs="Times New Roman"/>
          <w:sz w:val="28"/>
          <w:szCs w:val="28"/>
          <w:lang w:val="en-US"/>
        </w:rPr>
        <w:t>For example, i</w:t>
      </w:r>
      <w:r w:rsidR="00654DDD" w:rsidRPr="00F61AB7">
        <w:rPr>
          <w:rFonts w:ascii="Times New Roman" w:hAnsi="Times New Roman" w:cs="Times New Roman"/>
          <w:sz w:val="28"/>
          <w:szCs w:val="28"/>
          <w:lang w:val="en-US"/>
        </w:rPr>
        <w:t>n connective tissue</w:t>
      </w:r>
      <w:r w:rsidR="00757259" w:rsidRPr="00F61AB7">
        <w:rPr>
          <w:rFonts w:ascii="Times New Roman" w:hAnsi="Times New Roman" w:cs="Times New Roman"/>
          <w:sz w:val="28"/>
          <w:szCs w:val="28"/>
          <w:lang w:val="en-US"/>
        </w:rPr>
        <w:t xml:space="preserve"> </w:t>
      </w:r>
      <w:r w:rsidR="00654DDD" w:rsidRPr="00F61AB7">
        <w:rPr>
          <w:rFonts w:ascii="Times New Roman" w:hAnsi="Times New Roman" w:cs="Times New Roman"/>
          <w:sz w:val="28"/>
          <w:szCs w:val="28"/>
          <w:lang w:val="en-US"/>
        </w:rPr>
        <w:t xml:space="preserve">the major protein of the extracellular matrix is a type of collagen that forms insoluble fibers with a very high tensile strength. Fibroblasts, the </w:t>
      </w:r>
      <w:r w:rsidR="00757259" w:rsidRPr="00F61AB7">
        <w:rPr>
          <w:rFonts w:ascii="Times New Roman" w:hAnsi="Times New Roman" w:cs="Times New Roman"/>
          <w:sz w:val="28"/>
          <w:szCs w:val="28"/>
          <w:lang w:val="en-US"/>
        </w:rPr>
        <w:t>basic</w:t>
      </w:r>
      <w:r w:rsidR="00654DDD" w:rsidRPr="00F61AB7">
        <w:rPr>
          <w:rFonts w:ascii="Times New Roman" w:hAnsi="Times New Roman" w:cs="Times New Roman"/>
          <w:sz w:val="28"/>
          <w:szCs w:val="28"/>
          <w:lang w:val="en-US"/>
        </w:rPr>
        <w:t xml:space="preserve"> cell type in connective tissue, secrete this type of collagen as well as the other matrix components. Receptor proteins in the plasma membrane of cells bind various matrix elements, imparting strength and rigidity to tissues.</w:t>
      </w:r>
      <w:r w:rsidR="00AB3826" w:rsidRPr="00F61AB7">
        <w:rPr>
          <w:rFonts w:ascii="Times New Roman" w:hAnsi="Times New Roman" w:cs="Times New Roman"/>
          <w:sz w:val="28"/>
          <w:szCs w:val="28"/>
          <w:lang w:val="en-US"/>
        </w:rPr>
        <w:t xml:space="preserve"> </w:t>
      </w:r>
    </w:p>
    <w:p w:rsidR="00654DDD" w:rsidRPr="00F61AB7" w:rsidRDefault="00654DD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w:t>
      </w:r>
      <w:r w:rsidR="00D97F70" w:rsidRPr="00F61AB7">
        <w:rPr>
          <w:rFonts w:ascii="Times New Roman" w:hAnsi="Times New Roman" w:cs="Times New Roman"/>
          <w:sz w:val="28"/>
          <w:szCs w:val="28"/>
          <w:lang w:val="en-US"/>
        </w:rPr>
        <w:t>ability</w:t>
      </w:r>
      <w:r w:rsidRPr="00F61AB7">
        <w:rPr>
          <w:rFonts w:ascii="Times New Roman" w:hAnsi="Times New Roman" w:cs="Times New Roman"/>
          <w:sz w:val="28"/>
          <w:szCs w:val="28"/>
          <w:lang w:val="en-US"/>
        </w:rPr>
        <w:t xml:space="preserve"> of animal cells </w:t>
      </w:r>
      <w:r w:rsidRPr="00F61AB7">
        <w:rPr>
          <w:rFonts w:ascii="Times New Roman" w:hAnsi="Times New Roman" w:cs="Times New Roman"/>
          <w:i/>
          <w:sz w:val="28"/>
          <w:szCs w:val="28"/>
          <w:lang w:val="en-US"/>
        </w:rPr>
        <w:t>in vivo</w:t>
      </w:r>
      <w:r w:rsidRPr="00F61AB7">
        <w:rPr>
          <w:rFonts w:ascii="Times New Roman" w:hAnsi="Times New Roman" w:cs="Times New Roman"/>
          <w:sz w:val="28"/>
          <w:szCs w:val="28"/>
          <w:lang w:val="en-US"/>
        </w:rPr>
        <w:t xml:space="preserve"> to interact with one another and with the surrounding extracellular matrix is mimicked in their growth in culture. </w:t>
      </w:r>
      <w:r w:rsidR="00D97F70" w:rsidRPr="00F61AB7">
        <w:rPr>
          <w:rFonts w:ascii="Times New Roman" w:hAnsi="Times New Roman" w:cs="Times New Roman"/>
          <w:sz w:val="28"/>
          <w:szCs w:val="28"/>
          <w:lang w:val="en-US"/>
        </w:rPr>
        <w:t>In contrast to</w:t>
      </w:r>
      <w:r w:rsidRPr="00F61AB7">
        <w:rPr>
          <w:rFonts w:ascii="Times New Roman" w:hAnsi="Times New Roman" w:cs="Times New Roman"/>
          <w:sz w:val="28"/>
          <w:szCs w:val="28"/>
          <w:lang w:val="en-US"/>
        </w:rPr>
        <w:t xml:space="preserve"> bacterial and yeast cells, which can be grown in suspension, most cultured animal cells require a surface</w:t>
      </w:r>
      <w:r w:rsidR="00D97F70" w:rsidRPr="00F61AB7">
        <w:rPr>
          <w:rFonts w:ascii="Times New Roman" w:hAnsi="Times New Roman" w:cs="Times New Roman"/>
          <w:sz w:val="28"/>
          <w:szCs w:val="28"/>
          <w:lang w:val="en-US"/>
        </w:rPr>
        <w:t xml:space="preserve"> (</w:t>
      </w:r>
      <w:r w:rsidR="00E61723" w:rsidRPr="00F61AB7">
        <w:rPr>
          <w:rFonts w:ascii="Times New Roman" w:hAnsi="Times New Roman" w:cs="Times New Roman"/>
          <w:sz w:val="28"/>
          <w:szCs w:val="28"/>
          <w:lang w:val="en-US"/>
        </w:rPr>
        <w:t xml:space="preserve">often </w:t>
      </w:r>
      <w:r w:rsidR="00D97F70" w:rsidRPr="00F61AB7">
        <w:rPr>
          <w:rFonts w:ascii="Times New Roman" w:hAnsi="Times New Roman" w:cs="Times New Roman"/>
          <w:sz w:val="28"/>
          <w:szCs w:val="28"/>
          <w:lang w:val="en-US"/>
        </w:rPr>
        <w:t>agarizied)</w:t>
      </w:r>
      <w:r w:rsidRPr="00F61AB7">
        <w:rPr>
          <w:rFonts w:ascii="Times New Roman" w:hAnsi="Times New Roman" w:cs="Times New Roman"/>
          <w:sz w:val="28"/>
          <w:szCs w:val="28"/>
          <w:lang w:val="en-US"/>
        </w:rPr>
        <w:t xml:space="preserve"> to grow on</w:t>
      </w:r>
      <w:r w:rsidR="00AB3826" w:rsidRPr="00F61AB7">
        <w:rPr>
          <w:rFonts w:ascii="Times New Roman" w:hAnsi="Times New Roman" w:cs="Times New Roman"/>
          <w:sz w:val="28"/>
          <w:szCs w:val="28"/>
          <w:lang w:val="en-US"/>
        </w:rPr>
        <w:t xml:space="preserve"> (see figure </w:t>
      </w:r>
      <w:r w:rsidR="00FD7A40" w:rsidRPr="00F61AB7">
        <w:rPr>
          <w:rFonts w:ascii="Times New Roman" w:hAnsi="Times New Roman" w:cs="Times New Roman"/>
          <w:sz w:val="28"/>
          <w:szCs w:val="28"/>
          <w:lang w:val="en-US"/>
        </w:rPr>
        <w:t>10</w:t>
      </w:r>
      <w:r w:rsidR="00AB3826"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Many types of cells can adhere to and grow on glass, or on specially treated plastics with negatively charged groups on the surface (e.g., SO</w:t>
      </w:r>
      <w:r w:rsidRPr="00F61AB7">
        <w:rPr>
          <w:rFonts w:ascii="Times New Roman" w:hAnsi="Times New Roman" w:cs="Times New Roman"/>
          <w:sz w:val="28"/>
          <w:szCs w:val="28"/>
          <w:vertAlign w:val="subscript"/>
          <w:lang w:val="en-US"/>
        </w:rPr>
        <w:t>3</w:t>
      </w:r>
      <w:r w:rsidRPr="00F61AB7">
        <w:rPr>
          <w:rFonts w:ascii="Times New Roman" w:hAnsi="Times New Roman" w:cs="Times New Roman"/>
          <w:sz w:val="28"/>
          <w:szCs w:val="28"/>
          <w:vertAlign w:val="superscript"/>
          <w:lang w:val="en-US"/>
        </w:rPr>
        <w:t>2-</w:t>
      </w:r>
      <w:r w:rsidRPr="00F61AB7">
        <w:rPr>
          <w:rFonts w:ascii="Times New Roman" w:hAnsi="Times New Roman" w:cs="Times New Roman"/>
          <w:sz w:val="28"/>
          <w:szCs w:val="28"/>
          <w:lang w:val="en-US"/>
        </w:rPr>
        <w:t>). The cultured cells secrete collagens and other matrix components</w:t>
      </w:r>
      <w:r w:rsidR="00E61723" w:rsidRPr="00F61AB7">
        <w:rPr>
          <w:rFonts w:ascii="Times New Roman" w:hAnsi="Times New Roman" w:cs="Times New Roman"/>
          <w:sz w:val="28"/>
          <w:szCs w:val="28"/>
          <w:lang w:val="en-US"/>
        </w:rPr>
        <w:t>. T</w:t>
      </w:r>
      <w:r w:rsidRPr="00F61AB7">
        <w:rPr>
          <w:rFonts w:ascii="Times New Roman" w:hAnsi="Times New Roman" w:cs="Times New Roman"/>
          <w:sz w:val="28"/>
          <w:szCs w:val="28"/>
          <w:lang w:val="en-US"/>
        </w:rPr>
        <w:t>hese bind to the culture surface and function as a bridge between it and the cells. Cells cultured from single cells on a glass or a plastic dish form visible colonies in 10–14 days. Some tumor cells can be grown in suspension</w:t>
      </w:r>
      <w:r w:rsidR="00E61723" w:rsidRPr="00F61AB7">
        <w:rPr>
          <w:rFonts w:ascii="Times New Roman" w:hAnsi="Times New Roman" w:cs="Times New Roman"/>
          <w:sz w:val="28"/>
          <w:szCs w:val="28"/>
          <w:lang w:val="en-US"/>
        </w:rPr>
        <w:t xml:space="preserve"> because </w:t>
      </w:r>
      <w:r w:rsidR="00291E5E" w:rsidRPr="00F61AB7">
        <w:rPr>
          <w:rFonts w:ascii="Times New Roman" w:hAnsi="Times New Roman" w:cs="Times New Roman"/>
          <w:sz w:val="28"/>
          <w:szCs w:val="28"/>
          <w:lang w:val="en-US"/>
        </w:rPr>
        <w:t xml:space="preserve">of </w:t>
      </w:r>
      <w:r w:rsidR="00E61723" w:rsidRPr="00F61AB7">
        <w:rPr>
          <w:rFonts w:ascii="Times New Roman" w:hAnsi="Times New Roman" w:cs="Times New Roman"/>
          <w:sz w:val="28"/>
          <w:szCs w:val="28"/>
          <w:lang w:val="en-US"/>
        </w:rPr>
        <w:t xml:space="preserve">the </w:t>
      </w:r>
      <w:r w:rsidR="00292C82" w:rsidRPr="00F61AB7">
        <w:rPr>
          <w:rFonts w:ascii="Times New Roman" w:hAnsi="Times New Roman" w:cs="Times New Roman"/>
          <w:sz w:val="28"/>
          <w:szCs w:val="28"/>
          <w:lang w:val="en-US"/>
        </w:rPr>
        <w:t>tumor</w:t>
      </w:r>
      <w:r w:rsidR="00E61723" w:rsidRPr="00F61AB7">
        <w:rPr>
          <w:rFonts w:ascii="Times New Roman" w:hAnsi="Times New Roman" w:cs="Times New Roman"/>
          <w:sz w:val="28"/>
          <w:szCs w:val="28"/>
          <w:lang w:val="en-US"/>
        </w:rPr>
        <w:t xml:space="preserve"> transformation of adhesion </w:t>
      </w:r>
      <w:r w:rsidR="00291E5E" w:rsidRPr="00F61AB7">
        <w:rPr>
          <w:rFonts w:ascii="Times New Roman" w:hAnsi="Times New Roman" w:cs="Times New Roman"/>
          <w:sz w:val="28"/>
          <w:szCs w:val="28"/>
          <w:lang w:val="en-US"/>
        </w:rPr>
        <w:t xml:space="preserve">and motility behavior. </w:t>
      </w:r>
      <w:r w:rsidR="00E61723" w:rsidRPr="00F61AB7">
        <w:rPr>
          <w:rFonts w:ascii="Times New Roman" w:hAnsi="Times New Roman" w:cs="Times New Roman"/>
          <w:sz w:val="28"/>
          <w:szCs w:val="28"/>
          <w:lang w:val="en-US"/>
        </w:rPr>
        <w:t xml:space="preserve">This is </w:t>
      </w:r>
      <w:r w:rsidRPr="00F61AB7">
        <w:rPr>
          <w:rFonts w:ascii="Times New Roman" w:hAnsi="Times New Roman" w:cs="Times New Roman"/>
          <w:sz w:val="28"/>
          <w:szCs w:val="28"/>
          <w:lang w:val="en-US"/>
        </w:rPr>
        <w:t>a considerable experimental advantage because equivalent samples are easier to obtain from suspension cultures than from colonies grown in a dish.</w:t>
      </w:r>
    </w:p>
    <w:p w:rsidR="00AB3826" w:rsidRPr="00F61AB7" w:rsidRDefault="00AB3826" w:rsidP="00437702">
      <w:pPr>
        <w:spacing w:after="0" w:line="240" w:lineRule="auto"/>
        <w:ind w:firstLine="567"/>
        <w:jc w:val="both"/>
        <w:rPr>
          <w:rFonts w:ascii="Times New Roman" w:hAnsi="Times New Roman" w:cs="Times New Roman"/>
          <w:sz w:val="28"/>
          <w:szCs w:val="28"/>
          <w:lang w:val="en-US"/>
        </w:rPr>
      </w:pPr>
    </w:p>
    <w:p w:rsidR="00AB3826" w:rsidRPr="00F61AB7" w:rsidRDefault="007C2ECC" w:rsidP="0043770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5C5EAD6" wp14:editId="74CF016F">
            <wp:extent cx="1657350" cy="1302727"/>
            <wp:effectExtent l="0" t="0" r="0" b="0"/>
            <wp:docPr id="7178" name="Picture 4" descr="4577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4577f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8944" cy="1319700"/>
                    </a:xfrm>
                    <a:prstGeom prst="rect">
                      <a:avLst/>
                    </a:prstGeom>
                    <a:noFill/>
                    <a:ln>
                      <a:noFill/>
                    </a:ln>
                    <a:extLst/>
                  </pic:spPr>
                </pic:pic>
              </a:graphicData>
            </a:graphic>
          </wp:inline>
        </w:drawing>
      </w:r>
      <w:r w:rsidR="00AB3826" w:rsidRPr="00F61AB7">
        <w:rPr>
          <w:rFonts w:ascii="Times New Roman" w:hAnsi="Times New Roman" w:cs="Times New Roman"/>
          <w:noProof/>
          <w:sz w:val="28"/>
          <w:szCs w:val="28"/>
          <w:lang w:eastAsia="ru-RU"/>
        </w:rPr>
        <w:drawing>
          <wp:inline distT="0" distB="0" distL="0" distR="0" wp14:anchorId="3467D7B6" wp14:editId="0ECB42D4">
            <wp:extent cx="1495425" cy="1315974"/>
            <wp:effectExtent l="0" t="0" r="0" b="0"/>
            <wp:docPr id="7172"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imag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1587" cy="1338996"/>
                    </a:xfrm>
                    <a:prstGeom prst="rect">
                      <a:avLst/>
                    </a:prstGeom>
                    <a:noFill/>
                    <a:ln>
                      <a:noFill/>
                    </a:ln>
                    <a:extLst/>
                  </pic:spPr>
                </pic:pic>
              </a:graphicData>
            </a:graphic>
          </wp:inline>
        </w:drawing>
      </w:r>
    </w:p>
    <w:p w:rsidR="00AB3826" w:rsidRPr="00F61AB7" w:rsidRDefault="00AB3826" w:rsidP="0043770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FD7A40" w:rsidRPr="00F61AB7">
        <w:rPr>
          <w:rFonts w:ascii="Times New Roman" w:hAnsi="Times New Roman" w:cs="Times New Roman"/>
          <w:sz w:val="28"/>
          <w:szCs w:val="28"/>
          <w:lang w:val="en-US"/>
        </w:rPr>
        <w:t>10</w:t>
      </w:r>
      <w:r w:rsidRPr="00F61AB7">
        <w:rPr>
          <w:rFonts w:ascii="Times New Roman" w:hAnsi="Times New Roman" w:cs="Times New Roman"/>
          <w:sz w:val="28"/>
          <w:szCs w:val="28"/>
          <w:lang w:val="en-US"/>
        </w:rPr>
        <w:t xml:space="preserve"> – Monolayer of cells, adherent cells</w:t>
      </w:r>
    </w:p>
    <w:p w:rsidR="00291E5E" w:rsidRPr="00F61AB7" w:rsidRDefault="00291E5E" w:rsidP="00DE1D5F">
      <w:pPr>
        <w:spacing w:after="0" w:line="240" w:lineRule="auto"/>
        <w:ind w:firstLine="567"/>
        <w:jc w:val="both"/>
        <w:rPr>
          <w:rFonts w:ascii="Times New Roman" w:hAnsi="Times New Roman" w:cs="Times New Roman"/>
          <w:sz w:val="28"/>
          <w:szCs w:val="28"/>
          <w:lang w:val="en-US"/>
        </w:rPr>
      </w:pPr>
    </w:p>
    <w:p w:rsidR="00DE1D5F" w:rsidRPr="00F61AB7" w:rsidRDefault="00DE1D5F" w:rsidP="00DE1D5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Once the available substrate surface is covered by cells (a confluent culture) growth slows and ceases. Cells to be kept in healthy and in growing state have to be sub-cultured or passaged. It’s the passage of cells when they reach to 80-90% confluence in flask/dishes/plates.</w:t>
      </w:r>
      <w:r w:rsidR="00FD7A40" w:rsidRPr="00F61AB7">
        <w:rPr>
          <w:rFonts w:ascii="Times New Roman" w:hAnsi="Times New Roman" w:cs="Times New Roman"/>
          <w:sz w:val="28"/>
          <w:szCs w:val="28"/>
          <w:lang w:val="en-US"/>
        </w:rPr>
        <w:t xml:space="preserve"> Explantation techniques (see figure 11) depend on cell type and supporting culture cell equipment.</w:t>
      </w:r>
    </w:p>
    <w:p w:rsidR="00FD7A40" w:rsidRPr="00F61AB7" w:rsidRDefault="00FD7A40" w:rsidP="00FD7A40">
      <w:pPr>
        <w:spacing w:after="0" w:line="240" w:lineRule="auto"/>
        <w:jc w:val="center"/>
        <w:rPr>
          <w:noProof/>
          <w:lang w:val="en-US" w:eastAsia="ru-RU"/>
        </w:rPr>
      </w:pPr>
    </w:p>
    <w:p w:rsidR="00FD7A40" w:rsidRPr="00F61AB7" w:rsidRDefault="00FD7A40" w:rsidP="00FD7A40">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0CF1D9CD" wp14:editId="77A3145D">
            <wp:extent cx="3324225" cy="1876425"/>
            <wp:effectExtent l="19050" t="19050" r="28575"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427" t="36429" r="12613" b="13032"/>
                    <a:stretch/>
                  </pic:blipFill>
                  <pic:spPr bwMode="auto">
                    <a:xfrm>
                      <a:off x="0" y="0"/>
                      <a:ext cx="3324225" cy="18764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D7A40" w:rsidRPr="00F61AB7" w:rsidRDefault="00FD7A40" w:rsidP="00FD7A40">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11 – Explantation tech</w:t>
      </w:r>
      <w:r w:rsidR="00A61C09" w:rsidRPr="00F61AB7">
        <w:rPr>
          <w:rFonts w:ascii="Times New Roman" w:hAnsi="Times New Roman" w:cs="Times New Roman"/>
          <w:sz w:val="28"/>
          <w:szCs w:val="28"/>
          <w:lang w:val="en-US"/>
        </w:rPr>
        <w:t>n</w:t>
      </w:r>
      <w:r w:rsidRPr="00F61AB7">
        <w:rPr>
          <w:rFonts w:ascii="Times New Roman" w:hAnsi="Times New Roman" w:cs="Times New Roman"/>
          <w:sz w:val="28"/>
          <w:szCs w:val="28"/>
          <w:lang w:val="en-US"/>
        </w:rPr>
        <w:t xml:space="preserve">iques. </w:t>
      </w:r>
    </w:p>
    <w:p w:rsidR="00FD7A40" w:rsidRPr="00F61AB7" w:rsidRDefault="00FD7A40" w:rsidP="00FD7A40">
      <w:pPr>
        <w:spacing w:after="0" w:line="240" w:lineRule="auto"/>
        <w:ind w:firstLine="567"/>
        <w:jc w:val="both"/>
        <w:rPr>
          <w:rFonts w:ascii="Times New Roman" w:hAnsi="Times New Roman" w:cs="Times New Roman"/>
          <w:sz w:val="28"/>
          <w:szCs w:val="28"/>
          <w:lang w:val="en-US"/>
        </w:rPr>
      </w:pPr>
    </w:p>
    <w:p w:rsidR="00FD7A40" w:rsidRPr="00F61AB7" w:rsidRDefault="00FD7A40" w:rsidP="00FD7A4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Adherent cells:</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Cells which are anchorage dependent </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Cells are washed with PBS (free of ca &amp; mg)</w:t>
      </w:r>
      <w:r w:rsidR="00292C82"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solution.</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Add enough trypsin/EDTA to cover the monolayer</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Incubate the plate at 37 C for 1-2 m</w:t>
      </w:r>
      <w:r w:rsidR="00292C82" w:rsidRPr="00F61AB7">
        <w:rPr>
          <w:rFonts w:ascii="Times New Roman" w:hAnsi="Times New Roman" w:cs="Times New Roman"/>
          <w:sz w:val="28"/>
          <w:szCs w:val="28"/>
          <w:lang w:val="en-US"/>
        </w:rPr>
        <w:t>ins</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Tap the vessel from the sides to dislodge the cells</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Add complete medium to dissociate and dislodge the cells with the help of pipette which are remained to be adherent</w:t>
      </w:r>
    </w:p>
    <w:p w:rsidR="00FD7A40" w:rsidRPr="00F61AB7" w:rsidRDefault="00FD7A40" w:rsidP="008D7872">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Add complete medium depends on the subculture   requirement either to 75 cm or 175 cm flask</w:t>
      </w:r>
    </w:p>
    <w:p w:rsidR="00FD7A40" w:rsidRPr="00F61AB7" w:rsidRDefault="00FD7A40" w:rsidP="00FD7A4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Suspension cells:</w:t>
      </w:r>
    </w:p>
    <w:p w:rsidR="00FD7A40" w:rsidRPr="00F61AB7" w:rsidRDefault="00FD7A40" w:rsidP="008D7872">
      <w:pPr>
        <w:pStyle w:val="a3"/>
        <w:numPr>
          <w:ilvl w:val="0"/>
          <w:numId w:val="2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Easier to passage as no need to detach them</w:t>
      </w:r>
    </w:p>
    <w:p w:rsidR="00FD7A40" w:rsidRPr="00F61AB7" w:rsidRDefault="00FD7A40" w:rsidP="008D7872">
      <w:pPr>
        <w:pStyle w:val="a3"/>
        <w:numPr>
          <w:ilvl w:val="0"/>
          <w:numId w:val="2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 the suspension cells reach to confluence</w:t>
      </w:r>
    </w:p>
    <w:p w:rsidR="00FD7A40" w:rsidRPr="00F61AB7" w:rsidRDefault="00FD7A40" w:rsidP="008D7872">
      <w:pPr>
        <w:pStyle w:val="a3"/>
        <w:numPr>
          <w:ilvl w:val="0"/>
          <w:numId w:val="2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w:t>
      </w:r>
      <w:r w:rsidR="009220D6"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ceptically remove 1/3rd of medium</w:t>
      </w:r>
    </w:p>
    <w:p w:rsidR="00FD7A40" w:rsidRPr="00F61AB7" w:rsidRDefault="00FD7A40" w:rsidP="008D7872">
      <w:pPr>
        <w:pStyle w:val="a3"/>
        <w:numPr>
          <w:ilvl w:val="0"/>
          <w:numId w:val="2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Replaced with the same amount of pre-warmed medium</w:t>
      </w:r>
    </w:p>
    <w:p w:rsidR="00FD7A40" w:rsidRPr="00F61AB7" w:rsidRDefault="00FD7A40" w:rsidP="00FD7A4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Cells are cultured as anchorage dependent or independent. </w:t>
      </w:r>
      <w:r w:rsidR="001E3887" w:rsidRPr="00F61AB7">
        <w:rPr>
          <w:rFonts w:ascii="Times New Roman" w:hAnsi="Times New Roman" w:cs="Times New Roman"/>
          <w:sz w:val="28"/>
          <w:szCs w:val="28"/>
          <w:lang w:val="en-US"/>
        </w:rPr>
        <w:t>Derived from normal tissues c</w:t>
      </w:r>
      <w:r w:rsidRPr="00F61AB7">
        <w:rPr>
          <w:rFonts w:ascii="Times New Roman" w:hAnsi="Times New Roman" w:cs="Times New Roman"/>
          <w:sz w:val="28"/>
          <w:szCs w:val="28"/>
          <w:lang w:val="en-US"/>
        </w:rPr>
        <w:t>ell lines are considered as anchorage-dependent</w:t>
      </w:r>
      <w:r w:rsidR="001E3887" w:rsidRPr="00F61AB7">
        <w:rPr>
          <w:rFonts w:ascii="Times New Roman" w:hAnsi="Times New Roman" w:cs="Times New Roman"/>
          <w:sz w:val="28"/>
          <w:szCs w:val="28"/>
          <w:lang w:val="en-US"/>
        </w:rPr>
        <w:t>, they</w:t>
      </w:r>
      <w:r w:rsidRPr="00F61AB7">
        <w:rPr>
          <w:rFonts w:ascii="Times New Roman" w:hAnsi="Times New Roman" w:cs="Times New Roman"/>
          <w:sz w:val="28"/>
          <w:szCs w:val="28"/>
          <w:lang w:val="en-US"/>
        </w:rPr>
        <w:t xml:space="preserve"> grow only on a suitable substrate</w:t>
      </w:r>
      <w:r w:rsidR="001E3887" w:rsidRPr="00F61AB7">
        <w:rPr>
          <w:rFonts w:ascii="Times New Roman" w:hAnsi="Times New Roman" w:cs="Times New Roman"/>
          <w:sz w:val="28"/>
          <w:szCs w:val="28"/>
          <w:lang w:val="en-US"/>
        </w:rPr>
        <w:t>, for an example,</w:t>
      </w:r>
      <w:r w:rsidRPr="00F61AB7">
        <w:rPr>
          <w:rFonts w:ascii="Times New Roman" w:hAnsi="Times New Roman" w:cs="Times New Roman"/>
          <w:sz w:val="28"/>
          <w:szCs w:val="28"/>
          <w:lang w:val="en-US"/>
        </w:rPr>
        <w:t xml:space="preserve"> </w:t>
      </w:r>
      <w:r w:rsidR="00200A14"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tissue </w:t>
      </w:r>
      <w:r w:rsidR="00200A14" w:rsidRPr="00F61AB7">
        <w:rPr>
          <w:rFonts w:ascii="Times New Roman" w:hAnsi="Times New Roman" w:cs="Times New Roman"/>
          <w:sz w:val="28"/>
          <w:szCs w:val="28"/>
          <w:lang w:val="en-US"/>
        </w:rPr>
        <w:t xml:space="preserve">derived </w:t>
      </w:r>
      <w:r w:rsidRPr="00F61AB7">
        <w:rPr>
          <w:rFonts w:ascii="Times New Roman" w:hAnsi="Times New Roman" w:cs="Times New Roman"/>
          <w:sz w:val="28"/>
          <w:szCs w:val="28"/>
          <w:lang w:val="en-US"/>
        </w:rPr>
        <w:t>cells. Suspension cells are anchorage-independent</w:t>
      </w:r>
      <w:r w:rsidR="00200A14" w:rsidRPr="00F61AB7">
        <w:rPr>
          <w:rFonts w:ascii="Times New Roman" w:hAnsi="Times New Roman" w:cs="Times New Roman"/>
          <w:sz w:val="28"/>
          <w:szCs w:val="28"/>
          <w:lang w:val="en-US"/>
        </w:rPr>
        <w:t xml:space="preserve">, for an example, the </w:t>
      </w:r>
      <w:r w:rsidRPr="00F61AB7">
        <w:rPr>
          <w:rFonts w:ascii="Times New Roman" w:hAnsi="Times New Roman" w:cs="Times New Roman"/>
          <w:sz w:val="28"/>
          <w:szCs w:val="28"/>
          <w:lang w:val="en-US"/>
        </w:rPr>
        <w:t>blood cells. Transformed cell lines either grow as monolayer or as suspension.</w:t>
      </w:r>
    </w:p>
    <w:p w:rsidR="00DE1D5F" w:rsidRPr="00F61AB7" w:rsidRDefault="00200A14" w:rsidP="00DE1D5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Such e</w:t>
      </w:r>
      <w:r w:rsidR="00DE1D5F" w:rsidRPr="00F61AB7">
        <w:rPr>
          <w:rFonts w:ascii="Times New Roman" w:hAnsi="Times New Roman" w:cs="Times New Roman"/>
          <w:sz w:val="28"/>
          <w:szCs w:val="28"/>
          <w:lang w:val="en-US"/>
        </w:rPr>
        <w:t>nzyme</w:t>
      </w:r>
      <w:r w:rsidRPr="00F61AB7">
        <w:rPr>
          <w:rFonts w:ascii="Times New Roman" w:hAnsi="Times New Roman" w:cs="Times New Roman"/>
          <w:sz w:val="28"/>
          <w:szCs w:val="28"/>
          <w:lang w:val="en-US"/>
        </w:rPr>
        <w:t>s</w:t>
      </w:r>
      <w:r w:rsidR="00DE1D5F" w:rsidRPr="00F61AB7">
        <w:rPr>
          <w:rFonts w:ascii="Times New Roman" w:hAnsi="Times New Roman" w:cs="Times New Roman"/>
          <w:sz w:val="28"/>
          <w:szCs w:val="28"/>
          <w:lang w:val="en-US"/>
        </w:rPr>
        <w:t xml:space="preserve"> as trypsin, dipase, collagenase in combination with EDTA breaks the cellular glue that attached the cells to the surface.</w:t>
      </w:r>
    </w:p>
    <w:p w:rsidR="00DE1D5F" w:rsidRPr="00F61AB7" w:rsidRDefault="00DE1D5F" w:rsidP="00DE1D5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Basic environmental requirements for “happy” cells are controlled temperature, good substrate for cell attachment, appropriate </w:t>
      </w:r>
      <w:r w:rsidR="00200A14" w:rsidRPr="00F61AB7">
        <w:rPr>
          <w:rFonts w:ascii="Times New Roman" w:hAnsi="Times New Roman" w:cs="Times New Roman"/>
          <w:sz w:val="28"/>
          <w:szCs w:val="28"/>
          <w:lang w:val="en-US"/>
        </w:rPr>
        <w:t xml:space="preserve">culture </w:t>
      </w:r>
      <w:r w:rsidRPr="00F61AB7">
        <w:rPr>
          <w:rFonts w:ascii="Times New Roman" w:hAnsi="Times New Roman" w:cs="Times New Roman"/>
          <w:sz w:val="28"/>
          <w:szCs w:val="28"/>
          <w:lang w:val="en-US"/>
        </w:rPr>
        <w:t xml:space="preserve">medium and </w:t>
      </w:r>
      <w:r w:rsidR="00200A14" w:rsidRPr="00F61AB7">
        <w:rPr>
          <w:rFonts w:ascii="Times New Roman" w:hAnsi="Times New Roman" w:cs="Times New Roman"/>
          <w:sz w:val="28"/>
          <w:szCs w:val="28"/>
          <w:lang w:val="en-US"/>
        </w:rPr>
        <w:t xml:space="preserve">CO </w:t>
      </w:r>
      <w:r w:rsidR="00200A14" w:rsidRPr="00F61AB7">
        <w:rPr>
          <w:rFonts w:ascii="Times New Roman" w:hAnsi="Times New Roman" w:cs="Times New Roman"/>
          <w:sz w:val="28"/>
          <w:szCs w:val="28"/>
          <w:vertAlign w:val="subscript"/>
          <w:lang w:val="en-US"/>
        </w:rPr>
        <w:t>2</w:t>
      </w:r>
      <w:r w:rsidR="00200A14"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incubator that maintains the correct pH and osmolality. </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control of cell toxicity is very important for culturing of animal cells. Cytotoxicity causes inhibition of cell growth. Observed effect on the morphological alteration in the cell layer or cell shape. Characteristics of abnormal morphology is the giant cells, multinucleated cells, a granular bumpy appearance, vacuoles in the cytoplasm or nucleus. Cytotoxicity is determined by substituting materials such as medium, serum, supplements flasks etc.</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 culture contaminants of two types:</w:t>
      </w:r>
    </w:p>
    <w:p w:rsidR="00A61C09" w:rsidRPr="00F61AB7" w:rsidRDefault="00A61C09" w:rsidP="008D7872">
      <w:pPr>
        <w:pStyle w:val="a3"/>
        <w:numPr>
          <w:ilvl w:val="0"/>
          <w:numId w:val="30"/>
        </w:numPr>
        <w:tabs>
          <w:tab w:val="left" w:pos="709"/>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Chemical-difficult to detect caused by endotoxins, plasticizers, metal ions or traces of disinfectants that are invisible.</w:t>
      </w:r>
    </w:p>
    <w:p w:rsidR="00A61C09" w:rsidRPr="00F61AB7" w:rsidRDefault="00A61C09" w:rsidP="008D7872">
      <w:pPr>
        <w:pStyle w:val="a3"/>
        <w:numPr>
          <w:ilvl w:val="0"/>
          <w:numId w:val="30"/>
        </w:numPr>
        <w:tabs>
          <w:tab w:val="left" w:pos="709"/>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Biological-cause visible effects on the culture they are mycoplasma, yeast, bacteria or fungus or also from cross-contamination of cells from other cell lines.</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Biological contaminants compete for nutrients with host cells. Secreted acidic or alkaline by-products </w:t>
      </w:r>
      <w:r w:rsidR="00292C82" w:rsidRPr="00F61AB7">
        <w:rPr>
          <w:rFonts w:ascii="Times New Roman" w:hAnsi="Times New Roman" w:cs="Times New Roman"/>
          <w:sz w:val="28"/>
          <w:szCs w:val="28"/>
          <w:lang w:val="en-US"/>
        </w:rPr>
        <w:t>ceases</w:t>
      </w:r>
      <w:r w:rsidRPr="00F61AB7">
        <w:rPr>
          <w:rFonts w:ascii="Times New Roman" w:hAnsi="Times New Roman" w:cs="Times New Roman"/>
          <w:sz w:val="28"/>
          <w:szCs w:val="28"/>
          <w:lang w:val="en-US"/>
        </w:rPr>
        <w:t xml:space="preserve"> the growth of the host cells. Degraded arginine &amp; purine inhibits the synthesis of histone and nucleic acid. It also produces H</w:t>
      </w:r>
      <w:r w:rsidRPr="00F61AB7">
        <w:rPr>
          <w:rFonts w:ascii="Times New Roman" w:hAnsi="Times New Roman" w:cs="Times New Roman"/>
          <w:sz w:val="28"/>
          <w:szCs w:val="28"/>
          <w:vertAlign w:val="subscript"/>
          <w:lang w:val="en-US"/>
        </w:rPr>
        <w:t>2</w:t>
      </w:r>
      <w:r w:rsidRPr="00F61AB7">
        <w:rPr>
          <w:rFonts w:ascii="Times New Roman" w:hAnsi="Times New Roman" w:cs="Times New Roman"/>
          <w:sz w:val="28"/>
          <w:szCs w:val="28"/>
          <w:lang w:val="en-US"/>
        </w:rPr>
        <w:t>O</w:t>
      </w:r>
      <w:r w:rsidRPr="00F61AB7">
        <w:rPr>
          <w:rFonts w:ascii="Times New Roman" w:hAnsi="Times New Roman" w:cs="Times New Roman"/>
          <w:sz w:val="28"/>
          <w:szCs w:val="28"/>
          <w:vertAlign w:val="subscript"/>
          <w:lang w:val="en-US"/>
        </w:rPr>
        <w:t>2</w:t>
      </w:r>
      <w:r w:rsidRPr="00F61AB7">
        <w:rPr>
          <w:rFonts w:ascii="Times New Roman" w:hAnsi="Times New Roman" w:cs="Times New Roman"/>
          <w:sz w:val="28"/>
          <w:szCs w:val="28"/>
          <w:lang w:val="en-US"/>
        </w:rPr>
        <w:t xml:space="preserve"> which is directly toxic to cells.</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general indicators of contamination are turbid culture media, change in growth rates, abnormally high pH, poor attachment, multi-nucleated cells, graining cellular appearance, vacuolization, inclusion bodies and cell lysis. Yeast, bacteria &amp; fungi usually shows visible effect on the culture (changes in medium turbidity or pH). Mycoplasma detected by direct DNA staining with intercalating fluorescent substances e.g. Hoechst 33258. Mycoplasma also detected by enzyme immunoassay by specific antisera or monoclonal abs or by PCR amplification of mycoplasmal RNA. The best and the oldest way to eliminate contamination is to discard the infected cell lines directly.</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Basic aseptic conditions:</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If working on the bench use a Bunsen flame to heat the air surrounding the Bunsen.</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Swab all bottle tops and necks with 70% ethanol.</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Flame all bottle necks and pipette by passing very quickly through the hottest part of the flame.</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Avoiding placing caps and pipettes down on the bench; practice holding bottle tops with the little finger.</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Work either left to right or vice versa, so that all material goes to one side, once finished.</w:t>
      </w:r>
    </w:p>
    <w:p w:rsidR="00A61C09" w:rsidRPr="00F61AB7" w:rsidRDefault="00A61C09" w:rsidP="008D7872">
      <w:pPr>
        <w:pStyle w:val="a3"/>
        <w:numPr>
          <w:ilvl w:val="0"/>
          <w:numId w:val="3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Clean up spills immediately and always leave the work place neat and tidy.</w:t>
      </w:r>
    </w:p>
    <w:p w:rsidR="00A61C09" w:rsidRPr="00F61AB7" w:rsidRDefault="00A61C09" w:rsidP="00A61C09">
      <w:pPr>
        <w:spacing w:after="0" w:line="240" w:lineRule="auto"/>
        <w:ind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Safety aspect in cell culture:</w:t>
      </w:r>
    </w:p>
    <w:p w:rsidR="00A61C09" w:rsidRPr="00F61AB7" w:rsidRDefault="00A61C09" w:rsidP="008D7872">
      <w:pPr>
        <w:pStyle w:val="a3"/>
        <w:numPr>
          <w:ilvl w:val="0"/>
          <w:numId w:val="32"/>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Possibly keep cultures free of antibiotics in order to be able to recognize the contamination.</w:t>
      </w:r>
    </w:p>
    <w:p w:rsidR="00A61C09" w:rsidRPr="00F61AB7" w:rsidRDefault="00A61C09" w:rsidP="008D7872">
      <w:pPr>
        <w:pStyle w:val="a3"/>
        <w:numPr>
          <w:ilvl w:val="0"/>
          <w:numId w:val="32"/>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Never use the same media bottle for different cell lines. If caps are dropped or bottles touched unconditionally touched, replace them with new ones.</w:t>
      </w:r>
    </w:p>
    <w:p w:rsidR="00A61C09" w:rsidRPr="00F61AB7" w:rsidRDefault="00A61C09" w:rsidP="008D7872">
      <w:pPr>
        <w:pStyle w:val="a3"/>
        <w:numPr>
          <w:ilvl w:val="0"/>
          <w:numId w:val="32"/>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Necks of glass bottles prefer heat at least for 60 secs at a temperature of 200</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w:t>
      </w:r>
    </w:p>
    <w:p w:rsidR="00A61C09" w:rsidRPr="00F61AB7" w:rsidRDefault="00A61C09" w:rsidP="008D7872">
      <w:pPr>
        <w:pStyle w:val="a3"/>
        <w:numPr>
          <w:ilvl w:val="0"/>
          <w:numId w:val="32"/>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Switch on the laminar flow cabinet 20 m</w:t>
      </w:r>
      <w:r w:rsidR="004C5A7D" w:rsidRPr="00F61AB7">
        <w:rPr>
          <w:rFonts w:ascii="Times New Roman" w:hAnsi="Times New Roman" w:cs="Times New Roman"/>
          <w:sz w:val="28"/>
          <w:szCs w:val="28"/>
          <w:lang w:val="en-US"/>
        </w:rPr>
        <w:t>in</w:t>
      </w:r>
      <w:r w:rsidRPr="00F61AB7">
        <w:rPr>
          <w:rFonts w:ascii="Times New Roman" w:hAnsi="Times New Roman" w:cs="Times New Roman"/>
          <w:sz w:val="28"/>
          <w:szCs w:val="28"/>
          <w:lang w:val="en-US"/>
        </w:rPr>
        <w:t>s prior to start working.</w:t>
      </w:r>
    </w:p>
    <w:p w:rsidR="00A61C09" w:rsidRPr="00F61AB7" w:rsidRDefault="00A61C09" w:rsidP="008D7872">
      <w:pPr>
        <w:pStyle w:val="a3"/>
        <w:numPr>
          <w:ilvl w:val="0"/>
          <w:numId w:val="32"/>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Cell cultures which are frequently used should be subcultered and stored as duplicate strains.</w:t>
      </w:r>
    </w:p>
    <w:p w:rsidR="00A61C09" w:rsidRPr="00F61AB7" w:rsidRDefault="00A61C09" w:rsidP="00A61C09">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Rules for working with cell culture: </w:t>
      </w:r>
    </w:p>
    <w:p w:rsidR="00A61C09" w:rsidRPr="00F61AB7" w:rsidRDefault="00A61C09" w:rsidP="008D7872">
      <w:pPr>
        <w:pStyle w:val="a3"/>
        <w:numPr>
          <w:ilvl w:val="0"/>
          <w:numId w:val="33"/>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Never use contaminated material within a sterile area.</w:t>
      </w:r>
    </w:p>
    <w:p w:rsidR="00A61C09" w:rsidRPr="00F61AB7" w:rsidRDefault="00A61C09" w:rsidP="008D7872">
      <w:pPr>
        <w:pStyle w:val="a3"/>
        <w:numPr>
          <w:ilvl w:val="0"/>
          <w:numId w:val="3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Use the correct sequence when working with more than one cell lines.</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Figure 12 demonstrates how the animal cell culturing should be controlled.</w:t>
      </w: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mc:AlternateContent>
          <mc:Choice Requires="wps">
            <w:drawing>
              <wp:anchor distT="0" distB="0" distL="114300" distR="114300" simplePos="0" relativeHeight="251696640" behindDoc="0" locked="0" layoutInCell="1" allowOverlap="1" wp14:anchorId="4A110283" wp14:editId="099A2566">
                <wp:simplePos x="0" y="0"/>
                <wp:positionH relativeFrom="column">
                  <wp:posOffset>1786890</wp:posOffset>
                </wp:positionH>
                <wp:positionV relativeFrom="paragraph">
                  <wp:posOffset>180340</wp:posOffset>
                </wp:positionV>
                <wp:extent cx="2353310" cy="495935"/>
                <wp:effectExtent l="0" t="0" r="27940" b="1841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495935"/>
                        </a:xfrm>
                        <a:prstGeom prst="rect">
                          <a:avLst/>
                        </a:prstGeom>
                        <a:solidFill>
                          <a:srgbClr val="FFFFFF"/>
                        </a:solidFill>
                        <a:ln w="9525">
                          <a:solidFill>
                            <a:srgbClr val="000000"/>
                          </a:solidFill>
                          <a:miter lim="800000"/>
                          <a:headEnd/>
                          <a:tailEnd/>
                        </a:ln>
                      </wps:spPr>
                      <wps:txbx>
                        <w:txbxContent>
                          <w:p w:rsidR="00813D57" w:rsidRPr="00046E75" w:rsidRDefault="00813D57" w:rsidP="00A61C09">
                            <w:pPr>
                              <w:rPr>
                                <w:rFonts w:ascii="Times New Roman" w:hAnsi="Times New Roman" w:cs="Times New Roman"/>
                                <w:b/>
                                <w:sz w:val="32"/>
                                <w:szCs w:val="32"/>
                              </w:rPr>
                            </w:pPr>
                            <w:r w:rsidRPr="00046E75">
                              <w:rPr>
                                <w:rFonts w:ascii="Times New Roman" w:hAnsi="Times New Roman" w:cs="Times New Roman"/>
                                <w:b/>
                                <w:sz w:val="32"/>
                                <w:szCs w:val="32"/>
                                <w:lang w:val="en-US"/>
                              </w:rPr>
                              <w:t>Good Aseptic technique</w:t>
                            </w:r>
                          </w:p>
                        </w:txbxContent>
                      </wps:txbx>
                      <wps:bodyPr rot="0" vert="horz" wrap="square" lIns="91440" tIns="45720" rIns="91440" bIns="45720" anchor="t" anchorCtr="0">
                        <a:spAutoFit/>
                      </wps:bodyPr>
                    </wps:wsp>
                  </a:graphicData>
                </a:graphic>
              </wp:anchor>
            </w:drawing>
          </mc:Choice>
          <mc:Fallback>
            <w:pict>
              <v:shape w14:anchorId="4A110283" id="_x0000_s1040" type="#_x0000_t202" style="position:absolute;left:0;text-align:left;margin-left:140.7pt;margin-top:14.2pt;width:185.3pt;height:39.0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faPwIAAFQEAAAOAAAAZHJzL2Uyb0RvYy54bWysVM2O0zAQviPxDpbvNE3asNuo6WrpUoS0&#10;/EgLD+A4TmPhP2y3Sblx5xV4Bw4cuPEK3Tdi7HS75e+CyMGa8Yy/mflmJvOLXgq0ZdZxrUqcjsYY&#10;MUV1zdW6xG/frB6dY+Q8UTURWrES75jDF4uHD+adKVimWy1qZhGAKFd0psSt96ZIEkdbJokbacMU&#10;GBttJfGg2nVSW9IBuhRJNh4/Tjpta2M1Zc7B7dVgxIuI3zSM+ldN45hHosSQm4+njWcVzmQxJ8Xa&#10;EtNyekiD/EMWknAFQY9QV8QTtLH8NyjJqdVON35EtUx003DKYg1QTTr+pZqblhgWawFynDnS5P4f&#10;LH25fW0Rr0ucpWcYKSKhSfvP+y/7r/vv+2+3H28/oSyw1BlXgPONAXffP9E9dDtW7My1pu8cUnrZ&#10;ErVml9bqrmWkhizT8DI5eTrguABSdS90DcHIxusI1DdWBgqBFATo0K3dsUOs94jCZTbJJ5MUTBRs&#10;01k+m+QxBCnuXhvr/DOmJQpCiS1MQEQn22vnQzakuHMJwZwWvF5xIaJi19VSWLQlMC2r+B3Qf3IT&#10;CnUlnuVZPhDwV4hx/P4EIbmHsRdclvj86ESKQNtTVceh9ISLQYaUhTrwGKgbSPR91cfGpdMQIZBc&#10;6XoHzFo9jDmsJQitth8w6mDES+zeb4hlGInnCrozS6fTsBNRmeZnGSj21FKdWoiiAFVij9EgLn3c&#10;o0icuYQurngk+D6TQ84wupH3w5qF3TjVo9f9z2DxAwAA//8DAFBLAwQUAAYACAAAACEALHDUVN4A&#10;AAAKAQAADwAAAGRycy9kb3ducmV2LnhtbEyPQU/DMAyF70j8h8hI3Fi6ilZTaTohpp0ZAwlxSxOv&#10;rdY4pcm6jl+Pd4KTbb1Pz++V69n1YsIxdJ4ULBcJCCTjbUeNgo/37cMKRIiarO49oYILBlhXtzel&#10;Lqw/0xtO+9gINqFQaAVtjEMhZTAtOh0WfkBi7eBHpyOfYyPtqM9s7nqZJkkune6IP7R6wJcWzXF/&#10;cgrCZvc9mMOuPrb28vO6mTLzuf1S6v5ufn4CEXGOfzBc43N0qDhT7U9kg+gVpKvlI6PXhScDeZZy&#10;uZrJJM9AVqX8X6H6BQAA//8DAFBLAQItABQABgAIAAAAIQC2gziS/gAAAOEBAAATAAAAAAAAAAAA&#10;AAAAAAAAAABbQ29udGVudF9UeXBlc10ueG1sUEsBAi0AFAAGAAgAAAAhADj9If/WAAAAlAEAAAsA&#10;AAAAAAAAAAAAAAAALwEAAF9yZWxzLy5yZWxzUEsBAi0AFAAGAAgAAAAhADu2V9o/AgAAVAQAAA4A&#10;AAAAAAAAAAAAAAAALgIAAGRycy9lMm9Eb2MueG1sUEsBAi0AFAAGAAgAAAAhACxw1FTeAAAACgEA&#10;AA8AAAAAAAAAAAAAAAAAmQQAAGRycy9kb3ducmV2LnhtbFBLBQYAAAAABAAEAPMAAACkBQAAAAA=&#10;">
                <v:textbox style="mso-fit-shape-to-text:t">
                  <w:txbxContent>
                    <w:p w:rsidR="00813D57" w:rsidRPr="00046E75" w:rsidRDefault="00813D57" w:rsidP="00A61C09">
                      <w:pPr>
                        <w:rPr>
                          <w:rFonts w:ascii="Times New Roman" w:hAnsi="Times New Roman" w:cs="Times New Roman"/>
                          <w:b/>
                          <w:sz w:val="32"/>
                          <w:szCs w:val="32"/>
                        </w:rPr>
                      </w:pPr>
                      <w:r w:rsidRPr="00046E75">
                        <w:rPr>
                          <w:rFonts w:ascii="Times New Roman" w:hAnsi="Times New Roman" w:cs="Times New Roman"/>
                          <w:b/>
                          <w:sz w:val="32"/>
                          <w:szCs w:val="32"/>
                          <w:lang w:val="en-US"/>
                        </w:rPr>
                        <w:t>Good Aseptic technique</w:t>
                      </w:r>
                    </w:p>
                  </w:txbxContent>
                </v:textbox>
                <w10:wrap type="square"/>
              </v:shape>
            </w:pict>
          </mc:Fallback>
        </mc:AlternateContent>
      </w:r>
    </w:p>
    <w:p w:rsidR="00A61C09" w:rsidRPr="00F61AB7" w:rsidRDefault="00A61C09" w:rsidP="00A61C09">
      <w:pPr>
        <w:spacing w:after="0" w:line="240" w:lineRule="auto"/>
        <w:jc w:val="center"/>
        <w:rPr>
          <w:rFonts w:ascii="Times New Roman" w:hAnsi="Times New Roman" w:cs="Times New Roman"/>
          <w:sz w:val="28"/>
          <w:szCs w:val="28"/>
          <w:lang w:val="en-US"/>
        </w:rPr>
      </w:pPr>
    </w:p>
    <w:p w:rsidR="00A61C09" w:rsidRPr="00F61AB7" w:rsidRDefault="00A61C09" w:rsidP="00A61C09">
      <w:pPr>
        <w:spacing w:after="0" w:line="240" w:lineRule="auto"/>
        <w:jc w:val="center"/>
        <w:rPr>
          <w:rFonts w:ascii="Times New Roman" w:hAnsi="Times New Roman" w:cs="Times New Roman"/>
          <w:sz w:val="28"/>
          <w:szCs w:val="28"/>
          <w:lang w:val="en-US"/>
        </w:rPr>
      </w:pPr>
    </w:p>
    <w:p w:rsidR="00A61C09" w:rsidRPr="00F61AB7" w:rsidRDefault="00A61C09" w:rsidP="00A61C0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mc:AlternateContent>
          <mc:Choice Requires="wpg">
            <w:drawing>
              <wp:anchor distT="0" distB="0" distL="114300" distR="114300" simplePos="0" relativeHeight="251697664" behindDoc="0" locked="0" layoutInCell="1" allowOverlap="1" wp14:anchorId="79996A4E" wp14:editId="0D9031A4">
                <wp:simplePos x="0" y="0"/>
                <wp:positionH relativeFrom="column">
                  <wp:posOffset>81915</wp:posOffset>
                </wp:positionH>
                <wp:positionV relativeFrom="paragraph">
                  <wp:posOffset>176530</wp:posOffset>
                </wp:positionV>
                <wp:extent cx="5724525" cy="1477645"/>
                <wp:effectExtent l="0" t="0" r="28575" b="27305"/>
                <wp:wrapSquare wrapText="bothSides"/>
                <wp:docPr id="7185" name="Группа 7185"/>
                <wp:cNvGraphicFramePr/>
                <a:graphic xmlns:a="http://schemas.openxmlformats.org/drawingml/2006/main">
                  <a:graphicData uri="http://schemas.microsoft.com/office/word/2010/wordprocessingGroup">
                    <wpg:wgp>
                      <wpg:cNvGrpSpPr/>
                      <wpg:grpSpPr>
                        <a:xfrm>
                          <a:off x="0" y="0"/>
                          <a:ext cx="5724525" cy="1477645"/>
                          <a:chOff x="0" y="0"/>
                          <a:chExt cx="5724525" cy="1477645"/>
                        </a:xfrm>
                      </wpg:grpSpPr>
                      <wps:wsp>
                        <wps:cNvPr id="7173" name="Надпись 2"/>
                        <wps:cNvSpPr txBox="1">
                          <a:spLocks noChangeArrowheads="1"/>
                        </wps:cNvSpPr>
                        <wps:spPr bwMode="auto">
                          <a:xfrm>
                            <a:off x="3943350" y="676275"/>
                            <a:ext cx="1781175" cy="801370"/>
                          </a:xfrm>
                          <a:prstGeom prst="rect">
                            <a:avLst/>
                          </a:prstGeom>
                          <a:solidFill>
                            <a:srgbClr val="FFFFFF"/>
                          </a:solidFill>
                          <a:ln w="9525">
                            <a:solidFill>
                              <a:srgbClr val="000000"/>
                            </a:solidFill>
                            <a:miter lim="800000"/>
                            <a:headEnd/>
                            <a:tailEnd/>
                          </a:ln>
                        </wps:spPr>
                        <wps:txbx>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Contamination Monitoring Program</w:t>
                              </w:r>
                            </w:p>
                          </w:txbxContent>
                        </wps:txbx>
                        <wps:bodyPr rot="0" vert="horz" wrap="square" lIns="91440" tIns="45720" rIns="91440" bIns="45720" anchor="t" anchorCtr="0">
                          <a:spAutoFit/>
                        </wps:bodyPr>
                      </wps:wsp>
                      <wps:wsp>
                        <wps:cNvPr id="29" name="Надпись 2"/>
                        <wps:cNvSpPr txBox="1">
                          <a:spLocks noChangeArrowheads="1"/>
                        </wps:cNvSpPr>
                        <wps:spPr bwMode="auto">
                          <a:xfrm>
                            <a:off x="809625" y="0"/>
                            <a:ext cx="2028825" cy="567690"/>
                          </a:xfrm>
                          <a:prstGeom prst="rect">
                            <a:avLst/>
                          </a:prstGeom>
                          <a:solidFill>
                            <a:srgbClr val="FFFFFF"/>
                          </a:solidFill>
                          <a:ln w="9525">
                            <a:solidFill>
                              <a:srgbClr val="000000"/>
                            </a:solidFill>
                            <a:miter lim="800000"/>
                            <a:headEnd/>
                            <a:tailEnd/>
                          </a:ln>
                        </wps:spPr>
                        <wps:txbx>
                          <w:txbxContent>
                            <w:p w:rsidR="00813D57"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Strategic use </w:t>
                              </w:r>
                            </w:p>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of antibiotics</w:t>
                              </w:r>
                            </w:p>
                          </w:txbxContent>
                        </wps:txbx>
                        <wps:bodyPr rot="0" vert="horz" wrap="square" lIns="91440" tIns="45720" rIns="91440" bIns="45720" anchor="t" anchorCtr="0">
                          <a:spAutoFit/>
                        </wps:bodyPr>
                      </wps:wsp>
                      <wps:wsp>
                        <wps:cNvPr id="7169" name="Надпись 2"/>
                        <wps:cNvSpPr txBox="1">
                          <a:spLocks noChangeArrowheads="1"/>
                        </wps:cNvSpPr>
                        <wps:spPr bwMode="auto">
                          <a:xfrm>
                            <a:off x="2914650" y="0"/>
                            <a:ext cx="2162175" cy="567690"/>
                          </a:xfrm>
                          <a:prstGeom prst="rect">
                            <a:avLst/>
                          </a:prstGeom>
                          <a:solidFill>
                            <a:srgbClr val="FFFFFF"/>
                          </a:solidFill>
                          <a:ln w="9525">
                            <a:solidFill>
                              <a:srgbClr val="000000"/>
                            </a:solidFill>
                            <a:miter lim="800000"/>
                            <a:headEnd/>
                            <a:tailEnd/>
                          </a:ln>
                        </wps:spPr>
                        <wps:txbx>
                          <w:txbxContent>
                            <w:p w:rsidR="00813D57"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Strategic use </w:t>
                              </w:r>
                            </w:p>
                            <w:p w:rsidR="00813D57" w:rsidRPr="00046E75"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of the Cell Repository</w:t>
                              </w:r>
                            </w:p>
                          </w:txbxContent>
                        </wps:txbx>
                        <wps:bodyPr rot="0" vert="horz" wrap="square" lIns="91440" tIns="45720" rIns="91440" bIns="45720" anchor="t" anchorCtr="0">
                          <a:spAutoFit/>
                        </wps:bodyPr>
                      </wps:wsp>
                      <wps:wsp>
                        <wps:cNvPr id="7180" name="Надпись 2"/>
                        <wps:cNvSpPr txBox="1">
                          <a:spLocks noChangeArrowheads="1"/>
                        </wps:cNvSpPr>
                        <wps:spPr bwMode="auto">
                          <a:xfrm>
                            <a:off x="1790700" y="666750"/>
                            <a:ext cx="2028825" cy="801370"/>
                          </a:xfrm>
                          <a:prstGeom prst="rect">
                            <a:avLst/>
                          </a:prstGeom>
                          <a:solidFill>
                            <a:srgbClr val="FFFFFF"/>
                          </a:solidFill>
                          <a:ln w="9525">
                            <a:solidFill>
                              <a:srgbClr val="000000"/>
                            </a:solidFill>
                            <a:miter lim="800000"/>
                            <a:headEnd/>
                            <a:tailEnd/>
                          </a:ln>
                        </wps:spPr>
                        <wps:txbx>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Understanding the Nature of Contamination</w:t>
                              </w:r>
                            </w:p>
                          </w:txbxContent>
                        </wps:txbx>
                        <wps:bodyPr rot="0" vert="horz" wrap="square" lIns="91440" tIns="45720" rIns="91440" bIns="45720" anchor="t" anchorCtr="0">
                          <a:spAutoFit/>
                        </wps:bodyPr>
                      </wps:wsp>
                      <wps:wsp>
                        <wps:cNvPr id="7181" name="Надпись 2"/>
                        <wps:cNvSpPr txBox="1">
                          <a:spLocks noChangeArrowheads="1"/>
                        </wps:cNvSpPr>
                        <wps:spPr bwMode="auto">
                          <a:xfrm>
                            <a:off x="0" y="676275"/>
                            <a:ext cx="1647825" cy="801370"/>
                          </a:xfrm>
                          <a:prstGeom prst="rect">
                            <a:avLst/>
                          </a:prstGeom>
                          <a:solidFill>
                            <a:srgbClr val="FFFFFF"/>
                          </a:solidFill>
                          <a:ln w="9525">
                            <a:solidFill>
                              <a:srgbClr val="000000"/>
                            </a:solidFill>
                            <a:miter lim="800000"/>
                            <a:headEnd/>
                            <a:tailEnd/>
                          </a:ln>
                        </wps:spPr>
                        <wps:txbx>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Good Housekeeping by everyone</w:t>
                              </w:r>
                            </w:p>
                          </w:txbxContent>
                        </wps:txbx>
                        <wps:bodyPr rot="0" vert="horz" wrap="square" lIns="91440" tIns="45720" rIns="91440" bIns="45720" anchor="t" anchorCtr="0">
                          <a:spAutoFit/>
                        </wps:bodyPr>
                      </wps:wsp>
                    </wpg:wgp>
                  </a:graphicData>
                </a:graphic>
              </wp:anchor>
            </w:drawing>
          </mc:Choice>
          <mc:Fallback>
            <w:pict>
              <v:group w14:anchorId="79996A4E" id="Группа 7185" o:spid="_x0000_s1041" style="position:absolute;left:0;text-align:left;margin-left:6.45pt;margin-top:13.9pt;width:450.75pt;height:116.35pt;z-index:251697664" coordsize="57245,1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H/QAMAAMoQAAAOAAAAZHJzL2Uyb0RvYy54bWzsWMuO0zAU3SPxD5b3TOK0zUuTjoZ5CYnH&#10;SAMf4CbOQyRxsN2mwwrElh1r/mEWLNjxC50/4tpJ01FnBNIgpEG0lVI7tq/vPffk5Lr7B8uqRAsm&#10;ZMHrCJM9GyNWxzwp6izCb16fPvExkorWCS15zSJ8ySQ+mD5+tN82IXN4zsuECQRGahm2TYRzpZrQ&#10;smScs4rKPd6wGgZTLiqqoCsyKxG0BetVaTm27VotF0kjeMykhLvH3SCeGvtpymL1Kk0lU6iMMPim&#10;zFWY60xfrek+DTNBm7yIezfoPbyoaFHDpoOpY6oomovilqmqiAWXPFV7Ma8snqZFzEwMEA2xt6I5&#10;E3zemFiysM2aASaAdgune5uNXy7OBSqSCHvEn2BU0wqytPpy/eH60+oHfK+QGQCc2iYLYfqZaC6a&#10;c9HfyLqeDn2Zikr/QlBoaRC+HBBmS4ViuDnxnPHEgX1iGCNjz3PHky4HcQ6JurUuzk9+s9Jab2xp&#10;/wZ32gb4JDeQyT+D7CKnDTOZkBqDATJvNED2dXW1+gaAfb/+eP0ZOToq7QTM1nAhtXzKAQBiWCKb&#10;5zx+K1HNj3JaZ+xQCN7mjCbgJtErIZhhaWdHaiOz9gVPID90rrgxtIX5KBiPRhPgOaDreq7j9eCu&#10;4SeeTwjcNPD7Nhl55gkYMKRhI6Q6Y7xCuhFhAQ+Q2YgunkulHdtM0bmWvCyS06IsTUdks6NSoAWF&#10;h+3UfEwsW9PKGrURDjQNfm3CNp+7TFSFAtUoiyrC/jCJhhrBkzoBN2moaFF2bXC5rHtINYodnmo5&#10;WxreE4ORxnvGk0sAWfBOJUDVoJFz8R6jFhQiwvLdnAqGUfmshkQFZDzWkmI6Y2A2dMTNkdnNEVrH&#10;YCrCCqOueaSMDBkImkNI6GlhAN540vsMNO5c/ut8doIHxWbfDlytFbdlxLEd31/LyASYHux4TNy1&#10;5Pz3PPaI+7CY7IBWuL0u9zXHWpId4jqDJO+o3Emyt6PyUGL48Frpq7KHUGIQL7A9uy8xXNcDVpv3&#10;7cDnm9K8KzE6Pvs7Pm/4TB4Un3sm31Usu2NvKDJ2TO6YHPwLTDZHQTgwm+NKf7jXJ/KbfVNcb/6C&#10;mP4EAAD//wMAUEsDBBQABgAIAAAAIQDkhMIW4AAAAAkBAAAPAAAAZHJzL2Rvd25yZXYueG1sTI9B&#10;T8JAEIXvJv6HzZh4k20rINRuCSHqiZAIJsTb0B3ahu5u013a8u8dT3p8817efC9bjaYRPXW+dlZB&#10;PIlAkC2crm2p4Ovw/rQA4QNajY2zpOBGHlb5/V2GqXaD/aR+H0rBJdanqKAKoU2l9EVFBv3EtWTZ&#10;O7vOYGDZlVJ3OHC5aWQSRXNpsLb8ocKWNhUVl/3VKPgYcFg/x2/99nLe3L4Ps91xG5NSjw/j+hVE&#10;oDH8heEXn9EhZ6aTu1rtRcM6WXJSQfLCC9hfxtMpiBMf5tEMZJ7J/wvyHwAAAP//AwBQSwECLQAU&#10;AAYACAAAACEAtoM4kv4AAADhAQAAEwAAAAAAAAAAAAAAAAAAAAAAW0NvbnRlbnRfVHlwZXNdLnht&#10;bFBLAQItABQABgAIAAAAIQA4/SH/1gAAAJQBAAALAAAAAAAAAAAAAAAAAC8BAABfcmVscy8ucmVs&#10;c1BLAQItABQABgAIAAAAIQB8TkH/QAMAAMoQAAAOAAAAAAAAAAAAAAAAAC4CAABkcnMvZTJvRG9j&#10;LnhtbFBLAQItABQABgAIAAAAIQDkhMIW4AAAAAkBAAAPAAAAAAAAAAAAAAAAAJoFAABkcnMvZG93&#10;bnJldi54bWxQSwUGAAAAAAQABADzAAAApwYAAAAA&#10;">
                <v:shape id="_x0000_s1042" type="#_x0000_t202" style="position:absolute;left:39433;top:6762;width:17812;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EzxgAAAN0AAAAPAAAAZHJzL2Rvd25yZXYueG1sRI9PawIx&#10;FMTvBb9DeIK3mrVSLatRpCL0Vv9B6e01eW4WNy/rJq5rP31TKPQ4zMxvmPmyc5VoqQmlZwWjYQaC&#10;WHtTcqHgeNg8voAIEdlg5ZkU3CnActF7mGNu/I131O5jIRKEQ44KbIx1LmXQlhyGoa+Jk3fyjcOY&#10;ZFNI0+AtwV0ln7JsIh2WnBYs1vRqSZ/3V6cgrLeXWp+2X2dr7t/v6/ZZf2w+lRr0u9UMRKQu/of/&#10;2m9GwXQ0HcPvm/QE5OIHAAD//wMAUEsBAi0AFAAGAAgAAAAhANvh9svuAAAAhQEAABMAAAAAAAAA&#10;AAAAAAAAAAAAAFtDb250ZW50X1R5cGVzXS54bWxQSwECLQAUAAYACAAAACEAWvQsW78AAAAVAQAA&#10;CwAAAAAAAAAAAAAAAAAfAQAAX3JlbHMvLnJlbHNQSwECLQAUAAYACAAAACEA2lJBM8YAAADdAAAA&#10;DwAAAAAAAAAAAAAAAAAHAgAAZHJzL2Rvd25yZXYueG1sUEsFBgAAAAADAAMAtwAAAPoCAAAAAA==&#10;">
                  <v:textbox style="mso-fit-shape-to-text:t">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Contamination Monitoring Program</w:t>
                        </w:r>
                      </w:p>
                    </w:txbxContent>
                  </v:textbox>
                </v:shape>
                <v:shape id="_x0000_s1043" type="#_x0000_t202" style="position:absolute;left:8096;width:20288;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t4xAAAANsAAAAPAAAAZHJzL2Rvd25yZXYueG1sRI9BawIx&#10;FITvBf9DeIXeNFuhUlejiCL0VquC9PaaPDeLm5d1E9fVX98UhB6HmfmGmc47V4mWmlB6VvA6yEAQ&#10;a29KLhTsd+v+O4gQkQ1WnknBjQLMZ72nKebGX/mL2m0sRIJwyFGBjbHOpQzaksMw8DVx8o6+cRiT&#10;bAppGrwmuKvkMMtG0mHJacFiTUtL+rS9OAVhtTnX+rj5OVlzu3+u2jd9WH8r9fLcLSYgInXxP/xo&#10;fxgFwzH8fUk/QM5+AQAA//8DAFBLAQItABQABgAIAAAAIQDb4fbL7gAAAIUBAAATAAAAAAAAAAAA&#10;AAAAAAAAAABbQ29udGVudF9UeXBlc10ueG1sUEsBAi0AFAAGAAgAAAAhAFr0LFu/AAAAFQEAAAsA&#10;AAAAAAAAAAAAAAAAHwEAAF9yZWxzLy5yZWxzUEsBAi0AFAAGAAgAAAAhAH+ri3jEAAAA2wAAAA8A&#10;AAAAAAAAAAAAAAAABwIAAGRycy9kb3ducmV2LnhtbFBLBQYAAAAAAwADALcAAAD4AgAAAAA=&#10;">
                  <v:textbox style="mso-fit-shape-to-text:t">
                    <w:txbxContent>
                      <w:p w:rsidR="00813D57"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Strategic use </w:t>
                        </w:r>
                      </w:p>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of antibiotics</w:t>
                        </w:r>
                      </w:p>
                    </w:txbxContent>
                  </v:textbox>
                </v:shape>
                <v:shape id="_x0000_s1044" type="#_x0000_t202" style="position:absolute;left:29146;width:21622;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ExgAAAN0AAAAPAAAAZHJzL2Rvd25yZXYueG1sRI9BawIx&#10;FITvBf9DeIK3mrWgtatRpCL0VmuF0ttr8twsbl7WTVxXf70pFHocZuYbZr7sXCVaakLpWcFomIEg&#10;1t6UXCjYf24epyBCRDZYeSYFVwqwXPQe5pgbf+EPanexEAnCIUcFNsY6lzJoSw7D0NfEyTv4xmFM&#10;simkafCS4K6ST1k2kQ5LTgsWa3q1pI+7s1MQ1ttTrQ/bn6M119v7uh3rr823UoN+t5qBiNTF//Bf&#10;+80oeB5NXuD3TXoCcnEHAAD//wMAUEsBAi0AFAAGAAgAAAAhANvh9svuAAAAhQEAABMAAAAAAAAA&#10;AAAAAAAAAAAAAFtDb250ZW50X1R5cGVzXS54bWxQSwECLQAUAAYACAAAACEAWvQsW78AAAAVAQAA&#10;CwAAAAAAAAAAAAAAAAAfAQAAX3JlbHMvLnJlbHNQSwECLQAUAAYACAAAACEAPmPgBMYAAADdAAAA&#10;DwAAAAAAAAAAAAAAAAAHAgAAZHJzL2Rvd25yZXYueG1sUEsFBgAAAAADAAMAtwAAAPoCAAAAAA==&#10;">
                  <v:textbox style="mso-fit-shape-to-text:t">
                    <w:txbxContent>
                      <w:p w:rsidR="00813D57"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Strategic use </w:t>
                        </w:r>
                      </w:p>
                      <w:p w:rsidR="00813D57" w:rsidRPr="00046E75" w:rsidRDefault="00813D57" w:rsidP="00A61C09">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of the Cell Repository</w:t>
                        </w:r>
                      </w:p>
                    </w:txbxContent>
                  </v:textbox>
                </v:shape>
                <v:shape id="_x0000_s1045" type="#_x0000_t202" style="position:absolute;left:17907;top:6667;width:202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9jwwAAAN0AAAAPAAAAZHJzL2Rvd25yZXYueG1sRE/LagIx&#10;FN0X/Idwhe5qxkJbGY0iiuCuvkDcXZPrZHByM53EcezXNwuhy8N5T2adq0RLTSg9KxgOMhDE2puS&#10;CwWH/eptBCJEZIOVZ1LwoACzae9lgrnxd95Su4uFSCEcclRgY6xzKYO25DAMfE2cuItvHMYEm0Ka&#10;Bu8p3FXyPcs+pcOSU4PFmhaW9HV3cwrCcvNT68vmfLXm8fu9bD/0cXVS6rXfzccgInXxX/x0r42C&#10;r+Eo7U9v0hOQ0z8AAAD//wMAUEsBAi0AFAAGAAgAAAAhANvh9svuAAAAhQEAABMAAAAAAAAAAAAA&#10;AAAAAAAAAFtDb250ZW50X1R5cGVzXS54bWxQSwECLQAUAAYACAAAACEAWvQsW78AAAAVAQAACwAA&#10;AAAAAAAAAAAAAAAfAQAAX3JlbHMvLnJlbHNQSwECLQAUAAYACAAAACEAH1WvY8MAAADdAAAADwAA&#10;AAAAAAAAAAAAAAAHAgAAZHJzL2Rvd25yZXYueG1sUEsFBgAAAAADAAMAtwAAAPcCAAAAAA==&#10;">
                  <v:textbox style="mso-fit-shape-to-text:t">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Understanding the Nature of Contamination</w:t>
                        </w:r>
                      </w:p>
                    </w:txbxContent>
                  </v:textbox>
                </v:shape>
                <v:shape id="_x0000_s1046" type="#_x0000_t202" style="position:absolute;top:6762;width:1647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r4xgAAAN0AAAAPAAAAZHJzL2Rvd25yZXYueG1sRI9BawIx&#10;FITvQv9DeIXeNLtCq6xGkYrQW60WSm+vyXOzuHnZbuK69tc3guBxmJlvmPmyd7XoqA2VZwX5KANB&#10;rL2puFTwud8MpyBCRDZYeyYFFwqwXDwM5lgYf+YP6naxFAnCoUAFNsamkDJoSw7DyDfEyTv41mFM&#10;si2lafGc4K6W4yx7kQ4rTgsWG3q1pI+7k1MQ1tvfRh+2P0drLn/v6+5Zf22+lXp67FczEJH6eA/f&#10;2m9GwSSf5nB9k56AXPwDAAD//wMAUEsBAi0AFAAGAAgAAAAhANvh9svuAAAAhQEAABMAAAAAAAAA&#10;AAAAAAAAAAAAAFtDb250ZW50X1R5cGVzXS54bWxQSwECLQAUAAYACAAAACEAWvQsW78AAAAVAQAA&#10;CwAAAAAAAAAAAAAAAAAfAQAAX3JlbHMvLnJlbHNQSwECLQAUAAYACAAAACEAcBkK+MYAAADdAAAA&#10;DwAAAAAAAAAAAAAAAAAHAgAAZHJzL2Rvd25yZXYueG1sUEsFBgAAAAADAAMAtwAAAPoCAAAAAA==&#10;">
                  <v:textbox style="mso-fit-shape-to-text:t">
                    <w:txbxContent>
                      <w:p w:rsidR="00813D57" w:rsidRPr="00046E75" w:rsidRDefault="00813D57" w:rsidP="00A61C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Good Housekeeping by everyone</w:t>
                        </w:r>
                      </w:p>
                    </w:txbxContent>
                  </v:textbox>
                </v:shape>
                <w10:wrap type="square"/>
              </v:group>
            </w:pict>
          </mc:Fallback>
        </mc:AlternateContent>
      </w:r>
      <w:r w:rsidRPr="00F61AB7">
        <w:rPr>
          <w:rFonts w:ascii="Times New Roman" w:hAnsi="Times New Roman" w:cs="Times New Roman"/>
          <w:sz w:val="28"/>
          <w:szCs w:val="28"/>
          <w:lang w:val="en-US"/>
        </w:rPr>
        <w:t>Figure 12 - Control for culture contamination</w:t>
      </w:r>
    </w:p>
    <w:p w:rsidR="00A61C09" w:rsidRPr="00F61AB7" w:rsidRDefault="00A61C09" w:rsidP="00A61C09">
      <w:pPr>
        <w:spacing w:after="0" w:line="240" w:lineRule="auto"/>
        <w:jc w:val="center"/>
        <w:rPr>
          <w:rFonts w:ascii="Times New Roman" w:hAnsi="Times New Roman" w:cs="Times New Roman"/>
          <w:sz w:val="28"/>
          <w:szCs w:val="28"/>
          <w:lang w:val="en-US"/>
        </w:rPr>
      </w:pPr>
    </w:p>
    <w:p w:rsidR="00A61C09" w:rsidRPr="00F61AB7" w:rsidRDefault="00A61C09" w:rsidP="00A61C0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Basic equipment used in cell culture:</w:t>
      </w:r>
    </w:p>
    <w:p w:rsidR="00A61C09" w:rsidRPr="00F61AB7" w:rsidRDefault="00A61C09" w:rsidP="008D7872">
      <w:pPr>
        <w:pStyle w:val="a3"/>
        <w:numPr>
          <w:ilvl w:val="0"/>
          <w:numId w:val="3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Laminar cabinet: Vertical are preferable.</w:t>
      </w:r>
    </w:p>
    <w:p w:rsidR="00A61C09" w:rsidRPr="00F61AB7" w:rsidRDefault="00A61C09" w:rsidP="008D7872">
      <w:pPr>
        <w:pStyle w:val="a3"/>
        <w:numPr>
          <w:ilvl w:val="0"/>
          <w:numId w:val="3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Incubation facilities: Temperature of 25-30</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 for insect and 37</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 for mammalian cells, CO</w:t>
      </w:r>
      <w:r w:rsidRPr="00F61AB7">
        <w:rPr>
          <w:rFonts w:ascii="Times New Roman" w:hAnsi="Times New Roman" w:cs="Times New Roman"/>
          <w:sz w:val="28"/>
          <w:szCs w:val="28"/>
          <w:vertAlign w:val="subscript"/>
          <w:lang w:val="en-US"/>
        </w:rPr>
        <w:t xml:space="preserve">2 </w:t>
      </w:r>
      <w:r w:rsidRPr="00F61AB7">
        <w:rPr>
          <w:rFonts w:ascii="Times New Roman" w:hAnsi="Times New Roman" w:cs="Times New Roman"/>
          <w:sz w:val="28"/>
          <w:szCs w:val="28"/>
          <w:lang w:val="en-US"/>
        </w:rPr>
        <w:t>2-5% and 95% air at 99% relative humidity. To prevent cell death incubators set to cut out at approximately 38.5</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w:t>
      </w:r>
    </w:p>
    <w:p w:rsidR="00A61C09" w:rsidRPr="00F61AB7" w:rsidRDefault="00A61C09" w:rsidP="008D7872">
      <w:pPr>
        <w:pStyle w:val="a3"/>
        <w:numPr>
          <w:ilvl w:val="0"/>
          <w:numId w:val="3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Refrigerators: Liquid media kept at 4</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 enzymes (e.g. trypsin) and media components (e.g. glutamine &amp; serum) at -20</w:t>
      </w:r>
      <w:r w:rsidRPr="00F61AB7">
        <w:rPr>
          <w:rFonts w:ascii="Times New Roman" w:hAnsi="Times New Roman" w:cs="Times New Roman"/>
          <w:sz w:val="28"/>
          <w:szCs w:val="28"/>
          <w:vertAlign w:val="superscript"/>
          <w:lang w:val="en-US"/>
        </w:rPr>
        <w:t>0</w:t>
      </w:r>
      <w:r w:rsidRPr="00F61AB7">
        <w:rPr>
          <w:rFonts w:ascii="Times New Roman" w:hAnsi="Times New Roman" w:cs="Times New Roman"/>
          <w:sz w:val="28"/>
          <w:szCs w:val="28"/>
          <w:lang w:val="en-US"/>
        </w:rPr>
        <w:t>C.</w:t>
      </w:r>
    </w:p>
    <w:p w:rsidR="00A61C09" w:rsidRPr="00F61AB7" w:rsidRDefault="00A61C09" w:rsidP="008D7872">
      <w:pPr>
        <w:pStyle w:val="a3"/>
        <w:numPr>
          <w:ilvl w:val="0"/>
          <w:numId w:val="3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Microscope: An inverted microscope with 10x to 100x magnification.</w:t>
      </w:r>
    </w:p>
    <w:p w:rsidR="00A61C09" w:rsidRPr="00F61AB7" w:rsidRDefault="00A61C09" w:rsidP="008D7872">
      <w:pPr>
        <w:pStyle w:val="a3"/>
        <w:numPr>
          <w:ilvl w:val="0"/>
          <w:numId w:val="3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Tissue culture ware: Culture plastic ware treated by polystyrene. </w:t>
      </w:r>
      <w:r w:rsidRPr="00F61AB7">
        <w:rPr>
          <w:rFonts w:ascii="Times New Roman" w:hAnsi="Times New Roman" w:cs="Times New Roman"/>
          <w:sz w:val="28"/>
          <w:szCs w:val="28"/>
          <w:lang w:val="en-US"/>
        </w:rPr>
        <w:br/>
      </w:r>
    </w:p>
    <w:p w:rsidR="00686B2D" w:rsidRPr="00F61AB7" w:rsidRDefault="00686B2D"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How to do tissue culture?</w:t>
      </w:r>
    </w:p>
    <w:p w:rsidR="00686B2D" w:rsidRPr="00F61AB7" w:rsidRDefault="001F7714"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Tissue culture means</w:t>
      </w:r>
      <w:r w:rsidRPr="00F61AB7">
        <w:rPr>
          <w:rFonts w:ascii="Times New Roman" w:hAnsi="Times New Roman" w:cs="Times New Roman"/>
          <w:i/>
          <w:sz w:val="28"/>
          <w:szCs w:val="28"/>
          <w:lang w:val="en-US"/>
        </w:rPr>
        <w:t xml:space="preserve"> i</w:t>
      </w:r>
      <w:r w:rsidR="00686B2D" w:rsidRPr="00F61AB7">
        <w:rPr>
          <w:rFonts w:ascii="Times New Roman" w:hAnsi="Times New Roman" w:cs="Times New Roman"/>
          <w:i/>
          <w:sz w:val="28"/>
          <w:szCs w:val="28"/>
          <w:lang w:val="en-US"/>
        </w:rPr>
        <w:t>n vitro</w:t>
      </w:r>
      <w:r w:rsidR="00686B2D" w:rsidRPr="00F61AB7">
        <w:rPr>
          <w:rFonts w:ascii="Times New Roman" w:hAnsi="Times New Roman" w:cs="Times New Roman"/>
          <w:sz w:val="28"/>
          <w:szCs w:val="28"/>
          <w:lang w:val="en-US"/>
        </w:rPr>
        <w:t xml:space="preserve"> cultivation of organs, tissues </w:t>
      </w:r>
      <w:r w:rsidRPr="00F61AB7">
        <w:rPr>
          <w:rFonts w:ascii="Times New Roman" w:hAnsi="Times New Roman" w:cs="Times New Roman"/>
          <w:sz w:val="28"/>
          <w:szCs w:val="28"/>
          <w:lang w:val="en-US"/>
        </w:rPr>
        <w:t>and</w:t>
      </w:r>
      <w:r w:rsidR="00686B2D" w:rsidRPr="00F61AB7">
        <w:rPr>
          <w:rFonts w:ascii="Times New Roman" w:hAnsi="Times New Roman" w:cs="Times New Roman"/>
          <w:sz w:val="28"/>
          <w:szCs w:val="28"/>
          <w:lang w:val="en-US"/>
        </w:rPr>
        <w:t xml:space="preserve"> cells at defined temperature using an incubator </w:t>
      </w:r>
      <w:r w:rsidRPr="00F61AB7">
        <w:rPr>
          <w:rFonts w:ascii="Times New Roman" w:hAnsi="Times New Roman" w:cs="Times New Roman"/>
          <w:sz w:val="28"/>
          <w:szCs w:val="28"/>
          <w:lang w:val="en-US"/>
        </w:rPr>
        <w:t>and</w:t>
      </w:r>
      <w:r w:rsidR="00686B2D" w:rsidRPr="00F61AB7">
        <w:rPr>
          <w:rFonts w:ascii="Times New Roman" w:hAnsi="Times New Roman" w:cs="Times New Roman"/>
          <w:sz w:val="28"/>
          <w:szCs w:val="28"/>
          <w:lang w:val="en-US"/>
        </w:rPr>
        <w:t xml:space="preserve"> supplemented </w:t>
      </w:r>
      <w:r w:rsidRPr="00F61AB7">
        <w:rPr>
          <w:rFonts w:ascii="Times New Roman" w:hAnsi="Times New Roman" w:cs="Times New Roman"/>
          <w:sz w:val="28"/>
          <w:szCs w:val="28"/>
          <w:lang w:val="en-US"/>
        </w:rPr>
        <w:t>by</w:t>
      </w:r>
      <w:r w:rsidR="00686B2D" w:rsidRPr="00F61AB7">
        <w:rPr>
          <w:rFonts w:ascii="Times New Roman" w:hAnsi="Times New Roman" w:cs="Times New Roman"/>
          <w:sz w:val="28"/>
          <w:szCs w:val="28"/>
          <w:lang w:val="en-US"/>
        </w:rPr>
        <w:t xml:space="preserve"> a medium containing cell nutrients </w:t>
      </w:r>
      <w:r w:rsidRPr="00F61AB7">
        <w:rPr>
          <w:rFonts w:ascii="Times New Roman" w:hAnsi="Times New Roman" w:cs="Times New Roman"/>
          <w:sz w:val="28"/>
          <w:szCs w:val="28"/>
          <w:lang w:val="en-US"/>
        </w:rPr>
        <w:t>and</w:t>
      </w:r>
      <w:r w:rsidR="00686B2D" w:rsidRPr="00F61AB7">
        <w:rPr>
          <w:rFonts w:ascii="Times New Roman" w:hAnsi="Times New Roman" w:cs="Times New Roman"/>
          <w:sz w:val="28"/>
          <w:szCs w:val="28"/>
          <w:lang w:val="en-US"/>
        </w:rPr>
        <w:t xml:space="preserve"> growth factors. </w:t>
      </w:r>
    </w:p>
    <w:p w:rsidR="00686B2D" w:rsidRPr="00F61AB7" w:rsidRDefault="00686B2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Different types of cell</w:t>
      </w:r>
      <w:r w:rsidR="000D3333"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grown </w:t>
      </w:r>
      <w:r w:rsidR="000D3333"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culture include connective tissue elements such as fibroblasts, skeletal tissue, cardiac, epithelial tissue (</w:t>
      </w:r>
      <w:r w:rsidR="000D3333" w:rsidRPr="00F61AB7">
        <w:rPr>
          <w:rFonts w:ascii="Times New Roman" w:hAnsi="Times New Roman" w:cs="Times New Roman"/>
          <w:sz w:val="28"/>
          <w:szCs w:val="28"/>
          <w:lang w:val="en-US"/>
        </w:rPr>
        <w:t xml:space="preserve">from </w:t>
      </w:r>
      <w:r w:rsidRPr="00F61AB7">
        <w:rPr>
          <w:rFonts w:ascii="Times New Roman" w:hAnsi="Times New Roman" w:cs="Times New Roman"/>
          <w:sz w:val="28"/>
          <w:szCs w:val="28"/>
          <w:lang w:val="en-US"/>
        </w:rPr>
        <w:t>liver, breast, skin, kidney) and many different types of tumor cells.</w:t>
      </w:r>
    </w:p>
    <w:p w:rsidR="00686B2D" w:rsidRPr="00F61AB7" w:rsidRDefault="00686B2D"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Tissue culture is used as a generic </w:t>
      </w:r>
      <w:r w:rsidR="000D3333" w:rsidRPr="00F61AB7">
        <w:rPr>
          <w:rFonts w:ascii="Times New Roman" w:hAnsi="Times New Roman" w:cs="Times New Roman"/>
          <w:sz w:val="28"/>
          <w:szCs w:val="28"/>
          <w:lang w:val="en-US"/>
        </w:rPr>
        <w:t>definition</w:t>
      </w:r>
      <w:r w:rsidRPr="00F61AB7">
        <w:rPr>
          <w:rFonts w:ascii="Times New Roman" w:hAnsi="Times New Roman" w:cs="Times New Roman"/>
          <w:sz w:val="28"/>
          <w:szCs w:val="28"/>
          <w:lang w:val="en-US"/>
        </w:rPr>
        <w:t xml:space="preserve"> to include the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cultivation of organs, tissues </w:t>
      </w:r>
      <w:r w:rsidR="00D04B2B" w:rsidRPr="00F61AB7">
        <w:rPr>
          <w:rFonts w:ascii="Times New Roman" w:hAnsi="Times New Roman" w:cs="Times New Roman"/>
          <w:sz w:val="28"/>
          <w:szCs w:val="28"/>
          <w:lang w:val="en-US"/>
        </w:rPr>
        <w:t>or</w:t>
      </w:r>
      <w:r w:rsidRPr="00F61AB7">
        <w:rPr>
          <w:rFonts w:ascii="Times New Roman" w:hAnsi="Times New Roman" w:cs="Times New Roman"/>
          <w:sz w:val="28"/>
          <w:szCs w:val="28"/>
          <w:lang w:val="en-US"/>
        </w:rPr>
        <w:t xml:space="preserve"> cells. The ability to survive and grow tissues outside the body in an artificial environment is very important for preparing the tissue culture. </w:t>
      </w:r>
    </w:p>
    <w:p w:rsidR="00686B2D" w:rsidRPr="00F61AB7" w:rsidRDefault="00D83333"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anchor distT="0" distB="0" distL="114300" distR="114300" simplePos="0" relativeHeight="251622912" behindDoc="0" locked="0" layoutInCell="1" allowOverlap="1" wp14:anchorId="58B9A0CF" wp14:editId="645B1A89">
            <wp:simplePos x="0" y="0"/>
            <wp:positionH relativeFrom="column">
              <wp:posOffset>1520190</wp:posOffset>
            </wp:positionH>
            <wp:positionV relativeFrom="paragraph">
              <wp:posOffset>651510</wp:posOffset>
            </wp:positionV>
            <wp:extent cx="2867025" cy="2124075"/>
            <wp:effectExtent l="0" t="38100" r="28575" b="66675"/>
            <wp:wrapTopAndBottom/>
            <wp:docPr id="7174" name="Схема 7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686B2D" w:rsidRPr="00F61AB7">
        <w:rPr>
          <w:rFonts w:ascii="Times New Roman" w:hAnsi="Times New Roman" w:cs="Times New Roman"/>
          <w:sz w:val="28"/>
          <w:szCs w:val="28"/>
          <w:lang w:val="en-US"/>
        </w:rPr>
        <w:t xml:space="preserve">Tissue culture can be subdivided into three major categories: </w:t>
      </w:r>
      <w:r w:rsidRPr="00F61AB7">
        <w:rPr>
          <w:rFonts w:ascii="Times New Roman" w:hAnsi="Times New Roman" w:cs="Times New Roman"/>
          <w:sz w:val="28"/>
          <w:szCs w:val="28"/>
          <w:lang w:val="en-US"/>
        </w:rPr>
        <w:t>cell culture, organ culture, explant culture</w:t>
      </w:r>
      <w:r w:rsidR="007C2ECC" w:rsidRPr="00F61AB7">
        <w:rPr>
          <w:rFonts w:ascii="Times New Roman" w:hAnsi="Times New Roman" w:cs="Times New Roman"/>
          <w:sz w:val="28"/>
          <w:szCs w:val="28"/>
          <w:lang w:val="en-US"/>
        </w:rPr>
        <w:t xml:space="preserve"> (see figure 1</w:t>
      </w:r>
      <w:r w:rsidR="00A61C09" w:rsidRPr="00F61AB7">
        <w:rPr>
          <w:rFonts w:ascii="Times New Roman" w:hAnsi="Times New Roman" w:cs="Times New Roman"/>
          <w:sz w:val="28"/>
          <w:szCs w:val="28"/>
          <w:lang w:val="en-US"/>
        </w:rPr>
        <w:t>3</w:t>
      </w:r>
      <w:r w:rsidR="007C2ECC"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w:t>
      </w:r>
    </w:p>
    <w:p w:rsidR="00D83333" w:rsidRPr="00F61AB7" w:rsidRDefault="00D83333" w:rsidP="00437702">
      <w:pPr>
        <w:spacing w:after="0" w:line="240" w:lineRule="auto"/>
        <w:jc w:val="center"/>
        <w:rPr>
          <w:rFonts w:ascii="Times New Roman" w:hAnsi="Times New Roman" w:cs="Times New Roman"/>
          <w:sz w:val="28"/>
          <w:szCs w:val="28"/>
          <w:lang w:val="en-US"/>
        </w:rPr>
      </w:pPr>
    </w:p>
    <w:p w:rsidR="00686B2D" w:rsidRPr="00F61AB7" w:rsidRDefault="00686B2D" w:rsidP="0043770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7C2ECC" w:rsidRPr="00F61AB7">
        <w:rPr>
          <w:rFonts w:ascii="Times New Roman" w:hAnsi="Times New Roman" w:cs="Times New Roman"/>
          <w:sz w:val="28"/>
          <w:szCs w:val="28"/>
          <w:lang w:val="en-US"/>
        </w:rPr>
        <w:t>1</w:t>
      </w:r>
      <w:r w:rsidR="00A61C09" w:rsidRPr="00F61AB7">
        <w:rPr>
          <w:rFonts w:ascii="Times New Roman" w:hAnsi="Times New Roman" w:cs="Times New Roman"/>
          <w:sz w:val="28"/>
          <w:szCs w:val="28"/>
          <w:lang w:val="en-US"/>
        </w:rPr>
        <w:t>3</w:t>
      </w:r>
      <w:r w:rsidRPr="00F61AB7">
        <w:rPr>
          <w:rFonts w:ascii="Times New Roman" w:hAnsi="Times New Roman" w:cs="Times New Roman"/>
          <w:sz w:val="28"/>
          <w:szCs w:val="28"/>
          <w:lang w:val="en-US"/>
        </w:rPr>
        <w:t xml:space="preserve"> – </w:t>
      </w:r>
      <w:r w:rsidR="00D83333" w:rsidRPr="00F61AB7">
        <w:rPr>
          <w:rFonts w:ascii="Times New Roman" w:hAnsi="Times New Roman" w:cs="Times New Roman"/>
          <w:sz w:val="28"/>
          <w:szCs w:val="28"/>
          <w:lang w:val="en-US"/>
        </w:rPr>
        <w:t>The types of tissue culture</w:t>
      </w:r>
    </w:p>
    <w:p w:rsidR="00BE7642" w:rsidRPr="00F61AB7" w:rsidRDefault="00BE7642" w:rsidP="00437702">
      <w:pPr>
        <w:spacing w:after="0" w:line="240" w:lineRule="auto"/>
        <w:jc w:val="center"/>
        <w:rPr>
          <w:rFonts w:ascii="Times New Roman" w:hAnsi="Times New Roman" w:cs="Times New Roman"/>
          <w:sz w:val="28"/>
          <w:szCs w:val="28"/>
          <w:lang w:val="en-US"/>
        </w:rPr>
      </w:pPr>
    </w:p>
    <w:p w:rsidR="00BE7642" w:rsidRPr="00F61AB7" w:rsidRDefault="00BE7642" w:rsidP="00BE7642">
      <w:pPr>
        <w:spacing w:after="0" w:line="240" w:lineRule="auto"/>
        <w:ind w:firstLine="567"/>
        <w:jc w:val="both"/>
        <w:rPr>
          <w:rFonts w:ascii="Times New Roman" w:hAnsi="Times New Roman" w:cs="Times New Roman"/>
          <w:sz w:val="28"/>
          <w:szCs w:val="28"/>
          <w:lang w:val="en-US"/>
        </w:rPr>
      </w:pPr>
    </w:p>
    <w:p w:rsidR="0093238F" w:rsidRPr="00F61AB7" w:rsidRDefault="0093238F" w:rsidP="0043770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13CAFEA6" wp14:editId="74B8C8C4">
            <wp:extent cx="2456958" cy="3226970"/>
            <wp:effectExtent l="0" t="0" r="635" b="0"/>
            <wp:docPr id="7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9557" cy="3256651"/>
                    </a:xfrm>
                    <a:prstGeom prst="rect">
                      <a:avLst/>
                    </a:prstGeom>
                    <a:noFill/>
                    <a:ln>
                      <a:noFill/>
                    </a:ln>
                    <a:extLst/>
                  </pic:spPr>
                </pic:pic>
              </a:graphicData>
            </a:graphic>
          </wp:inline>
        </w:drawing>
      </w:r>
    </w:p>
    <w:p w:rsidR="0021320B" w:rsidRPr="00F61AB7" w:rsidRDefault="0021320B" w:rsidP="00437702">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3351C4" w:rsidRPr="00F61AB7">
        <w:rPr>
          <w:rFonts w:ascii="Times New Roman" w:hAnsi="Times New Roman" w:cs="Times New Roman"/>
          <w:sz w:val="28"/>
          <w:szCs w:val="28"/>
          <w:lang w:val="en-US"/>
        </w:rPr>
        <w:t>14</w:t>
      </w:r>
      <w:r w:rsidRPr="00F61AB7">
        <w:rPr>
          <w:rFonts w:ascii="Times New Roman" w:hAnsi="Times New Roman" w:cs="Times New Roman"/>
          <w:sz w:val="28"/>
          <w:szCs w:val="28"/>
          <w:lang w:val="en-US"/>
        </w:rPr>
        <w:t xml:space="preserve"> – The typical scheme for tissue culture</w:t>
      </w:r>
    </w:p>
    <w:p w:rsidR="003351C4" w:rsidRPr="00F61AB7" w:rsidRDefault="003351C4" w:rsidP="003351C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Figures 14 demonstrates the main steps on for preparing the tissue culture. </w:t>
      </w:r>
    </w:p>
    <w:p w:rsidR="003351C4" w:rsidRPr="00F61AB7" w:rsidRDefault="003351C4" w:rsidP="003351C4">
      <w:pPr>
        <w:spacing w:after="0" w:line="240" w:lineRule="auto"/>
        <w:jc w:val="center"/>
        <w:rPr>
          <w:rFonts w:ascii="Times New Roman" w:hAnsi="Times New Roman" w:cs="Times New Roman"/>
          <w:sz w:val="28"/>
          <w:szCs w:val="28"/>
          <w:lang w:val="en-US"/>
        </w:rPr>
      </w:pPr>
    </w:p>
    <w:p w:rsidR="00437702" w:rsidRPr="00F61AB7" w:rsidRDefault="00437702"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 xml:space="preserve">Organ culture </w:t>
      </w:r>
    </w:p>
    <w:p w:rsidR="00437702" w:rsidRPr="00F61AB7" w:rsidRDefault="00437702"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entire embryos or organs are excised from the body and culture. Organ culture refers to a three-dimensional culture of tissue retaining some or all of the histological features of the tissue in vivo.  (Histological structure maintained)</w:t>
      </w:r>
    </w:p>
    <w:p w:rsidR="00437702" w:rsidRPr="00F61AB7" w:rsidRDefault="00437702"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tissue is cultured at the liquid–gas interface (on a grid or gel), which favors the retention of a spherical or three-dimensional shape.</w:t>
      </w:r>
    </w:p>
    <w:p w:rsidR="00437702" w:rsidRPr="00F61AB7" w:rsidRDefault="00437702"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Advantages: </w:t>
      </w:r>
    </w:p>
    <w:p w:rsidR="00437702" w:rsidRPr="00F61AB7" w:rsidRDefault="00437702" w:rsidP="008D7872">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Normal physiological functions are maintained. </w:t>
      </w:r>
    </w:p>
    <w:p w:rsidR="00437702" w:rsidRPr="00F61AB7" w:rsidRDefault="00437702" w:rsidP="008D7872">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Cells remain fully differentiated. </w:t>
      </w:r>
    </w:p>
    <w:p w:rsidR="00437702" w:rsidRPr="00F61AB7" w:rsidRDefault="00437702"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Disadvantages:</w:t>
      </w:r>
    </w:p>
    <w:p w:rsidR="00437702" w:rsidRPr="00F61AB7" w:rsidRDefault="00437702" w:rsidP="008D7872">
      <w:pPr>
        <w:pStyle w:val="a3"/>
        <w:numPr>
          <w:ilvl w:val="0"/>
          <w:numId w:val="1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particular cells of interest may be very small in number in a piece of tissue so the response produced may be difficult to detect and quantify.</w:t>
      </w:r>
    </w:p>
    <w:p w:rsidR="001F77FF" w:rsidRPr="00F61AB7" w:rsidRDefault="001F77FF" w:rsidP="001F77FF">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Interactions between epithelial and mesenchymal tissues constitute a central mechanism regulating the development of most embryonic organs. Studies on the nature of such interactions require the separation of the interacting tissues from each other and the follow-up of their advancing development in various types of recombined explants. The tissues can be either transplanted and their development followed in vivo, or they can be cultured as explants in vitro. Although the transplantation methods offer certain advantages, including physiological environment and the possibility for long-term follow-up, organ culture techniques are superior in many other aspects. The cultured tissues can be manipulated in multiple ways, and their development can be continuously monitored. The culture conditions are reproducible, and the composition of the medium is known exactly and it can be modified. Furthermore, the in vitro culture conditions allow analyses of the nature of the inductive signals.</w:t>
      </w:r>
      <w:r w:rsidR="003351C4" w:rsidRPr="00F61AB7">
        <w:rPr>
          <w:rFonts w:ascii="Times New Roman" w:hAnsi="Times New Roman" w:cs="Times New Roman"/>
          <w:bCs/>
          <w:sz w:val="28"/>
          <w:szCs w:val="28"/>
          <w:lang w:val="en-US"/>
        </w:rPr>
        <w:t xml:space="preserve"> </w:t>
      </w:r>
    </w:p>
    <w:p w:rsidR="00437702" w:rsidRPr="00F61AB7" w:rsidRDefault="001F77FF" w:rsidP="001F77FF">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Many types of organ culture systems have been used over the years for studies on embryonic organ development. The Trowell method </w:t>
      </w:r>
      <w:r w:rsidR="00DF324D" w:rsidRPr="00F61AB7">
        <w:rPr>
          <w:rFonts w:ascii="Times New Roman" w:hAnsi="Times New Roman" w:cs="Times New Roman"/>
          <w:bCs/>
          <w:sz w:val="28"/>
          <w:szCs w:val="28"/>
          <w:lang w:val="en-US"/>
        </w:rPr>
        <w:t xml:space="preserve">(see figure </w:t>
      </w:r>
      <w:r w:rsidR="003351C4" w:rsidRPr="00F61AB7">
        <w:rPr>
          <w:rFonts w:ascii="Times New Roman" w:hAnsi="Times New Roman" w:cs="Times New Roman"/>
          <w:bCs/>
          <w:sz w:val="28"/>
          <w:szCs w:val="28"/>
          <w:lang w:val="en-US"/>
        </w:rPr>
        <w:t>15</w:t>
      </w:r>
      <w:r w:rsidR="00DF324D"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has been widely applied, and it has proven to be suitable for the analysis of the morphogenesis of many different organs. In this system, the explants are cultured in vitro at the medium/gas interface on thin membrane filters that are supported by a metal grid. We have used the Trowell technique as modified by Saxen.</w:t>
      </w:r>
    </w:p>
    <w:p w:rsidR="00DF324D" w:rsidRPr="00F61AB7" w:rsidRDefault="00DF324D" w:rsidP="001F77FF">
      <w:pPr>
        <w:spacing w:after="0" w:line="240" w:lineRule="auto"/>
        <w:ind w:firstLine="567"/>
        <w:jc w:val="both"/>
        <w:rPr>
          <w:rFonts w:ascii="Times New Roman" w:hAnsi="Times New Roman" w:cs="Times New Roman"/>
          <w:bCs/>
          <w:sz w:val="28"/>
          <w:szCs w:val="28"/>
          <w:lang w:val="en-US"/>
        </w:rPr>
      </w:pPr>
    </w:p>
    <w:p w:rsidR="00DF324D" w:rsidRPr="00F61AB7" w:rsidRDefault="00DF324D" w:rsidP="00DF324D">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5BCFC32D" wp14:editId="4C7F7E3F">
            <wp:extent cx="2332861" cy="2181225"/>
            <wp:effectExtent l="19050" t="19050" r="1079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0363" t="26424" r="47568" b="25603"/>
                    <a:stretch/>
                  </pic:blipFill>
                  <pic:spPr bwMode="auto">
                    <a:xfrm>
                      <a:off x="0" y="0"/>
                      <a:ext cx="2336373" cy="21845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F324D" w:rsidRPr="00F61AB7" w:rsidRDefault="00DF324D" w:rsidP="00DF324D">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3351C4" w:rsidRPr="00F61AB7">
        <w:rPr>
          <w:rFonts w:ascii="Times New Roman" w:hAnsi="Times New Roman" w:cs="Times New Roman"/>
          <w:sz w:val="28"/>
          <w:szCs w:val="28"/>
          <w:lang w:val="en-US"/>
        </w:rPr>
        <w:t>15</w:t>
      </w:r>
      <w:r w:rsidRPr="00F61AB7">
        <w:rPr>
          <w:rFonts w:ascii="Times New Roman" w:hAnsi="Times New Roman" w:cs="Times New Roman"/>
          <w:sz w:val="28"/>
          <w:szCs w:val="28"/>
          <w:lang w:val="en-US"/>
        </w:rPr>
        <w:t xml:space="preserve"> - Schematic representation of the Trowell method</w:t>
      </w:r>
    </w:p>
    <w:p w:rsidR="00DF324D" w:rsidRPr="00F61AB7" w:rsidRDefault="00DF324D" w:rsidP="00DF324D">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(Methods in Molecular Biology, Vol. 97: Molecular Embryology: Methods and Protocols Edited by: P. T. Sharpe and I. Mason © Humana Press Inc., Totowa, NJ)</w:t>
      </w:r>
    </w:p>
    <w:p w:rsidR="00DF324D" w:rsidRPr="00F61AB7" w:rsidRDefault="00DF324D" w:rsidP="001F77FF">
      <w:pPr>
        <w:spacing w:after="0" w:line="240" w:lineRule="auto"/>
        <w:ind w:firstLine="567"/>
        <w:jc w:val="both"/>
        <w:rPr>
          <w:rFonts w:ascii="Times New Roman" w:hAnsi="Times New Roman" w:cs="Times New Roman"/>
          <w:bCs/>
          <w:sz w:val="28"/>
          <w:szCs w:val="28"/>
          <w:lang w:val="en-US"/>
        </w:rPr>
      </w:pPr>
    </w:p>
    <w:p w:rsidR="00DF324D" w:rsidRPr="00F61AB7" w:rsidRDefault="00DF324D" w:rsidP="001F77FF">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The most popular methods include the using of grid combining with growth on filter or agar media (see figure </w:t>
      </w:r>
      <w:r w:rsidR="003351C4" w:rsidRPr="00F61AB7">
        <w:rPr>
          <w:rFonts w:ascii="Times New Roman" w:hAnsi="Times New Roman" w:cs="Times New Roman"/>
          <w:bCs/>
          <w:sz w:val="28"/>
          <w:szCs w:val="28"/>
          <w:lang w:val="en-US"/>
        </w:rPr>
        <w:t>16</w:t>
      </w:r>
      <w:r w:rsidRPr="00F61AB7">
        <w:rPr>
          <w:rFonts w:ascii="Times New Roman" w:hAnsi="Times New Roman" w:cs="Times New Roman"/>
          <w:bCs/>
          <w:sz w:val="28"/>
          <w:szCs w:val="28"/>
          <w:lang w:val="en-US"/>
        </w:rPr>
        <w:t>)</w:t>
      </w:r>
      <w:r w:rsidR="003351C4" w:rsidRPr="00F61AB7">
        <w:rPr>
          <w:rFonts w:ascii="Times New Roman" w:hAnsi="Times New Roman" w:cs="Times New Roman"/>
          <w:bCs/>
          <w:sz w:val="28"/>
          <w:szCs w:val="28"/>
          <w:lang w:val="en-US"/>
        </w:rPr>
        <w:t>.</w:t>
      </w:r>
      <w:r w:rsidRPr="00F61AB7">
        <w:rPr>
          <w:rFonts w:ascii="Times New Roman" w:hAnsi="Times New Roman" w:cs="Times New Roman"/>
          <w:bCs/>
          <w:sz w:val="28"/>
          <w:szCs w:val="28"/>
          <w:lang w:val="en-US"/>
        </w:rPr>
        <w:t xml:space="preserve">  </w:t>
      </w:r>
    </w:p>
    <w:p w:rsidR="00437702" w:rsidRPr="00F61AB7" w:rsidRDefault="00437702" w:rsidP="00437702">
      <w:pPr>
        <w:spacing w:after="0" w:line="240" w:lineRule="auto"/>
        <w:ind w:firstLine="567"/>
        <w:jc w:val="center"/>
        <w:rPr>
          <w:rFonts w:ascii="Times New Roman" w:hAnsi="Times New Roman" w:cs="Times New Roman"/>
          <w:i/>
          <w:sz w:val="28"/>
          <w:szCs w:val="28"/>
          <w:lang w:val="en-US"/>
        </w:rPr>
      </w:pPr>
      <w:r w:rsidRPr="00F61AB7">
        <w:rPr>
          <w:rFonts w:ascii="Times New Roman" w:hAnsi="Times New Roman" w:cs="Times New Roman"/>
          <w:i/>
          <w:noProof/>
          <w:sz w:val="28"/>
          <w:szCs w:val="28"/>
          <w:lang w:eastAsia="ru-RU"/>
        </w:rPr>
        <w:drawing>
          <wp:inline distT="0" distB="0" distL="0" distR="0" wp14:anchorId="7A6B3EDE" wp14:editId="7F57CB39">
            <wp:extent cx="4038600" cy="3084022"/>
            <wp:effectExtent l="19050" t="19050" r="19050" b="21590"/>
            <wp:docPr id="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40" cstate="print"/>
                    <a:srcRect/>
                    <a:stretch>
                      <a:fillRect/>
                    </a:stretch>
                  </pic:blipFill>
                  <pic:spPr bwMode="auto">
                    <a:xfrm>
                      <a:off x="0" y="0"/>
                      <a:ext cx="4038600" cy="3084022"/>
                    </a:xfrm>
                    <a:prstGeom prst="rect">
                      <a:avLst/>
                    </a:prstGeom>
                    <a:ln>
                      <a:solidFill>
                        <a:schemeClr val="tx1"/>
                      </a:solidFill>
                    </a:ln>
                    <a:effectLst>
                      <a:softEdge rad="112500"/>
                    </a:effectLst>
                  </pic:spPr>
                </pic:pic>
              </a:graphicData>
            </a:graphic>
          </wp:inline>
        </w:drawing>
      </w:r>
    </w:p>
    <w:p w:rsidR="006E2CA3" w:rsidRPr="00F61AB7" w:rsidRDefault="006E2CA3" w:rsidP="006E2CA3">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3351C4" w:rsidRPr="00F61AB7">
        <w:rPr>
          <w:rFonts w:ascii="Times New Roman" w:hAnsi="Times New Roman" w:cs="Times New Roman"/>
          <w:sz w:val="28"/>
          <w:szCs w:val="28"/>
          <w:lang w:val="en-US"/>
        </w:rPr>
        <w:t>16</w:t>
      </w:r>
      <w:r w:rsidRPr="00F61AB7">
        <w:rPr>
          <w:rFonts w:ascii="Times New Roman" w:hAnsi="Times New Roman" w:cs="Times New Roman"/>
          <w:sz w:val="28"/>
          <w:szCs w:val="28"/>
          <w:lang w:val="en-US"/>
        </w:rPr>
        <w:t xml:space="preserve"> – Organ culture: using the agar (A, B, C) and filter (D) on the grid</w:t>
      </w:r>
      <w:r w:rsidR="003351C4"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w:t>
      </w:r>
    </w:p>
    <w:p w:rsidR="006E2CA3" w:rsidRPr="00F61AB7" w:rsidRDefault="006E2CA3" w:rsidP="006E2CA3">
      <w:pPr>
        <w:spacing w:after="0" w:line="240" w:lineRule="auto"/>
        <w:jc w:val="center"/>
        <w:rPr>
          <w:rFonts w:ascii="Times New Roman" w:hAnsi="Times New Roman" w:cs="Times New Roman"/>
          <w:sz w:val="28"/>
          <w:szCs w:val="28"/>
          <w:lang w:val="en-US"/>
        </w:rPr>
      </w:pPr>
    </w:p>
    <w:p w:rsidR="003351C4" w:rsidRPr="00F61AB7" w:rsidRDefault="003351C4" w:rsidP="003351C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Organ culture techniques include:</w:t>
      </w:r>
    </w:p>
    <w:p w:rsidR="003351C4" w:rsidRPr="00F61AB7" w:rsidRDefault="003351C4" w:rsidP="003351C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1. Plasma clot method or Watch glass method</w:t>
      </w:r>
    </w:p>
    <w:p w:rsidR="003351C4" w:rsidRPr="00F61AB7" w:rsidRDefault="003351C4" w:rsidP="003351C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2. Organ Culture on Agar (Agar gel method)</w:t>
      </w:r>
    </w:p>
    <w:p w:rsidR="003351C4" w:rsidRPr="00F61AB7" w:rsidRDefault="003351C4" w:rsidP="008D7872">
      <w:pPr>
        <w:numPr>
          <w:ilvl w:val="0"/>
          <w:numId w:val="19"/>
        </w:num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Raft method</w:t>
      </w:r>
    </w:p>
    <w:p w:rsidR="003351C4" w:rsidRPr="00F61AB7" w:rsidRDefault="003351C4" w:rsidP="008D7872">
      <w:pPr>
        <w:numPr>
          <w:ilvl w:val="0"/>
          <w:numId w:val="19"/>
        </w:num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Grid method</w:t>
      </w:r>
    </w:p>
    <w:p w:rsidR="003351C4" w:rsidRPr="00F61AB7" w:rsidRDefault="003351C4" w:rsidP="003351C4">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3.  Organ Culture in Liquid Media (using filter)</w:t>
      </w:r>
    </w:p>
    <w:p w:rsidR="003351C4" w:rsidRPr="00F61AB7" w:rsidRDefault="003351C4" w:rsidP="008D7872">
      <w:pPr>
        <w:numPr>
          <w:ilvl w:val="0"/>
          <w:numId w:val="19"/>
        </w:numPr>
        <w:spacing w:after="0" w:line="240" w:lineRule="auto"/>
        <w:ind w:firstLine="567"/>
        <w:jc w:val="both"/>
        <w:rPr>
          <w:rFonts w:ascii="Times New Roman" w:hAnsi="Times New Roman" w:cs="Times New Roman"/>
          <w:sz w:val="28"/>
          <w:szCs w:val="28"/>
        </w:rPr>
      </w:pPr>
      <w:r w:rsidRPr="00F61AB7">
        <w:rPr>
          <w:rFonts w:ascii="Times New Roman" w:hAnsi="Times New Roman" w:cs="Times New Roman"/>
          <w:bCs/>
          <w:sz w:val="28"/>
          <w:szCs w:val="28"/>
          <w:lang w:val="en-US"/>
        </w:rPr>
        <w:t>Trowell method</w:t>
      </w:r>
    </w:p>
    <w:p w:rsidR="007C2ECC" w:rsidRPr="00F61AB7" w:rsidRDefault="007C2ECC"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Primary cell culture</w:t>
      </w:r>
    </w:p>
    <w:p w:rsidR="00894477" w:rsidRPr="00F61AB7" w:rsidRDefault="009603D3" w:rsidP="0089447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primary culture is a term for the culture derived from c</w:t>
      </w:r>
      <w:r w:rsidR="00437702" w:rsidRPr="00F61AB7">
        <w:rPr>
          <w:rFonts w:ascii="Times New Roman" w:hAnsi="Times New Roman" w:cs="Times New Roman"/>
          <w:sz w:val="28"/>
          <w:szCs w:val="28"/>
          <w:lang w:val="en-US"/>
        </w:rPr>
        <w:t>ells surgically or enzymatically removed from an organism and placed in suitable culture environment w</w:t>
      </w:r>
      <w:r w:rsidRPr="00F61AB7">
        <w:rPr>
          <w:rFonts w:ascii="Times New Roman" w:hAnsi="Times New Roman" w:cs="Times New Roman"/>
          <w:sz w:val="28"/>
          <w:szCs w:val="28"/>
          <w:lang w:val="en-US"/>
        </w:rPr>
        <w:t>h</w:t>
      </w:r>
      <w:r w:rsidR="00437702" w:rsidRPr="00F61AB7">
        <w:rPr>
          <w:rFonts w:ascii="Times New Roman" w:hAnsi="Times New Roman" w:cs="Times New Roman"/>
          <w:sz w:val="28"/>
          <w:szCs w:val="28"/>
          <w:lang w:val="en-US"/>
        </w:rPr>
        <w:t>i</w:t>
      </w:r>
      <w:r w:rsidRPr="00F61AB7">
        <w:rPr>
          <w:rFonts w:ascii="Times New Roman" w:hAnsi="Times New Roman" w:cs="Times New Roman"/>
          <w:sz w:val="28"/>
          <w:szCs w:val="28"/>
          <w:lang w:val="en-US"/>
        </w:rPr>
        <w:t>ch</w:t>
      </w:r>
      <w:r w:rsidR="00437702" w:rsidRPr="00F61AB7">
        <w:rPr>
          <w:rFonts w:ascii="Times New Roman" w:hAnsi="Times New Roman" w:cs="Times New Roman"/>
          <w:sz w:val="28"/>
          <w:szCs w:val="28"/>
          <w:lang w:val="en-US"/>
        </w:rPr>
        <w:t xml:space="preserve"> attach</w:t>
      </w:r>
      <w:r w:rsidRPr="00F61AB7">
        <w:rPr>
          <w:rFonts w:ascii="Times New Roman" w:hAnsi="Times New Roman" w:cs="Times New Roman"/>
          <w:sz w:val="28"/>
          <w:szCs w:val="28"/>
          <w:lang w:val="en-US"/>
        </w:rPr>
        <w:t>ed</w:t>
      </w:r>
      <w:r w:rsidR="00437702" w:rsidRPr="00F61AB7">
        <w:rPr>
          <w:rFonts w:ascii="Times New Roman" w:hAnsi="Times New Roman" w:cs="Times New Roman"/>
          <w:sz w:val="28"/>
          <w:szCs w:val="28"/>
          <w:lang w:val="en-US"/>
        </w:rPr>
        <w:t xml:space="preserve"> and grow </w:t>
      </w:r>
      <w:r w:rsidRPr="00F61AB7">
        <w:rPr>
          <w:rFonts w:ascii="Times New Roman" w:hAnsi="Times New Roman" w:cs="Times New Roman"/>
          <w:sz w:val="28"/>
          <w:szCs w:val="28"/>
          <w:lang w:val="en-US"/>
        </w:rPr>
        <w:t>together</w:t>
      </w:r>
      <w:r w:rsidR="00135731" w:rsidRPr="00F61AB7">
        <w:rPr>
          <w:rFonts w:ascii="Times New Roman" w:hAnsi="Times New Roman" w:cs="Times New Roman"/>
          <w:sz w:val="28"/>
          <w:szCs w:val="28"/>
          <w:lang w:val="en-US"/>
        </w:rPr>
        <w:t>.</w:t>
      </w:r>
      <w:r w:rsidR="00894477" w:rsidRPr="00F61AB7">
        <w:rPr>
          <w:rFonts w:ascii="Times New Roman" w:hAnsi="Times New Roman" w:cs="Times New Roman"/>
          <w:sz w:val="28"/>
          <w:szCs w:val="28"/>
          <w:lang w:val="en-US"/>
        </w:rPr>
        <w:t xml:space="preserve"> </w:t>
      </w:r>
    </w:p>
    <w:p w:rsidR="00437702" w:rsidRPr="00F61AB7" w:rsidRDefault="009603D3" w:rsidP="0089447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 cell strain is a l</w:t>
      </w:r>
      <w:r w:rsidR="00894477" w:rsidRPr="00F61AB7">
        <w:rPr>
          <w:rFonts w:ascii="Times New Roman" w:hAnsi="Times New Roman" w:cs="Times New Roman"/>
          <w:sz w:val="28"/>
          <w:szCs w:val="28"/>
          <w:lang w:val="en-US"/>
        </w:rPr>
        <w:t>ineage of cells originating from the primary culture.</w:t>
      </w:r>
    </w:p>
    <w:p w:rsidR="00135731" w:rsidRPr="00F61AB7" w:rsidRDefault="00135731" w:rsidP="0013573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Normal animal tissues (skin, kidney, liver</w:t>
      </w:r>
      <w:r w:rsidR="00A57CFF" w:rsidRPr="00F61AB7">
        <w:rPr>
          <w:rFonts w:ascii="Times New Roman" w:hAnsi="Times New Roman" w:cs="Times New Roman"/>
          <w:sz w:val="28"/>
          <w:szCs w:val="28"/>
          <w:lang w:val="en-US"/>
        </w:rPr>
        <w:t xml:space="preserve"> etc.</w:t>
      </w:r>
      <w:r w:rsidRPr="00F61AB7">
        <w:rPr>
          <w:rFonts w:ascii="Times New Roman" w:hAnsi="Times New Roman" w:cs="Times New Roman"/>
          <w:sz w:val="28"/>
          <w:szCs w:val="28"/>
          <w:lang w:val="en-US"/>
        </w:rPr>
        <w:t xml:space="preserve">) or whole </w:t>
      </w:r>
      <w:r w:rsidR="00A57CFF" w:rsidRPr="00F61AB7">
        <w:rPr>
          <w:rFonts w:ascii="Times New Roman" w:hAnsi="Times New Roman" w:cs="Times New Roman"/>
          <w:sz w:val="28"/>
          <w:szCs w:val="28"/>
          <w:lang w:val="en-US"/>
        </w:rPr>
        <w:t xml:space="preserve">intact </w:t>
      </w:r>
      <w:r w:rsidRPr="00F61AB7">
        <w:rPr>
          <w:rFonts w:ascii="Times New Roman" w:hAnsi="Times New Roman" w:cs="Times New Roman"/>
          <w:sz w:val="28"/>
          <w:szCs w:val="28"/>
          <w:lang w:val="en-US"/>
        </w:rPr>
        <w:t xml:space="preserve">embryos commonly are used to establish </w:t>
      </w:r>
      <w:r w:rsidR="00A57CFF"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primary cell cultures. To prepare tissue cells for culture (</w:t>
      </w:r>
      <w:r w:rsidR="00A57CFF" w:rsidRPr="00F61AB7">
        <w:rPr>
          <w:rFonts w:ascii="Times New Roman" w:hAnsi="Times New Roman" w:cs="Times New Roman"/>
          <w:sz w:val="28"/>
          <w:szCs w:val="28"/>
          <w:lang w:val="en-US"/>
        </w:rPr>
        <w:t xml:space="preserve">also for </w:t>
      </w:r>
      <w:r w:rsidRPr="00F61AB7">
        <w:rPr>
          <w:rFonts w:ascii="Times New Roman" w:hAnsi="Times New Roman" w:cs="Times New Roman"/>
          <w:sz w:val="28"/>
          <w:szCs w:val="28"/>
          <w:lang w:val="en-US"/>
        </w:rPr>
        <w:t>remov</w:t>
      </w:r>
      <w:r w:rsidR="00A57CFF" w:rsidRPr="00F61AB7">
        <w:rPr>
          <w:rFonts w:ascii="Times New Roman" w:hAnsi="Times New Roman" w:cs="Times New Roman"/>
          <w:sz w:val="28"/>
          <w:szCs w:val="28"/>
          <w:lang w:val="en-US"/>
        </w:rPr>
        <w:t>ing</w:t>
      </w:r>
      <w:r w:rsidRPr="00F61AB7">
        <w:rPr>
          <w:rFonts w:ascii="Times New Roman" w:hAnsi="Times New Roman" w:cs="Times New Roman"/>
          <w:sz w:val="28"/>
          <w:szCs w:val="28"/>
          <w:lang w:val="en-US"/>
        </w:rPr>
        <w:t xml:space="preserve"> adherent cells from a culture dish for biochemical </w:t>
      </w:r>
      <w:r w:rsidR="00A57CFF" w:rsidRPr="00F61AB7">
        <w:rPr>
          <w:rFonts w:ascii="Times New Roman" w:hAnsi="Times New Roman" w:cs="Times New Roman"/>
          <w:sz w:val="28"/>
          <w:szCs w:val="28"/>
          <w:lang w:val="en-US"/>
        </w:rPr>
        <w:t xml:space="preserve">or molecular-genetic </w:t>
      </w:r>
      <w:r w:rsidRPr="00F61AB7">
        <w:rPr>
          <w:rFonts w:ascii="Times New Roman" w:hAnsi="Times New Roman" w:cs="Times New Roman"/>
          <w:sz w:val="28"/>
          <w:szCs w:val="28"/>
          <w:lang w:val="en-US"/>
        </w:rPr>
        <w:t xml:space="preserve">studies), trypsin or another protease is used to destroy the proteins in the junctions </w:t>
      </w:r>
      <w:r w:rsidR="00453506" w:rsidRPr="00F61AB7">
        <w:rPr>
          <w:rFonts w:ascii="Times New Roman" w:hAnsi="Times New Roman" w:cs="Times New Roman"/>
          <w:sz w:val="28"/>
          <w:szCs w:val="28"/>
          <w:lang w:val="en-US"/>
        </w:rPr>
        <w:t>which</w:t>
      </w:r>
      <w:r w:rsidRPr="00F61AB7">
        <w:rPr>
          <w:rFonts w:ascii="Times New Roman" w:hAnsi="Times New Roman" w:cs="Times New Roman"/>
          <w:sz w:val="28"/>
          <w:szCs w:val="28"/>
          <w:lang w:val="en-US"/>
        </w:rPr>
        <w:t xml:space="preserve"> normally interconnect cells. </w:t>
      </w:r>
      <w:r w:rsidR="00453506" w:rsidRPr="00F61AB7">
        <w:rPr>
          <w:rFonts w:ascii="Times New Roman" w:hAnsi="Times New Roman" w:cs="Times New Roman"/>
          <w:sz w:val="28"/>
          <w:szCs w:val="28"/>
          <w:lang w:val="en-US"/>
        </w:rPr>
        <w:t>M</w:t>
      </w:r>
      <w:r w:rsidRPr="00F61AB7">
        <w:rPr>
          <w:rFonts w:ascii="Times New Roman" w:hAnsi="Times New Roman" w:cs="Times New Roman"/>
          <w:sz w:val="28"/>
          <w:szCs w:val="28"/>
          <w:lang w:val="en-US"/>
        </w:rPr>
        <w:t>ost cell types were difficult, if not impossible, to culture</w:t>
      </w:r>
      <w:r w:rsidR="00453506" w:rsidRPr="00F61AB7">
        <w:rPr>
          <w:rFonts w:ascii="Times New Roman" w:hAnsi="Times New Roman" w:cs="Times New Roman"/>
          <w:sz w:val="28"/>
          <w:szCs w:val="28"/>
          <w:lang w:val="en-US"/>
        </w:rPr>
        <w:t xml:space="preserve"> for many years because they need in stimulating growth factors</w:t>
      </w:r>
      <w:r w:rsidRPr="00F61AB7">
        <w:rPr>
          <w:rFonts w:ascii="Times New Roman" w:hAnsi="Times New Roman" w:cs="Times New Roman"/>
          <w:sz w:val="28"/>
          <w:szCs w:val="28"/>
          <w:lang w:val="en-US"/>
        </w:rPr>
        <w:t xml:space="preserve">. </w:t>
      </w:r>
      <w:r w:rsidR="00453506"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 xml:space="preserve">he identification and preparation of various protein growth factors </w:t>
      </w:r>
      <w:r w:rsidR="00DC1232" w:rsidRPr="00F61AB7">
        <w:rPr>
          <w:rFonts w:ascii="Times New Roman" w:hAnsi="Times New Roman" w:cs="Times New Roman"/>
          <w:sz w:val="28"/>
          <w:szCs w:val="28"/>
          <w:lang w:val="en-US"/>
        </w:rPr>
        <w:t>which can</w:t>
      </w:r>
      <w:r w:rsidRPr="00F61AB7">
        <w:rPr>
          <w:rFonts w:ascii="Times New Roman" w:hAnsi="Times New Roman" w:cs="Times New Roman"/>
          <w:sz w:val="28"/>
          <w:szCs w:val="28"/>
          <w:lang w:val="en-US"/>
        </w:rPr>
        <w:t xml:space="preserve"> stimulate the replication of specific cell types, as well as other recent modifications in culture </w:t>
      </w:r>
      <w:r w:rsidR="00DC1232" w:rsidRPr="00F61AB7">
        <w:rPr>
          <w:rFonts w:ascii="Times New Roman" w:hAnsi="Times New Roman" w:cs="Times New Roman"/>
          <w:sz w:val="28"/>
          <w:szCs w:val="28"/>
          <w:lang w:val="en-US"/>
        </w:rPr>
        <w:t>protocols</w:t>
      </w:r>
      <w:r w:rsidRPr="00F61AB7">
        <w:rPr>
          <w:rFonts w:ascii="Times New Roman" w:hAnsi="Times New Roman" w:cs="Times New Roman"/>
          <w:sz w:val="28"/>
          <w:szCs w:val="28"/>
          <w:lang w:val="en-US"/>
        </w:rPr>
        <w:t xml:space="preserve">, now permit </w:t>
      </w:r>
      <w:r w:rsidR="00DC1232" w:rsidRPr="00F61AB7">
        <w:rPr>
          <w:rFonts w:ascii="Times New Roman" w:hAnsi="Times New Roman" w:cs="Times New Roman"/>
          <w:sz w:val="28"/>
          <w:szCs w:val="28"/>
          <w:lang w:val="en-US"/>
        </w:rPr>
        <w:t>scientists</w:t>
      </w:r>
      <w:r w:rsidRPr="00F61AB7">
        <w:rPr>
          <w:rFonts w:ascii="Times New Roman" w:hAnsi="Times New Roman" w:cs="Times New Roman"/>
          <w:sz w:val="28"/>
          <w:szCs w:val="28"/>
          <w:lang w:val="en-US"/>
        </w:rPr>
        <w:t xml:space="preserve"> to grow various types of </w:t>
      </w:r>
      <w:r w:rsidR="00DC1232" w:rsidRPr="00F61AB7">
        <w:rPr>
          <w:rFonts w:ascii="Times New Roman" w:hAnsi="Times New Roman" w:cs="Times New Roman"/>
          <w:sz w:val="28"/>
          <w:szCs w:val="28"/>
          <w:lang w:val="en-US"/>
        </w:rPr>
        <w:t>high</w:t>
      </w:r>
      <w:r w:rsidR="004D25C9" w:rsidRPr="00F61AB7">
        <w:rPr>
          <w:rFonts w:ascii="Times New Roman" w:hAnsi="Times New Roman" w:cs="Times New Roman"/>
          <w:sz w:val="28"/>
          <w:szCs w:val="28"/>
          <w:lang w:val="en-US"/>
        </w:rPr>
        <w:t xml:space="preserve">ly </w:t>
      </w:r>
      <w:r w:rsidRPr="00F61AB7">
        <w:rPr>
          <w:rFonts w:ascii="Times New Roman" w:hAnsi="Times New Roman" w:cs="Times New Roman"/>
          <w:sz w:val="28"/>
          <w:szCs w:val="28"/>
          <w:lang w:val="en-US"/>
        </w:rPr>
        <w:t>specialized cells.</w:t>
      </w:r>
    </w:p>
    <w:p w:rsidR="00135731" w:rsidRPr="00F61AB7" w:rsidRDefault="00DC1232" w:rsidP="0013573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However, m</w:t>
      </w:r>
      <w:r w:rsidR="00135731" w:rsidRPr="00F61AB7">
        <w:rPr>
          <w:rFonts w:ascii="Times New Roman" w:hAnsi="Times New Roman" w:cs="Times New Roman"/>
          <w:sz w:val="28"/>
          <w:szCs w:val="28"/>
          <w:lang w:val="en-US"/>
        </w:rPr>
        <w:t>any studies with vertebrate cells still are performed with those few cell types that grow most readily in culture. These are not cells of a defined type</w:t>
      </w:r>
      <w:r w:rsidRPr="00F61AB7">
        <w:rPr>
          <w:rFonts w:ascii="Times New Roman" w:hAnsi="Times New Roman" w:cs="Times New Roman"/>
          <w:sz w:val="28"/>
          <w:szCs w:val="28"/>
          <w:lang w:val="en-US"/>
        </w:rPr>
        <w:t>,</w:t>
      </w:r>
      <w:r w:rsidR="00135731" w:rsidRPr="00F61AB7">
        <w:rPr>
          <w:rFonts w:ascii="Times New Roman" w:hAnsi="Times New Roman" w:cs="Times New Roman"/>
          <w:sz w:val="28"/>
          <w:szCs w:val="28"/>
          <w:lang w:val="en-US"/>
        </w:rPr>
        <w:t xml:space="preserve"> rather, they represent whatever grows when a tissue or an embryo is placed in culture. The cell type that usually predominates in such </w:t>
      </w:r>
      <w:r w:rsidR="00D177DF" w:rsidRPr="00F61AB7">
        <w:rPr>
          <w:rFonts w:ascii="Times New Roman" w:hAnsi="Times New Roman" w:cs="Times New Roman"/>
          <w:sz w:val="28"/>
          <w:szCs w:val="28"/>
          <w:lang w:val="en-US"/>
        </w:rPr>
        <w:t xml:space="preserve">kind of </w:t>
      </w:r>
      <w:r w:rsidR="00135731" w:rsidRPr="00F61AB7">
        <w:rPr>
          <w:rFonts w:ascii="Times New Roman" w:hAnsi="Times New Roman" w:cs="Times New Roman"/>
          <w:sz w:val="28"/>
          <w:szCs w:val="28"/>
          <w:lang w:val="en-US"/>
        </w:rPr>
        <w:t>cultures is called a fibroblast because it secretes the types of proteins associated with fibroblasts in fibrous connective tissue of animals. Cultured fibroblasts have the morphology of tissue fibroblasts, but they retain the ability to differentiate into other cell types; thus they are not as differentiated as tissue fibroblasts.</w:t>
      </w:r>
    </w:p>
    <w:p w:rsidR="00135731" w:rsidRPr="00F61AB7" w:rsidRDefault="00135731" w:rsidP="0013573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Some studies are </w:t>
      </w:r>
      <w:r w:rsidR="00B2409A" w:rsidRPr="00F61AB7">
        <w:rPr>
          <w:rFonts w:ascii="Times New Roman" w:hAnsi="Times New Roman" w:cs="Times New Roman"/>
          <w:sz w:val="28"/>
          <w:szCs w:val="28"/>
          <w:lang w:val="en-US"/>
        </w:rPr>
        <w:t>performed</w:t>
      </w:r>
      <w:r w:rsidRPr="00F61AB7">
        <w:rPr>
          <w:rFonts w:ascii="Times New Roman" w:hAnsi="Times New Roman" w:cs="Times New Roman"/>
          <w:sz w:val="28"/>
          <w:szCs w:val="28"/>
          <w:lang w:val="en-US"/>
        </w:rPr>
        <w:t xml:space="preserve"> with primary cultures of epithelial cells. </w:t>
      </w:r>
      <w:r w:rsidR="00B2409A" w:rsidRPr="00F61AB7">
        <w:rPr>
          <w:rFonts w:ascii="Times New Roman" w:hAnsi="Times New Roman" w:cs="Times New Roman"/>
          <w:sz w:val="28"/>
          <w:szCs w:val="28"/>
          <w:lang w:val="en-US"/>
        </w:rPr>
        <w:t>Basic</w:t>
      </w:r>
      <w:r w:rsidR="00EA1A4E" w:rsidRPr="00F61AB7">
        <w:rPr>
          <w:rFonts w:ascii="Times New Roman" w:hAnsi="Times New Roman" w:cs="Times New Roman"/>
          <w:sz w:val="28"/>
          <w:szCs w:val="28"/>
          <w:lang w:val="en-US"/>
        </w:rPr>
        <w:t>all</w:t>
      </w:r>
      <w:r w:rsidR="00B2409A" w:rsidRPr="00F61AB7">
        <w:rPr>
          <w:rFonts w:ascii="Times New Roman" w:hAnsi="Times New Roman" w:cs="Times New Roman"/>
          <w:sz w:val="28"/>
          <w:szCs w:val="28"/>
          <w:lang w:val="en-US"/>
        </w:rPr>
        <w:t>y</w:t>
      </w:r>
      <w:r w:rsidRPr="00F61AB7">
        <w:rPr>
          <w:rFonts w:ascii="Times New Roman" w:hAnsi="Times New Roman" w:cs="Times New Roman"/>
          <w:sz w:val="28"/>
          <w:szCs w:val="28"/>
          <w:lang w:val="en-US"/>
        </w:rPr>
        <w:t>, external and internal surfaces of tissues and organs are covered by a layer of epithelial cells</w:t>
      </w:r>
      <w:r w:rsidR="00B2409A" w:rsidRPr="00F61AB7">
        <w:rPr>
          <w:rFonts w:ascii="Times New Roman" w:hAnsi="Times New Roman" w:cs="Times New Roman"/>
          <w:sz w:val="28"/>
          <w:szCs w:val="28"/>
          <w:lang w:val="en-US"/>
        </w:rPr>
        <w:t xml:space="preserve"> known as an</w:t>
      </w:r>
      <w:r w:rsidRPr="00F61AB7">
        <w:rPr>
          <w:rFonts w:ascii="Times New Roman" w:hAnsi="Times New Roman" w:cs="Times New Roman"/>
          <w:sz w:val="28"/>
          <w:szCs w:val="28"/>
          <w:lang w:val="en-US"/>
        </w:rPr>
        <w:t xml:space="preserve"> epithelium. These highly differentiated cells are polarized because the plasma membrane is organized into at least two discrete regions. </w:t>
      </w:r>
    </w:p>
    <w:p w:rsidR="00135731" w:rsidRPr="00F61AB7" w:rsidRDefault="00135731" w:rsidP="0013573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Certain cells cultured from blood, spleen, or bone marrow adhere poorly, if at all, to a culture dish but nonetheless grow well. In the body, such nonadherent cells are held in suspension (</w:t>
      </w:r>
      <w:r w:rsidR="0053000B" w:rsidRPr="00F61AB7">
        <w:rPr>
          <w:rFonts w:ascii="Times New Roman" w:hAnsi="Times New Roman" w:cs="Times New Roman"/>
          <w:sz w:val="28"/>
          <w:szCs w:val="28"/>
          <w:lang w:val="en-US"/>
        </w:rPr>
        <w:t>for a</w:t>
      </w:r>
      <w:r w:rsidR="004D25C9" w:rsidRPr="00F61AB7">
        <w:rPr>
          <w:rFonts w:ascii="Times New Roman" w:hAnsi="Times New Roman" w:cs="Times New Roman"/>
          <w:sz w:val="28"/>
          <w:szCs w:val="28"/>
          <w:lang w:val="en-US"/>
        </w:rPr>
        <w:t>n</w:t>
      </w:r>
      <w:r w:rsidR="0053000B" w:rsidRPr="00F61AB7">
        <w:rPr>
          <w:rFonts w:ascii="Times New Roman" w:hAnsi="Times New Roman" w:cs="Times New Roman"/>
          <w:sz w:val="28"/>
          <w:szCs w:val="28"/>
          <w:lang w:val="en-US"/>
        </w:rPr>
        <w:t xml:space="preserve"> example, </w:t>
      </w:r>
      <w:r w:rsidRPr="00F61AB7">
        <w:rPr>
          <w:rFonts w:ascii="Times New Roman" w:hAnsi="Times New Roman" w:cs="Times New Roman"/>
          <w:sz w:val="28"/>
          <w:szCs w:val="28"/>
          <w:lang w:val="en-US"/>
        </w:rPr>
        <w:t xml:space="preserve">in the blood), or they are </w:t>
      </w:r>
      <w:r w:rsidR="0053000B" w:rsidRPr="00F61AB7">
        <w:rPr>
          <w:rFonts w:ascii="Times New Roman" w:hAnsi="Times New Roman" w:cs="Times New Roman"/>
          <w:sz w:val="28"/>
          <w:szCs w:val="28"/>
          <w:lang w:val="en-US"/>
        </w:rPr>
        <w:t>weakly</w:t>
      </w:r>
      <w:r w:rsidRPr="00F61AB7">
        <w:rPr>
          <w:rFonts w:ascii="Times New Roman" w:hAnsi="Times New Roman" w:cs="Times New Roman"/>
          <w:sz w:val="28"/>
          <w:szCs w:val="28"/>
          <w:lang w:val="en-US"/>
        </w:rPr>
        <w:t xml:space="preserve"> adherent (</w:t>
      </w:r>
      <w:r w:rsidR="004705B2" w:rsidRPr="00F61AB7">
        <w:rPr>
          <w:rFonts w:ascii="Times New Roman" w:hAnsi="Times New Roman" w:cs="Times New Roman"/>
          <w:sz w:val="28"/>
          <w:szCs w:val="28"/>
          <w:lang w:val="en-US"/>
        </w:rPr>
        <w:t xml:space="preserve">for </w:t>
      </w:r>
      <w:r w:rsidR="00EA1A4E" w:rsidRPr="00F61AB7">
        <w:rPr>
          <w:rFonts w:ascii="Times New Roman" w:hAnsi="Times New Roman" w:cs="Times New Roman"/>
          <w:sz w:val="28"/>
          <w:szCs w:val="28"/>
          <w:lang w:val="en-US"/>
        </w:rPr>
        <w:t>an</w:t>
      </w:r>
      <w:r w:rsidR="004705B2" w:rsidRPr="00F61AB7">
        <w:rPr>
          <w:rFonts w:ascii="Times New Roman" w:hAnsi="Times New Roman" w:cs="Times New Roman"/>
          <w:sz w:val="28"/>
          <w:szCs w:val="28"/>
          <w:lang w:val="en-US"/>
        </w:rPr>
        <w:t xml:space="preserve"> example, </w:t>
      </w:r>
      <w:r w:rsidRPr="00F61AB7">
        <w:rPr>
          <w:rFonts w:ascii="Times New Roman" w:hAnsi="Times New Roman" w:cs="Times New Roman"/>
          <w:sz w:val="28"/>
          <w:szCs w:val="28"/>
          <w:lang w:val="en-US"/>
        </w:rPr>
        <w:t xml:space="preserve">in the bone marrow </w:t>
      </w:r>
      <w:r w:rsidR="004705B2" w:rsidRPr="00F61AB7">
        <w:rPr>
          <w:rFonts w:ascii="Times New Roman" w:hAnsi="Times New Roman" w:cs="Times New Roman"/>
          <w:sz w:val="28"/>
          <w:szCs w:val="28"/>
          <w:lang w:val="en-US"/>
        </w:rPr>
        <w:t>or</w:t>
      </w:r>
      <w:r w:rsidRPr="00F61AB7">
        <w:rPr>
          <w:rFonts w:ascii="Times New Roman" w:hAnsi="Times New Roman" w:cs="Times New Roman"/>
          <w:sz w:val="28"/>
          <w:szCs w:val="28"/>
          <w:lang w:val="en-US"/>
        </w:rPr>
        <w:t xml:space="preserve"> spleen). Because these cells often come from immature stages </w:t>
      </w:r>
      <w:r w:rsidR="004705B2" w:rsidRPr="00F61AB7">
        <w:rPr>
          <w:rFonts w:ascii="Times New Roman" w:hAnsi="Times New Roman" w:cs="Times New Roman"/>
          <w:sz w:val="28"/>
          <w:szCs w:val="28"/>
          <w:lang w:val="en-US"/>
        </w:rPr>
        <w:t>of</w:t>
      </w:r>
      <w:r w:rsidRPr="00F61AB7">
        <w:rPr>
          <w:rFonts w:ascii="Times New Roman" w:hAnsi="Times New Roman" w:cs="Times New Roman"/>
          <w:sz w:val="28"/>
          <w:szCs w:val="28"/>
          <w:lang w:val="en-US"/>
        </w:rPr>
        <w:t xml:space="preserve"> the development of differentiated blood cells, they are very useful for studying normal blood cell differentiation and the abnormal development of </w:t>
      </w:r>
      <w:r w:rsidR="00EA1A4E" w:rsidRPr="00F61AB7">
        <w:rPr>
          <w:rFonts w:ascii="Times New Roman" w:hAnsi="Times New Roman" w:cs="Times New Roman"/>
          <w:sz w:val="28"/>
          <w:szCs w:val="28"/>
          <w:lang w:val="en-US"/>
        </w:rPr>
        <w:t>leukemia’s</w:t>
      </w:r>
      <w:r w:rsidRPr="00F61AB7">
        <w:rPr>
          <w:rFonts w:ascii="Times New Roman" w:hAnsi="Times New Roman" w:cs="Times New Roman"/>
          <w:sz w:val="28"/>
          <w:szCs w:val="28"/>
          <w:lang w:val="en-US"/>
        </w:rPr>
        <w:t>.</w:t>
      </w:r>
    </w:p>
    <w:p w:rsidR="00135731" w:rsidRPr="00F61AB7" w:rsidRDefault="004705B2" w:rsidP="0013573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cases w</w:t>
      </w:r>
      <w:r w:rsidR="00135731" w:rsidRPr="00F61AB7">
        <w:rPr>
          <w:rFonts w:ascii="Times New Roman" w:hAnsi="Times New Roman" w:cs="Times New Roman"/>
          <w:sz w:val="28"/>
          <w:szCs w:val="28"/>
          <w:lang w:val="en-US"/>
        </w:rPr>
        <w:t xml:space="preserve">hen cells are removed from an embryo or an adult animal, most of the adherent ones grow continuously in culture for only a limited time </w:t>
      </w:r>
      <w:r w:rsidRPr="00F61AB7">
        <w:rPr>
          <w:rFonts w:ascii="Times New Roman" w:hAnsi="Times New Roman" w:cs="Times New Roman"/>
          <w:sz w:val="28"/>
          <w:szCs w:val="28"/>
          <w:lang w:val="en-US"/>
        </w:rPr>
        <w:t xml:space="preserve">period </w:t>
      </w:r>
      <w:r w:rsidR="00135731" w:rsidRPr="00F61AB7">
        <w:rPr>
          <w:rFonts w:ascii="Times New Roman" w:hAnsi="Times New Roman" w:cs="Times New Roman"/>
          <w:sz w:val="28"/>
          <w:szCs w:val="28"/>
          <w:lang w:val="en-US"/>
        </w:rPr>
        <w:t xml:space="preserve">before they spontaneously cease </w:t>
      </w:r>
      <w:r w:rsidRPr="00F61AB7">
        <w:rPr>
          <w:rFonts w:ascii="Times New Roman" w:hAnsi="Times New Roman" w:cs="Times New Roman"/>
          <w:sz w:val="28"/>
          <w:szCs w:val="28"/>
          <w:lang w:val="en-US"/>
        </w:rPr>
        <w:t xml:space="preserve">the </w:t>
      </w:r>
      <w:r w:rsidR="00135731" w:rsidRPr="00F61AB7">
        <w:rPr>
          <w:rFonts w:ascii="Times New Roman" w:hAnsi="Times New Roman" w:cs="Times New Roman"/>
          <w:sz w:val="28"/>
          <w:szCs w:val="28"/>
          <w:lang w:val="en-US"/>
        </w:rPr>
        <w:t>growing. Such a culture eventually dies out after many cell d</w:t>
      </w:r>
      <w:r w:rsidR="00680F8C" w:rsidRPr="00F61AB7">
        <w:rPr>
          <w:rFonts w:ascii="Times New Roman" w:hAnsi="Times New Roman" w:cs="Times New Roman"/>
          <w:sz w:val="28"/>
          <w:szCs w:val="28"/>
          <w:lang w:val="en-US"/>
        </w:rPr>
        <w:t>ivisions</w:t>
      </w:r>
      <w:r w:rsidR="00135731" w:rsidRPr="00F61AB7">
        <w:rPr>
          <w:rFonts w:ascii="Times New Roman" w:hAnsi="Times New Roman" w:cs="Times New Roman"/>
          <w:sz w:val="28"/>
          <w:szCs w:val="28"/>
          <w:lang w:val="en-US"/>
        </w:rPr>
        <w:t>, even if it is provided with fresh supplies of all the known nutrients that cells need to grow, including serum. For instance, when human fetal cells are explanted into cell culture, the majority of cells die within a relatively short time</w:t>
      </w:r>
      <w:r w:rsidR="00680F8C" w:rsidRPr="00F61AB7">
        <w:rPr>
          <w:rFonts w:ascii="Times New Roman" w:hAnsi="Times New Roman" w:cs="Times New Roman"/>
          <w:sz w:val="28"/>
          <w:szCs w:val="28"/>
          <w:lang w:val="en-US"/>
        </w:rPr>
        <w:t xml:space="preserve">. </w:t>
      </w:r>
      <w:r w:rsidR="00135731" w:rsidRPr="00F61AB7">
        <w:rPr>
          <w:rFonts w:ascii="Times New Roman" w:hAnsi="Times New Roman" w:cs="Times New Roman"/>
          <w:sz w:val="28"/>
          <w:szCs w:val="28"/>
          <w:lang w:val="en-US"/>
        </w:rPr>
        <w:t>“</w:t>
      </w:r>
      <w:r w:rsidR="00680F8C" w:rsidRPr="00F61AB7">
        <w:rPr>
          <w:rFonts w:ascii="Times New Roman" w:hAnsi="Times New Roman" w:cs="Times New Roman"/>
          <w:sz w:val="28"/>
          <w:szCs w:val="28"/>
          <w:lang w:val="en-US"/>
        </w:rPr>
        <w:t>F</w:t>
      </w:r>
      <w:r w:rsidR="00135731" w:rsidRPr="00F61AB7">
        <w:rPr>
          <w:rFonts w:ascii="Times New Roman" w:hAnsi="Times New Roman" w:cs="Times New Roman"/>
          <w:sz w:val="28"/>
          <w:szCs w:val="28"/>
          <w:lang w:val="en-US"/>
        </w:rPr>
        <w:t xml:space="preserve">ibroblasts,” although also destined to die, proliferate for a while and soon become the predominant cell type. They divide about 50 times before they cease growth. Starting with 106 cells, 50 </w:t>
      </w:r>
      <w:r w:rsidR="00EA1A4E" w:rsidRPr="00F61AB7">
        <w:rPr>
          <w:rFonts w:ascii="Times New Roman" w:hAnsi="Times New Roman" w:cs="Times New Roman"/>
          <w:sz w:val="28"/>
          <w:szCs w:val="28"/>
          <w:lang w:val="en-US"/>
        </w:rPr>
        <w:t>cell divisions</w:t>
      </w:r>
      <w:r w:rsidR="00135731" w:rsidRPr="00F61AB7">
        <w:rPr>
          <w:rFonts w:ascii="Times New Roman" w:hAnsi="Times New Roman" w:cs="Times New Roman"/>
          <w:sz w:val="28"/>
          <w:szCs w:val="28"/>
          <w:lang w:val="en-US"/>
        </w:rPr>
        <w:t xml:space="preserve"> can produce 106×250, or more than 10</w:t>
      </w:r>
      <w:r w:rsidR="005F76DF" w:rsidRPr="00F61AB7">
        <w:rPr>
          <w:rFonts w:ascii="Times New Roman" w:hAnsi="Times New Roman" w:cs="Times New Roman"/>
          <w:sz w:val="28"/>
          <w:szCs w:val="28"/>
          <w:lang w:val="en-US"/>
        </w:rPr>
        <w:t>0</w:t>
      </w:r>
      <w:r w:rsidR="00135731" w:rsidRPr="00F61AB7">
        <w:rPr>
          <w:rFonts w:ascii="Times New Roman" w:hAnsi="Times New Roman" w:cs="Times New Roman"/>
          <w:sz w:val="28"/>
          <w:szCs w:val="28"/>
          <w:lang w:val="en-US"/>
        </w:rPr>
        <w:t xml:space="preserve">0 cells, which is equivalent to the weight of </w:t>
      </w:r>
      <w:r w:rsidR="005F76DF" w:rsidRPr="00F61AB7">
        <w:rPr>
          <w:rFonts w:ascii="Times New Roman" w:hAnsi="Times New Roman" w:cs="Times New Roman"/>
          <w:sz w:val="28"/>
          <w:szCs w:val="28"/>
          <w:lang w:val="en-US"/>
        </w:rPr>
        <w:t xml:space="preserve">more than </w:t>
      </w:r>
      <w:r w:rsidR="00135731" w:rsidRPr="00F61AB7">
        <w:rPr>
          <w:rFonts w:ascii="Times New Roman" w:hAnsi="Times New Roman" w:cs="Times New Roman"/>
          <w:sz w:val="28"/>
          <w:szCs w:val="28"/>
          <w:lang w:val="en-US"/>
        </w:rPr>
        <w:t>10</w:t>
      </w:r>
      <w:r w:rsidR="005F76DF" w:rsidRPr="00F61AB7">
        <w:rPr>
          <w:rFonts w:ascii="Times New Roman" w:hAnsi="Times New Roman" w:cs="Times New Roman"/>
          <w:sz w:val="28"/>
          <w:szCs w:val="28"/>
          <w:lang w:val="en-US"/>
        </w:rPr>
        <w:t>0</w:t>
      </w:r>
      <w:r w:rsidR="00135731" w:rsidRPr="00F61AB7">
        <w:rPr>
          <w:rFonts w:ascii="Times New Roman" w:hAnsi="Times New Roman" w:cs="Times New Roman"/>
          <w:sz w:val="28"/>
          <w:szCs w:val="28"/>
          <w:lang w:val="en-US"/>
        </w:rPr>
        <w:t xml:space="preserve"> people. </w:t>
      </w:r>
      <w:r w:rsidR="005F76DF" w:rsidRPr="00F61AB7">
        <w:rPr>
          <w:rFonts w:ascii="Times New Roman" w:hAnsi="Times New Roman" w:cs="Times New Roman"/>
          <w:sz w:val="28"/>
          <w:szCs w:val="28"/>
          <w:lang w:val="en-US"/>
        </w:rPr>
        <w:t>So</w:t>
      </w:r>
      <w:r w:rsidR="00135731" w:rsidRPr="00F61AB7">
        <w:rPr>
          <w:rFonts w:ascii="Times New Roman" w:hAnsi="Times New Roman" w:cs="Times New Roman"/>
          <w:sz w:val="28"/>
          <w:szCs w:val="28"/>
          <w:lang w:val="en-US"/>
        </w:rPr>
        <w:t xml:space="preserve">, even though its lifetime is limited, a single </w:t>
      </w:r>
      <w:r w:rsidR="005F76DF" w:rsidRPr="00F61AB7">
        <w:rPr>
          <w:rFonts w:ascii="Times New Roman" w:hAnsi="Times New Roman" w:cs="Times New Roman"/>
          <w:sz w:val="28"/>
          <w:szCs w:val="28"/>
          <w:lang w:val="en-US"/>
        </w:rPr>
        <w:t xml:space="preserve">primary </w:t>
      </w:r>
      <w:r w:rsidR="00135731" w:rsidRPr="00F61AB7">
        <w:rPr>
          <w:rFonts w:ascii="Times New Roman" w:hAnsi="Times New Roman" w:cs="Times New Roman"/>
          <w:sz w:val="28"/>
          <w:szCs w:val="28"/>
          <w:lang w:val="en-US"/>
        </w:rPr>
        <w:t>culture, if carefully maintained, can be studied through many generations. Such a lineage of cells originating from one initial primary culture is called a cell strain.</w:t>
      </w:r>
    </w:p>
    <w:p w:rsidR="0005516D" w:rsidRPr="00F61AB7" w:rsidRDefault="003351C4" w:rsidP="0005516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traits of primary cell culture:</w:t>
      </w:r>
    </w:p>
    <w:p w:rsidR="00894477" w:rsidRPr="00F61AB7" w:rsidRDefault="00894477" w:rsidP="008D7872">
      <w:pPr>
        <w:pStyle w:val="a3"/>
        <w:numPr>
          <w:ilvl w:val="0"/>
          <w:numId w:val="2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Primary cells have a </w:t>
      </w:r>
      <w:r w:rsidR="005F76DF" w:rsidRPr="00F61AB7">
        <w:rPr>
          <w:rFonts w:ascii="Times New Roman" w:hAnsi="Times New Roman" w:cs="Times New Roman"/>
          <w:sz w:val="28"/>
          <w:szCs w:val="28"/>
          <w:lang w:val="en-US"/>
        </w:rPr>
        <w:t>restricted</w:t>
      </w:r>
      <w:r w:rsidRPr="00F61AB7">
        <w:rPr>
          <w:rFonts w:ascii="Times New Roman" w:hAnsi="Times New Roman" w:cs="Times New Roman"/>
          <w:sz w:val="28"/>
          <w:szCs w:val="28"/>
          <w:lang w:val="en-US"/>
        </w:rPr>
        <w:t xml:space="preserve"> life span</w:t>
      </w:r>
    </w:p>
    <w:p w:rsidR="00894477" w:rsidRPr="00F61AB7" w:rsidRDefault="00894477" w:rsidP="008D7872">
      <w:pPr>
        <w:pStyle w:val="a3"/>
        <w:numPr>
          <w:ilvl w:val="0"/>
          <w:numId w:val="2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Primary culture contains a very heterogeneous population of cells</w:t>
      </w:r>
    </w:p>
    <w:p w:rsidR="00894477" w:rsidRPr="00F61AB7" w:rsidRDefault="00894477" w:rsidP="008D7872">
      <w:pPr>
        <w:pStyle w:val="a3"/>
        <w:numPr>
          <w:ilvl w:val="0"/>
          <w:numId w:val="2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Sub culturing of primary cells leads to the generation of cell lines</w:t>
      </w:r>
    </w:p>
    <w:p w:rsidR="00894477" w:rsidRPr="00F61AB7" w:rsidRDefault="00894477" w:rsidP="008D7872">
      <w:pPr>
        <w:pStyle w:val="a3"/>
        <w:numPr>
          <w:ilvl w:val="0"/>
          <w:numId w:val="2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 lines have limited life span. They passage several times before they become senescent</w:t>
      </w:r>
      <w:r w:rsidR="00FE5E7E" w:rsidRPr="00F61AB7">
        <w:rPr>
          <w:rFonts w:ascii="Times New Roman" w:hAnsi="Times New Roman" w:cs="Times New Roman"/>
          <w:sz w:val="28"/>
          <w:szCs w:val="28"/>
          <w:lang w:val="en-US"/>
        </w:rPr>
        <w:t>.</w:t>
      </w:r>
    </w:p>
    <w:p w:rsidR="00894477" w:rsidRPr="00F61AB7" w:rsidRDefault="00894477" w:rsidP="008D7872">
      <w:pPr>
        <w:pStyle w:val="a3"/>
        <w:numPr>
          <w:ilvl w:val="0"/>
          <w:numId w:val="2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Cells such as macrophages and neurons do not divide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w:t>
      </w:r>
      <w:r w:rsidR="00FE5E7E" w:rsidRPr="00F61AB7">
        <w:rPr>
          <w:rFonts w:ascii="Times New Roman" w:hAnsi="Times New Roman" w:cs="Times New Roman"/>
          <w:sz w:val="28"/>
          <w:szCs w:val="28"/>
          <w:lang w:val="en-US"/>
        </w:rPr>
        <w:t xml:space="preserve">conditions, </w:t>
      </w:r>
      <w:r w:rsidRPr="00F61AB7">
        <w:rPr>
          <w:rFonts w:ascii="Times New Roman" w:hAnsi="Times New Roman" w:cs="Times New Roman"/>
          <w:sz w:val="28"/>
          <w:szCs w:val="28"/>
          <w:lang w:val="en-US"/>
        </w:rPr>
        <w:t xml:space="preserve">so </w:t>
      </w:r>
      <w:r w:rsidR="00EA1A4E" w:rsidRPr="00F61AB7">
        <w:rPr>
          <w:rFonts w:ascii="Times New Roman" w:hAnsi="Times New Roman" w:cs="Times New Roman"/>
          <w:sz w:val="28"/>
          <w:szCs w:val="28"/>
          <w:lang w:val="en-US"/>
        </w:rPr>
        <w:t>cannot</w:t>
      </w:r>
      <w:r w:rsidRPr="00F61AB7">
        <w:rPr>
          <w:rFonts w:ascii="Times New Roman" w:hAnsi="Times New Roman" w:cs="Times New Roman"/>
          <w:sz w:val="28"/>
          <w:szCs w:val="28"/>
          <w:lang w:val="en-US"/>
        </w:rPr>
        <w:t xml:space="preserve"> be used as primary cultures</w:t>
      </w:r>
      <w:r w:rsidR="00FE5E7E" w:rsidRPr="00F61AB7">
        <w:rPr>
          <w:rFonts w:ascii="Times New Roman" w:hAnsi="Times New Roman" w:cs="Times New Roman"/>
          <w:sz w:val="28"/>
          <w:szCs w:val="28"/>
          <w:lang w:val="en-US"/>
        </w:rPr>
        <w:t>.</w:t>
      </w:r>
    </w:p>
    <w:p w:rsidR="0005516D" w:rsidRPr="00F61AB7" w:rsidRDefault="00FE5E7E" w:rsidP="0089447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Biologists often want to maintain cell cultures for many generations, more than 100 cell divisions because </w:t>
      </w:r>
      <w:r w:rsidR="005522C1" w:rsidRPr="00F61AB7">
        <w:rPr>
          <w:rFonts w:ascii="Times New Roman" w:hAnsi="Times New Roman" w:cs="Times New Roman"/>
          <w:sz w:val="28"/>
          <w:szCs w:val="28"/>
          <w:lang w:val="en-US"/>
        </w:rPr>
        <w:t>they want</w:t>
      </w:r>
      <w:r w:rsidR="0005516D" w:rsidRPr="00F61AB7">
        <w:rPr>
          <w:rFonts w:ascii="Times New Roman" w:hAnsi="Times New Roman" w:cs="Times New Roman"/>
          <w:sz w:val="28"/>
          <w:szCs w:val="28"/>
          <w:lang w:val="en-US"/>
        </w:rPr>
        <w:t xml:space="preserve"> to clone individual </w:t>
      </w:r>
      <w:r w:rsidR="005522C1" w:rsidRPr="00F61AB7">
        <w:rPr>
          <w:rFonts w:ascii="Times New Roman" w:hAnsi="Times New Roman" w:cs="Times New Roman"/>
          <w:sz w:val="28"/>
          <w:szCs w:val="28"/>
          <w:lang w:val="en-US"/>
        </w:rPr>
        <w:t>cell type, o</w:t>
      </w:r>
      <w:r w:rsidR="004D25C9" w:rsidRPr="00F61AB7">
        <w:rPr>
          <w:rFonts w:ascii="Times New Roman" w:hAnsi="Times New Roman" w:cs="Times New Roman"/>
          <w:sz w:val="28"/>
          <w:szCs w:val="28"/>
          <w:lang w:val="en-US"/>
        </w:rPr>
        <w:t>r</w:t>
      </w:r>
      <w:r w:rsidR="005522C1" w:rsidRPr="00F61AB7">
        <w:rPr>
          <w:rFonts w:ascii="Times New Roman" w:hAnsi="Times New Roman" w:cs="Times New Roman"/>
          <w:sz w:val="28"/>
          <w:szCs w:val="28"/>
          <w:lang w:val="en-US"/>
        </w:rPr>
        <w:t xml:space="preserve"> </w:t>
      </w:r>
      <w:r w:rsidR="00EA1A4E" w:rsidRPr="00F61AB7">
        <w:rPr>
          <w:rFonts w:ascii="Times New Roman" w:hAnsi="Times New Roman" w:cs="Times New Roman"/>
          <w:sz w:val="28"/>
          <w:szCs w:val="28"/>
          <w:lang w:val="en-US"/>
        </w:rPr>
        <w:t>specially</w:t>
      </w:r>
      <w:r w:rsidR="005522C1" w:rsidRPr="00F61AB7">
        <w:rPr>
          <w:rFonts w:ascii="Times New Roman" w:hAnsi="Times New Roman" w:cs="Times New Roman"/>
          <w:sz w:val="28"/>
          <w:szCs w:val="28"/>
          <w:lang w:val="en-US"/>
        </w:rPr>
        <w:t xml:space="preserve"> transformed single cell</w:t>
      </w:r>
      <w:r w:rsidR="0005516D" w:rsidRPr="00F61AB7">
        <w:rPr>
          <w:rFonts w:ascii="Times New Roman" w:hAnsi="Times New Roman" w:cs="Times New Roman"/>
          <w:sz w:val="28"/>
          <w:szCs w:val="28"/>
          <w:lang w:val="en-US"/>
        </w:rPr>
        <w:t>, modify cell behavior</w:t>
      </w:r>
      <w:r w:rsidR="005522C1" w:rsidRPr="00F61AB7">
        <w:rPr>
          <w:rFonts w:ascii="Times New Roman" w:hAnsi="Times New Roman" w:cs="Times New Roman"/>
          <w:sz w:val="28"/>
          <w:szCs w:val="28"/>
          <w:lang w:val="en-US"/>
        </w:rPr>
        <w:t xml:space="preserve"> </w:t>
      </w:r>
      <w:r w:rsidR="0005516D" w:rsidRPr="00F61AB7">
        <w:rPr>
          <w:rFonts w:ascii="Times New Roman" w:hAnsi="Times New Roman" w:cs="Times New Roman"/>
          <w:sz w:val="28"/>
          <w:szCs w:val="28"/>
          <w:lang w:val="en-US"/>
        </w:rPr>
        <w:t xml:space="preserve">or select mutants. This </w:t>
      </w:r>
      <w:r w:rsidR="005522C1" w:rsidRPr="00F61AB7">
        <w:rPr>
          <w:rFonts w:ascii="Times New Roman" w:hAnsi="Times New Roman" w:cs="Times New Roman"/>
          <w:sz w:val="28"/>
          <w:szCs w:val="28"/>
          <w:lang w:val="en-US"/>
        </w:rPr>
        <w:t xml:space="preserve">opportunity </w:t>
      </w:r>
      <w:r w:rsidR="0005516D" w:rsidRPr="00F61AB7">
        <w:rPr>
          <w:rFonts w:ascii="Times New Roman" w:hAnsi="Times New Roman" w:cs="Times New Roman"/>
          <w:sz w:val="28"/>
          <w:szCs w:val="28"/>
          <w:lang w:val="en-US"/>
        </w:rPr>
        <w:t xml:space="preserve">is possible with cells derived from some tumors and with rare cells that arise spontaneously because they have undergone genetic changes that endow them with the ability to grow indefinitely. The genetic changes that allow these cells to grow indefinitely are </w:t>
      </w:r>
      <w:r w:rsidR="00205805" w:rsidRPr="00F61AB7">
        <w:rPr>
          <w:rFonts w:ascii="Times New Roman" w:hAnsi="Times New Roman" w:cs="Times New Roman"/>
          <w:sz w:val="28"/>
          <w:szCs w:val="28"/>
          <w:lang w:val="en-US"/>
        </w:rPr>
        <w:t>due to</w:t>
      </w:r>
      <w:r w:rsidR="0005516D" w:rsidRPr="00F61AB7">
        <w:rPr>
          <w:rFonts w:ascii="Times New Roman" w:hAnsi="Times New Roman" w:cs="Times New Roman"/>
          <w:sz w:val="28"/>
          <w:szCs w:val="28"/>
          <w:lang w:val="en-US"/>
        </w:rPr>
        <w:t xml:space="preserve"> oncogenic transformation</w:t>
      </w:r>
      <w:r w:rsidR="00205805" w:rsidRPr="00F61AB7">
        <w:rPr>
          <w:rFonts w:ascii="Times New Roman" w:hAnsi="Times New Roman" w:cs="Times New Roman"/>
          <w:sz w:val="28"/>
          <w:szCs w:val="28"/>
          <w:lang w:val="en-US"/>
        </w:rPr>
        <w:t xml:space="preserve">. And such </w:t>
      </w:r>
      <w:r w:rsidR="0005516D" w:rsidRPr="00F61AB7">
        <w:rPr>
          <w:rFonts w:ascii="Times New Roman" w:hAnsi="Times New Roman" w:cs="Times New Roman"/>
          <w:sz w:val="28"/>
          <w:szCs w:val="28"/>
          <w:lang w:val="en-US"/>
        </w:rPr>
        <w:t>cells are oncogenically transformed</w:t>
      </w:r>
      <w:r w:rsidR="00235534" w:rsidRPr="00F61AB7">
        <w:rPr>
          <w:rFonts w:ascii="Times New Roman" w:hAnsi="Times New Roman" w:cs="Times New Roman"/>
          <w:sz w:val="28"/>
          <w:szCs w:val="28"/>
          <w:lang w:val="en-US"/>
        </w:rPr>
        <w:t xml:space="preserve"> and became </w:t>
      </w:r>
      <w:r w:rsidR="00EA1A4E" w:rsidRPr="00F61AB7">
        <w:rPr>
          <w:rFonts w:ascii="Times New Roman" w:hAnsi="Times New Roman" w:cs="Times New Roman"/>
          <w:sz w:val="28"/>
          <w:szCs w:val="28"/>
          <w:lang w:val="en-US"/>
        </w:rPr>
        <w:t>immortalized</w:t>
      </w:r>
      <w:r w:rsidR="0005516D" w:rsidRPr="00F61AB7">
        <w:rPr>
          <w:rFonts w:ascii="Times New Roman" w:hAnsi="Times New Roman" w:cs="Times New Roman"/>
          <w:sz w:val="28"/>
          <w:szCs w:val="28"/>
          <w:lang w:val="en-US"/>
        </w:rPr>
        <w:t>. A culture of cells with an indefinite life span is c</w:t>
      </w:r>
      <w:r w:rsidR="00235534" w:rsidRPr="00F61AB7">
        <w:rPr>
          <w:rFonts w:ascii="Times New Roman" w:hAnsi="Times New Roman" w:cs="Times New Roman"/>
          <w:sz w:val="28"/>
          <w:szCs w:val="28"/>
          <w:lang w:val="en-US"/>
        </w:rPr>
        <w:t>alled</w:t>
      </w:r>
      <w:r w:rsidR="0005516D" w:rsidRPr="00F61AB7">
        <w:rPr>
          <w:rFonts w:ascii="Times New Roman" w:hAnsi="Times New Roman" w:cs="Times New Roman"/>
          <w:sz w:val="28"/>
          <w:szCs w:val="28"/>
          <w:lang w:val="en-US"/>
        </w:rPr>
        <w:t xml:space="preserve"> immortal</w:t>
      </w:r>
      <w:r w:rsidR="00235534" w:rsidRPr="00F61AB7">
        <w:rPr>
          <w:rFonts w:ascii="Times New Roman" w:hAnsi="Times New Roman" w:cs="Times New Roman"/>
          <w:sz w:val="28"/>
          <w:szCs w:val="28"/>
          <w:lang w:val="en-US"/>
        </w:rPr>
        <w:t xml:space="preserve">, and </w:t>
      </w:r>
      <w:r w:rsidR="0005516D" w:rsidRPr="00F61AB7">
        <w:rPr>
          <w:rFonts w:ascii="Times New Roman" w:hAnsi="Times New Roman" w:cs="Times New Roman"/>
          <w:sz w:val="28"/>
          <w:szCs w:val="28"/>
          <w:lang w:val="en-US"/>
        </w:rPr>
        <w:t xml:space="preserve">such culture is called a cell line to distinguish it from an impermanent cell strain. </w:t>
      </w:r>
    </w:p>
    <w:p w:rsidR="0005516D" w:rsidRPr="00F61AB7" w:rsidRDefault="0005516D" w:rsidP="0005516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ability of cultured cells to grow indefinitely or their </w:t>
      </w:r>
      <w:r w:rsidR="00235534" w:rsidRPr="00F61AB7">
        <w:rPr>
          <w:rFonts w:ascii="Times New Roman" w:hAnsi="Times New Roman" w:cs="Times New Roman"/>
          <w:sz w:val="28"/>
          <w:szCs w:val="28"/>
          <w:lang w:val="en-US"/>
        </w:rPr>
        <w:t>possibility</w:t>
      </w:r>
      <w:r w:rsidRPr="00F61AB7">
        <w:rPr>
          <w:rFonts w:ascii="Times New Roman" w:hAnsi="Times New Roman" w:cs="Times New Roman"/>
          <w:sz w:val="28"/>
          <w:szCs w:val="28"/>
          <w:lang w:val="en-US"/>
        </w:rPr>
        <w:t xml:space="preserve"> to be transformed varies depending on the animal species from which the cells </w:t>
      </w:r>
      <w:r w:rsidR="00235534" w:rsidRPr="00F61AB7">
        <w:rPr>
          <w:rFonts w:ascii="Times New Roman" w:hAnsi="Times New Roman" w:cs="Times New Roman"/>
          <w:sz w:val="28"/>
          <w:szCs w:val="28"/>
          <w:lang w:val="en-US"/>
        </w:rPr>
        <w:t xml:space="preserve">were </w:t>
      </w:r>
      <w:r w:rsidRPr="00F61AB7">
        <w:rPr>
          <w:rFonts w:ascii="Times New Roman" w:hAnsi="Times New Roman" w:cs="Times New Roman"/>
          <w:sz w:val="28"/>
          <w:szCs w:val="28"/>
          <w:lang w:val="en-US"/>
        </w:rPr>
        <w:t>originate</w:t>
      </w:r>
      <w:r w:rsidR="00235534" w:rsidRPr="00F61AB7">
        <w:rPr>
          <w:rFonts w:ascii="Times New Roman" w:hAnsi="Times New Roman" w:cs="Times New Roman"/>
          <w:sz w:val="28"/>
          <w:szCs w:val="28"/>
          <w:lang w:val="en-US"/>
        </w:rPr>
        <w:t>d</w:t>
      </w:r>
      <w:r w:rsidRPr="00F61AB7">
        <w:rPr>
          <w:rFonts w:ascii="Times New Roman" w:hAnsi="Times New Roman" w:cs="Times New Roman"/>
          <w:sz w:val="28"/>
          <w:szCs w:val="28"/>
          <w:lang w:val="en-US"/>
        </w:rPr>
        <w:t xml:space="preserve">. </w:t>
      </w:r>
      <w:r w:rsidR="00235534" w:rsidRPr="00F61AB7">
        <w:rPr>
          <w:rFonts w:ascii="Times New Roman" w:hAnsi="Times New Roman" w:cs="Times New Roman"/>
          <w:sz w:val="28"/>
          <w:szCs w:val="28"/>
          <w:lang w:val="en-US"/>
        </w:rPr>
        <w:t>For instance, n</w:t>
      </w:r>
      <w:r w:rsidRPr="00F61AB7">
        <w:rPr>
          <w:rFonts w:ascii="Times New Roman" w:hAnsi="Times New Roman" w:cs="Times New Roman"/>
          <w:sz w:val="28"/>
          <w:szCs w:val="28"/>
          <w:lang w:val="en-US"/>
        </w:rPr>
        <w:t xml:space="preserve">ormal chicken cells rarely are transformed and die out after only a few </w:t>
      </w:r>
      <w:r w:rsidR="007738DF" w:rsidRPr="00F61AB7">
        <w:rPr>
          <w:rFonts w:ascii="Times New Roman" w:hAnsi="Times New Roman" w:cs="Times New Roman"/>
          <w:sz w:val="28"/>
          <w:szCs w:val="28"/>
          <w:lang w:val="en-US"/>
        </w:rPr>
        <w:t xml:space="preserve">cell divisions, </w:t>
      </w:r>
      <w:r w:rsidRPr="00F61AB7">
        <w:rPr>
          <w:rFonts w:ascii="Times New Roman" w:hAnsi="Times New Roman" w:cs="Times New Roman"/>
          <w:sz w:val="28"/>
          <w:szCs w:val="28"/>
          <w:lang w:val="en-US"/>
        </w:rPr>
        <w:t xml:space="preserve">even tumor cells from chickens almost never exhibit immortality. Among human cells, only tumor cells </w:t>
      </w:r>
      <w:r w:rsidR="00EA1A4E" w:rsidRPr="00F61AB7">
        <w:rPr>
          <w:rFonts w:ascii="Times New Roman" w:hAnsi="Times New Roman" w:cs="Times New Roman"/>
          <w:sz w:val="28"/>
          <w:szCs w:val="28"/>
          <w:lang w:val="en-US"/>
        </w:rPr>
        <w:t>immortalized</w:t>
      </w:r>
      <w:r w:rsidR="007738DF" w:rsidRPr="00F61AB7">
        <w:rPr>
          <w:rFonts w:ascii="Times New Roman" w:hAnsi="Times New Roman" w:cs="Times New Roman"/>
          <w:sz w:val="28"/>
          <w:szCs w:val="28"/>
          <w:lang w:val="en-US"/>
        </w:rPr>
        <w:t xml:space="preserve"> and </w:t>
      </w:r>
      <w:r w:rsidRPr="00F61AB7">
        <w:rPr>
          <w:rFonts w:ascii="Times New Roman" w:hAnsi="Times New Roman" w:cs="Times New Roman"/>
          <w:sz w:val="28"/>
          <w:szCs w:val="28"/>
          <w:lang w:val="en-US"/>
        </w:rPr>
        <w:t>grow indefinitely. The HeLa cell, the first human cell type to be grown in culture, was originally obtained in 1952 from a malignant tumor (</w:t>
      </w:r>
      <w:r w:rsidR="007738DF" w:rsidRPr="00F61AB7">
        <w:rPr>
          <w:rFonts w:ascii="Times New Roman" w:hAnsi="Times New Roman" w:cs="Times New Roman"/>
          <w:sz w:val="28"/>
          <w:szCs w:val="28"/>
          <w:lang w:val="en-US"/>
        </w:rPr>
        <w:t xml:space="preserve">cervical </w:t>
      </w:r>
      <w:r w:rsidRPr="00F61AB7">
        <w:rPr>
          <w:rFonts w:ascii="Times New Roman" w:hAnsi="Times New Roman" w:cs="Times New Roman"/>
          <w:sz w:val="28"/>
          <w:szCs w:val="28"/>
          <w:lang w:val="en-US"/>
        </w:rPr>
        <w:t xml:space="preserve">carcinoma). This cell line </w:t>
      </w:r>
      <w:r w:rsidR="002726FD" w:rsidRPr="00F61AB7">
        <w:rPr>
          <w:rFonts w:ascii="Times New Roman" w:hAnsi="Times New Roman" w:cs="Times New Roman"/>
          <w:sz w:val="28"/>
          <w:szCs w:val="28"/>
          <w:lang w:val="en-US"/>
        </w:rPr>
        <w:t xml:space="preserve">exists more than 60 years and </w:t>
      </w:r>
      <w:r w:rsidRPr="00F61AB7">
        <w:rPr>
          <w:rFonts w:ascii="Times New Roman" w:hAnsi="Times New Roman" w:cs="Times New Roman"/>
          <w:sz w:val="28"/>
          <w:szCs w:val="28"/>
          <w:lang w:val="en-US"/>
        </w:rPr>
        <w:t>has been invaluable for research on human cells.</w:t>
      </w:r>
    </w:p>
    <w:p w:rsidR="003351C4" w:rsidRPr="00F61AB7" w:rsidRDefault="003351C4" w:rsidP="003351C4">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10118065" wp14:editId="0A776229">
            <wp:extent cx="2733675" cy="2841640"/>
            <wp:effectExtent l="19050" t="19050" r="9525" b="15875"/>
            <wp:docPr id="7177" name="Рисунок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8380" t="12314" r="41796" b="35864"/>
                    <a:stretch/>
                  </pic:blipFill>
                  <pic:spPr bwMode="auto">
                    <a:xfrm>
                      <a:off x="0" y="0"/>
                      <a:ext cx="2733675" cy="28416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351C4" w:rsidRPr="00F61AB7" w:rsidRDefault="003351C4" w:rsidP="003351C4">
      <w:pPr>
        <w:spacing w:after="0" w:line="240" w:lineRule="auto"/>
        <w:ind w:firstLine="567"/>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17 – Stages in the establishment of a cell culture </w:t>
      </w:r>
    </w:p>
    <w:p w:rsidR="003351C4" w:rsidRPr="00F61AB7" w:rsidRDefault="003351C4" w:rsidP="003351C4">
      <w:pPr>
        <w:spacing w:after="0" w:line="240" w:lineRule="auto"/>
        <w:ind w:firstLine="567"/>
        <w:jc w:val="center"/>
        <w:rPr>
          <w:rFonts w:ascii="Times New Roman" w:hAnsi="Times New Roman" w:cs="Times New Roman"/>
          <w:sz w:val="20"/>
          <w:szCs w:val="20"/>
          <w:lang w:val="en-US"/>
        </w:rPr>
      </w:pPr>
      <w:r w:rsidRPr="00F61AB7">
        <w:rPr>
          <w:rFonts w:ascii="Times New Roman" w:hAnsi="Times New Roman" w:cs="Times New Roman"/>
          <w:sz w:val="20"/>
          <w:szCs w:val="20"/>
          <w:lang w:val="en-US"/>
        </w:rPr>
        <w:t>(Molecular Cell Biology. 4th edition.  Lodish H, Berk A, Zipursky SL, et al. New York: W. H. Freeman; 2000)</w:t>
      </w:r>
    </w:p>
    <w:p w:rsidR="003351C4" w:rsidRPr="00F61AB7" w:rsidRDefault="003351C4" w:rsidP="0005516D">
      <w:pPr>
        <w:spacing w:after="0" w:line="240" w:lineRule="auto"/>
        <w:ind w:firstLine="567"/>
        <w:jc w:val="both"/>
        <w:rPr>
          <w:rFonts w:ascii="Times New Roman" w:hAnsi="Times New Roman" w:cs="Times New Roman"/>
          <w:sz w:val="28"/>
          <w:szCs w:val="28"/>
          <w:lang w:val="en-US"/>
        </w:rPr>
      </w:pPr>
    </w:p>
    <w:p w:rsidR="002A2D01" w:rsidRPr="00F61AB7" w:rsidRDefault="002A2D01" w:rsidP="002A2D0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contrast to </w:t>
      </w:r>
      <w:r w:rsidR="002726FD" w:rsidRPr="00F61AB7">
        <w:rPr>
          <w:rFonts w:ascii="Times New Roman" w:hAnsi="Times New Roman" w:cs="Times New Roman"/>
          <w:sz w:val="28"/>
          <w:szCs w:val="28"/>
          <w:lang w:val="en-US"/>
        </w:rPr>
        <w:t xml:space="preserve">described </w:t>
      </w:r>
      <w:r w:rsidRPr="00F61AB7">
        <w:rPr>
          <w:rFonts w:ascii="Times New Roman" w:hAnsi="Times New Roman" w:cs="Times New Roman"/>
          <w:sz w:val="28"/>
          <w:szCs w:val="28"/>
          <w:lang w:val="en-US"/>
        </w:rPr>
        <w:t>human and chicken cells, cultures of embryonic adherent cells from rodents routinely give rise to cell lines. When adherent rodent cells are first explanted, they grow well, but after a number of serial repla</w:t>
      </w:r>
      <w:r w:rsidR="00EA1A4E" w:rsidRPr="00F61AB7">
        <w:rPr>
          <w:rFonts w:ascii="Times New Roman" w:hAnsi="Times New Roman" w:cs="Times New Roman"/>
          <w:sz w:val="28"/>
          <w:szCs w:val="28"/>
          <w:lang w:val="en-US"/>
        </w:rPr>
        <w:t>n</w:t>
      </w:r>
      <w:r w:rsidRPr="00F61AB7">
        <w:rPr>
          <w:rFonts w:ascii="Times New Roman" w:hAnsi="Times New Roman" w:cs="Times New Roman"/>
          <w:sz w:val="28"/>
          <w:szCs w:val="28"/>
          <w:lang w:val="en-US"/>
        </w:rPr>
        <w:t xml:space="preserve">tings they lose </w:t>
      </w:r>
      <w:r w:rsidR="00E8042C" w:rsidRPr="00F61AB7">
        <w:rPr>
          <w:rFonts w:ascii="Times New Roman" w:hAnsi="Times New Roman" w:cs="Times New Roman"/>
          <w:sz w:val="28"/>
          <w:szCs w:val="28"/>
          <w:lang w:val="en-US"/>
        </w:rPr>
        <w:t xml:space="preserve">potential to </w:t>
      </w:r>
      <w:r w:rsidRPr="00F61AB7">
        <w:rPr>
          <w:rFonts w:ascii="Times New Roman" w:hAnsi="Times New Roman" w:cs="Times New Roman"/>
          <w:sz w:val="28"/>
          <w:szCs w:val="28"/>
          <w:lang w:val="en-US"/>
        </w:rPr>
        <w:t>growth</w:t>
      </w:r>
      <w:r w:rsidR="00E8042C"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and the culture goes into crisis (see figure </w:t>
      </w:r>
      <w:r w:rsidR="003351C4" w:rsidRPr="00F61AB7">
        <w:rPr>
          <w:rFonts w:ascii="Times New Roman" w:hAnsi="Times New Roman" w:cs="Times New Roman"/>
          <w:sz w:val="28"/>
          <w:szCs w:val="28"/>
          <w:lang w:val="en-US"/>
        </w:rPr>
        <w:t>17</w:t>
      </w:r>
      <w:r w:rsidRPr="00F61AB7">
        <w:rPr>
          <w:rFonts w:ascii="Times New Roman" w:hAnsi="Times New Roman" w:cs="Times New Roman"/>
          <w:sz w:val="28"/>
          <w:szCs w:val="28"/>
          <w:lang w:val="en-US"/>
        </w:rPr>
        <w:t xml:space="preserve">). During this period most of the cells </w:t>
      </w:r>
      <w:r w:rsidR="00E8042C" w:rsidRPr="00F61AB7">
        <w:rPr>
          <w:rFonts w:ascii="Times New Roman" w:hAnsi="Times New Roman" w:cs="Times New Roman"/>
          <w:sz w:val="28"/>
          <w:szCs w:val="28"/>
          <w:lang w:val="en-US"/>
        </w:rPr>
        <w:t xml:space="preserve">in culture </w:t>
      </w:r>
      <w:r w:rsidRPr="00F61AB7">
        <w:rPr>
          <w:rFonts w:ascii="Times New Roman" w:hAnsi="Times New Roman" w:cs="Times New Roman"/>
          <w:sz w:val="28"/>
          <w:szCs w:val="28"/>
          <w:lang w:val="en-US"/>
        </w:rPr>
        <w:t>die, but often a rapidly dividing variant</w:t>
      </w:r>
      <w:r w:rsidR="00E8042C" w:rsidRPr="00F61AB7">
        <w:rPr>
          <w:rFonts w:ascii="Times New Roman" w:hAnsi="Times New Roman" w:cs="Times New Roman"/>
          <w:sz w:val="28"/>
          <w:szCs w:val="28"/>
          <w:lang w:val="en-US"/>
        </w:rPr>
        <w:t xml:space="preserve"> (mutant)</w:t>
      </w:r>
      <w:r w:rsidRPr="00F61AB7">
        <w:rPr>
          <w:rFonts w:ascii="Times New Roman" w:hAnsi="Times New Roman" w:cs="Times New Roman"/>
          <w:sz w:val="28"/>
          <w:szCs w:val="28"/>
          <w:lang w:val="en-US"/>
        </w:rPr>
        <w:t xml:space="preserve"> cell arises spontaneously and takes over the culture. A cell line derived from such a </w:t>
      </w:r>
      <w:r w:rsidR="00E8042C" w:rsidRPr="00F61AB7">
        <w:rPr>
          <w:rFonts w:ascii="Times New Roman" w:hAnsi="Times New Roman" w:cs="Times New Roman"/>
          <w:sz w:val="28"/>
          <w:szCs w:val="28"/>
          <w:lang w:val="en-US"/>
        </w:rPr>
        <w:t xml:space="preserve">mutant </w:t>
      </w:r>
      <w:r w:rsidRPr="00F61AB7">
        <w:rPr>
          <w:rFonts w:ascii="Times New Roman" w:hAnsi="Times New Roman" w:cs="Times New Roman"/>
          <w:sz w:val="28"/>
          <w:szCs w:val="28"/>
          <w:lang w:val="en-US"/>
        </w:rPr>
        <w:t>variant will grow forever if it is provided with the necessary nutrients. Cells in spontaneously established rodent cell lines and in cell lines derived from tumors often have abnormal chromosomes</w:t>
      </w:r>
      <w:r w:rsidR="00E8042C" w:rsidRPr="00F61AB7">
        <w:rPr>
          <w:rFonts w:ascii="Times New Roman" w:hAnsi="Times New Roman" w:cs="Times New Roman"/>
          <w:sz w:val="28"/>
          <w:szCs w:val="28"/>
          <w:lang w:val="en-US"/>
        </w:rPr>
        <w:t xml:space="preserve"> or chromosomal </w:t>
      </w:r>
      <w:r w:rsidR="00EA1A4E" w:rsidRPr="00F61AB7">
        <w:rPr>
          <w:rFonts w:ascii="Times New Roman" w:hAnsi="Times New Roman" w:cs="Times New Roman"/>
          <w:sz w:val="28"/>
          <w:szCs w:val="28"/>
          <w:lang w:val="en-US"/>
        </w:rPr>
        <w:t>rearrangements</w:t>
      </w:r>
      <w:r w:rsidRPr="00F61AB7">
        <w:rPr>
          <w:rFonts w:ascii="Times New Roman" w:hAnsi="Times New Roman" w:cs="Times New Roman"/>
          <w:sz w:val="28"/>
          <w:szCs w:val="28"/>
          <w:lang w:val="en-US"/>
        </w:rPr>
        <w:t xml:space="preserve">. In addition, their chromosome number usually is greater than </w:t>
      </w:r>
      <w:r w:rsidR="00EC1328" w:rsidRPr="00F61AB7">
        <w:rPr>
          <w:rFonts w:ascii="Times New Roman" w:hAnsi="Times New Roman" w:cs="Times New Roman"/>
          <w:sz w:val="28"/>
          <w:szCs w:val="28"/>
          <w:lang w:val="en-US"/>
        </w:rPr>
        <w:t xml:space="preserve">in </w:t>
      </w:r>
      <w:r w:rsidRPr="00F61AB7">
        <w:rPr>
          <w:rFonts w:ascii="Times New Roman" w:hAnsi="Times New Roman" w:cs="Times New Roman"/>
          <w:sz w:val="28"/>
          <w:szCs w:val="28"/>
          <w:lang w:val="en-US"/>
        </w:rPr>
        <w:t xml:space="preserve">the normal cell from which they arose, and it continually expands and contracts in culture. </w:t>
      </w:r>
      <w:r w:rsidR="00EC1328" w:rsidRPr="00F61AB7">
        <w:rPr>
          <w:rFonts w:ascii="Times New Roman" w:hAnsi="Times New Roman" w:cs="Times New Roman"/>
          <w:sz w:val="28"/>
          <w:szCs w:val="28"/>
          <w:lang w:val="en-US"/>
        </w:rPr>
        <w:t>C</w:t>
      </w:r>
      <w:r w:rsidRPr="00F61AB7">
        <w:rPr>
          <w:rFonts w:ascii="Times New Roman" w:hAnsi="Times New Roman" w:cs="Times New Roman"/>
          <w:sz w:val="28"/>
          <w:szCs w:val="28"/>
          <w:lang w:val="en-US"/>
        </w:rPr>
        <w:t xml:space="preserve">ells </w:t>
      </w:r>
      <w:r w:rsidR="00EC1328" w:rsidRPr="00F61AB7">
        <w:rPr>
          <w:rFonts w:ascii="Times New Roman" w:hAnsi="Times New Roman" w:cs="Times New Roman"/>
          <w:sz w:val="28"/>
          <w:szCs w:val="28"/>
          <w:lang w:val="en-US"/>
        </w:rPr>
        <w:t xml:space="preserve">having an inappropriate number of chromosomes </w:t>
      </w:r>
      <w:r w:rsidRPr="00F61AB7">
        <w:rPr>
          <w:rFonts w:ascii="Times New Roman" w:hAnsi="Times New Roman" w:cs="Times New Roman"/>
          <w:sz w:val="28"/>
          <w:szCs w:val="28"/>
          <w:lang w:val="en-US"/>
        </w:rPr>
        <w:t>are said to be aneuploid and are obviously mutants.</w:t>
      </w:r>
      <w:r w:rsidR="00894477" w:rsidRPr="00F61AB7">
        <w:rPr>
          <w:rFonts w:ascii="Times New Roman" w:hAnsi="Times New Roman" w:cs="Times New Roman"/>
          <w:sz w:val="28"/>
          <w:szCs w:val="28"/>
          <w:lang w:val="en-US"/>
        </w:rPr>
        <w:t xml:space="preserve"> </w:t>
      </w:r>
    </w:p>
    <w:p w:rsidR="002A2D01" w:rsidRPr="00F61AB7" w:rsidRDefault="002A2D01" w:rsidP="002A2D0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Although most cell lines are undifferentiated, some </w:t>
      </w:r>
      <w:r w:rsidR="00EC1328" w:rsidRPr="00F61AB7">
        <w:rPr>
          <w:rFonts w:ascii="Times New Roman" w:hAnsi="Times New Roman" w:cs="Times New Roman"/>
          <w:sz w:val="28"/>
          <w:szCs w:val="28"/>
          <w:lang w:val="en-US"/>
        </w:rPr>
        <w:t xml:space="preserve">of these </w:t>
      </w:r>
      <w:r w:rsidRPr="00F61AB7">
        <w:rPr>
          <w:rFonts w:ascii="Times New Roman" w:hAnsi="Times New Roman" w:cs="Times New Roman"/>
          <w:sz w:val="28"/>
          <w:szCs w:val="28"/>
          <w:lang w:val="en-US"/>
        </w:rPr>
        <w:t>can carry out many function</w:t>
      </w:r>
      <w:r w:rsidR="00EC1328" w:rsidRPr="00F61AB7">
        <w:rPr>
          <w:rFonts w:ascii="Times New Roman" w:hAnsi="Times New Roman" w:cs="Times New Roman"/>
          <w:sz w:val="28"/>
          <w:szCs w:val="28"/>
          <w:lang w:val="en-US"/>
        </w:rPr>
        <w:t>al</w:t>
      </w:r>
      <w:r w:rsidRPr="00F61AB7">
        <w:rPr>
          <w:rFonts w:ascii="Times New Roman" w:hAnsi="Times New Roman" w:cs="Times New Roman"/>
          <w:sz w:val="28"/>
          <w:szCs w:val="28"/>
          <w:lang w:val="en-US"/>
        </w:rPr>
        <w:t xml:space="preserve"> characteristic</w:t>
      </w:r>
      <w:r w:rsidR="0059606C"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of the normal differentiated cells from which they are derived. One </w:t>
      </w:r>
      <w:r w:rsidR="0059606C" w:rsidRPr="00F61AB7">
        <w:rPr>
          <w:rFonts w:ascii="Times New Roman" w:hAnsi="Times New Roman" w:cs="Times New Roman"/>
          <w:sz w:val="28"/>
          <w:szCs w:val="28"/>
          <w:lang w:val="en-US"/>
        </w:rPr>
        <w:t xml:space="preserve">instance provided by </w:t>
      </w:r>
      <w:r w:rsidRPr="00F61AB7">
        <w:rPr>
          <w:rFonts w:ascii="Times New Roman" w:hAnsi="Times New Roman" w:cs="Times New Roman"/>
          <w:sz w:val="28"/>
          <w:szCs w:val="28"/>
          <w:lang w:val="en-US"/>
        </w:rPr>
        <w:t xml:space="preserve">certain hepatoma cell lines (HepG2) that synthesize most of the serum proteins </w:t>
      </w:r>
      <w:r w:rsidR="0059606C" w:rsidRPr="00F61AB7">
        <w:rPr>
          <w:rFonts w:ascii="Times New Roman" w:hAnsi="Times New Roman" w:cs="Times New Roman"/>
          <w:sz w:val="28"/>
          <w:szCs w:val="28"/>
          <w:lang w:val="en-US"/>
        </w:rPr>
        <w:t>produced</w:t>
      </w:r>
      <w:r w:rsidRPr="00F61AB7">
        <w:rPr>
          <w:rFonts w:ascii="Times New Roman" w:hAnsi="Times New Roman" w:cs="Times New Roman"/>
          <w:sz w:val="28"/>
          <w:szCs w:val="28"/>
          <w:lang w:val="en-US"/>
        </w:rPr>
        <w:t xml:space="preserve"> by normal hepatocytes (the major cell type in the liver) from which they are derived. </w:t>
      </w:r>
      <w:r w:rsidR="0059606C" w:rsidRPr="00F61AB7">
        <w:rPr>
          <w:rFonts w:ascii="Times New Roman" w:hAnsi="Times New Roman" w:cs="Times New Roman"/>
          <w:sz w:val="28"/>
          <w:szCs w:val="28"/>
          <w:lang w:val="en-US"/>
        </w:rPr>
        <w:t xml:space="preserve">The HepG2 represented by </w:t>
      </w:r>
      <w:r w:rsidRPr="00F61AB7">
        <w:rPr>
          <w:rFonts w:ascii="Times New Roman" w:hAnsi="Times New Roman" w:cs="Times New Roman"/>
          <w:sz w:val="28"/>
          <w:szCs w:val="28"/>
          <w:lang w:val="en-US"/>
        </w:rPr>
        <w:t xml:space="preserve">highly differentiated hepatoma cells are </w:t>
      </w:r>
      <w:r w:rsidR="0059606C" w:rsidRPr="00F61AB7">
        <w:rPr>
          <w:rFonts w:ascii="Times New Roman" w:hAnsi="Times New Roman" w:cs="Times New Roman"/>
          <w:sz w:val="28"/>
          <w:szCs w:val="28"/>
          <w:lang w:val="en-US"/>
        </w:rPr>
        <w:t>commonly</w:t>
      </w:r>
      <w:r w:rsidRPr="00F61AB7">
        <w:rPr>
          <w:rFonts w:ascii="Times New Roman" w:hAnsi="Times New Roman" w:cs="Times New Roman"/>
          <w:sz w:val="28"/>
          <w:szCs w:val="28"/>
          <w:lang w:val="en-US"/>
        </w:rPr>
        <w:t xml:space="preserve"> studied as models of normal hepatocytes. Cultured myoblasts</w:t>
      </w:r>
      <w:r w:rsidR="0059606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muscle precursor cells</w:t>
      </w:r>
      <w:r w:rsidR="0059606C"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are another example of transformed cells that continue to </w:t>
      </w:r>
      <w:r w:rsidR="00EA1A4E" w:rsidRPr="00F61AB7">
        <w:rPr>
          <w:rFonts w:ascii="Times New Roman" w:hAnsi="Times New Roman" w:cs="Times New Roman"/>
          <w:sz w:val="28"/>
          <w:szCs w:val="28"/>
          <w:lang w:val="en-US"/>
        </w:rPr>
        <w:t>exhibit</w:t>
      </w:r>
      <w:r w:rsidRPr="00F61AB7">
        <w:rPr>
          <w:rFonts w:ascii="Times New Roman" w:hAnsi="Times New Roman" w:cs="Times New Roman"/>
          <w:sz w:val="28"/>
          <w:szCs w:val="28"/>
          <w:lang w:val="en-US"/>
        </w:rPr>
        <w:t xml:space="preserve"> many functions of a specialized, differentiated cell. </w:t>
      </w:r>
      <w:r w:rsidR="00D560F1" w:rsidRPr="00F61AB7">
        <w:rPr>
          <w:rFonts w:ascii="Times New Roman" w:hAnsi="Times New Roman" w:cs="Times New Roman"/>
          <w:sz w:val="28"/>
          <w:szCs w:val="28"/>
          <w:lang w:val="en-US"/>
        </w:rPr>
        <w:t xml:space="preserve">Transformed myoblasts that </w:t>
      </w:r>
      <w:r w:rsidRPr="00F61AB7">
        <w:rPr>
          <w:rFonts w:ascii="Times New Roman" w:hAnsi="Times New Roman" w:cs="Times New Roman"/>
          <w:sz w:val="28"/>
          <w:szCs w:val="28"/>
          <w:lang w:val="en-US"/>
        </w:rPr>
        <w:t>grown in culture can be induced to fus</w:t>
      </w:r>
      <w:r w:rsidR="00D560F1" w:rsidRPr="00F61AB7">
        <w:rPr>
          <w:rFonts w:ascii="Times New Roman" w:hAnsi="Times New Roman" w:cs="Times New Roman"/>
          <w:sz w:val="28"/>
          <w:szCs w:val="28"/>
          <w:lang w:val="en-US"/>
        </w:rPr>
        <w:t xml:space="preserve">e and </w:t>
      </w:r>
      <w:r w:rsidRPr="00F61AB7">
        <w:rPr>
          <w:rFonts w:ascii="Times New Roman" w:hAnsi="Times New Roman" w:cs="Times New Roman"/>
          <w:sz w:val="28"/>
          <w:szCs w:val="28"/>
          <w:lang w:val="en-US"/>
        </w:rPr>
        <w:t>form myotubes. These resemble differentiated multinucleated muscle cells and synthesize many of specialized proteins associated with contraction. Certain lines of epithelial cells</w:t>
      </w:r>
      <w:r w:rsidR="00B37B55" w:rsidRPr="00F61AB7">
        <w:rPr>
          <w:rFonts w:ascii="Times New Roman" w:hAnsi="Times New Roman" w:cs="Times New Roman"/>
          <w:sz w:val="28"/>
          <w:szCs w:val="28"/>
          <w:lang w:val="en-US"/>
        </w:rPr>
        <w:t xml:space="preserve"> from different </w:t>
      </w:r>
      <w:r w:rsidR="00EA1A4E" w:rsidRPr="00F61AB7">
        <w:rPr>
          <w:rFonts w:ascii="Times New Roman" w:hAnsi="Times New Roman" w:cs="Times New Roman"/>
          <w:sz w:val="28"/>
          <w:szCs w:val="28"/>
          <w:lang w:val="en-US"/>
        </w:rPr>
        <w:t>sources</w:t>
      </w:r>
      <w:r w:rsidR="00B37B5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also have been cultured successfully. One such line, Madin-Darby canine kidney (MDCK) cells, </w:t>
      </w:r>
      <w:r w:rsidR="002E61EF" w:rsidRPr="00F61AB7">
        <w:rPr>
          <w:rFonts w:ascii="Times New Roman" w:hAnsi="Times New Roman" w:cs="Times New Roman"/>
          <w:sz w:val="28"/>
          <w:szCs w:val="28"/>
          <w:lang w:val="en-US"/>
        </w:rPr>
        <w:t xml:space="preserve">can </w:t>
      </w:r>
      <w:r w:rsidRPr="00F61AB7">
        <w:rPr>
          <w:rFonts w:ascii="Times New Roman" w:hAnsi="Times New Roman" w:cs="Times New Roman"/>
          <w:sz w:val="28"/>
          <w:szCs w:val="28"/>
          <w:lang w:val="en-US"/>
        </w:rPr>
        <w:t xml:space="preserve">form a continuous sheet of polarized epithelial cells one cell thick </w:t>
      </w:r>
      <w:r w:rsidR="002E61EF" w:rsidRPr="00F61AB7">
        <w:rPr>
          <w:rFonts w:ascii="Times New Roman" w:hAnsi="Times New Roman" w:cs="Times New Roman"/>
          <w:sz w:val="28"/>
          <w:szCs w:val="28"/>
          <w:lang w:val="en-US"/>
        </w:rPr>
        <w:t xml:space="preserve">that </w:t>
      </w:r>
      <w:r w:rsidRPr="00F61AB7">
        <w:rPr>
          <w:rFonts w:ascii="Times New Roman" w:hAnsi="Times New Roman" w:cs="Times New Roman"/>
          <w:sz w:val="28"/>
          <w:szCs w:val="28"/>
          <w:lang w:val="en-US"/>
        </w:rPr>
        <w:t xml:space="preserve">exhibits many of the properties of the normal canine kidney epithelium from which </w:t>
      </w:r>
      <w:r w:rsidR="002E61EF" w:rsidRPr="00F61AB7">
        <w:rPr>
          <w:rFonts w:ascii="Times New Roman" w:hAnsi="Times New Roman" w:cs="Times New Roman"/>
          <w:sz w:val="28"/>
          <w:szCs w:val="28"/>
          <w:lang w:val="en-US"/>
        </w:rPr>
        <w:t>the cell line</w:t>
      </w:r>
      <w:r w:rsidRPr="00F61AB7">
        <w:rPr>
          <w:rFonts w:ascii="Times New Roman" w:hAnsi="Times New Roman" w:cs="Times New Roman"/>
          <w:sz w:val="28"/>
          <w:szCs w:val="28"/>
          <w:lang w:val="en-US"/>
        </w:rPr>
        <w:t xml:space="preserve"> was derived. </w:t>
      </w:r>
      <w:r w:rsidR="002E61EF" w:rsidRPr="00F61AB7">
        <w:rPr>
          <w:rFonts w:ascii="Times New Roman" w:hAnsi="Times New Roman" w:cs="Times New Roman"/>
          <w:sz w:val="28"/>
          <w:szCs w:val="28"/>
          <w:lang w:val="en-US"/>
        </w:rPr>
        <w:t xml:space="preserve">The MDCK line </w:t>
      </w:r>
      <w:r w:rsidRPr="00F61AB7">
        <w:rPr>
          <w:rFonts w:ascii="Times New Roman" w:hAnsi="Times New Roman" w:cs="Times New Roman"/>
          <w:sz w:val="28"/>
          <w:szCs w:val="28"/>
          <w:lang w:val="en-US"/>
        </w:rPr>
        <w:t>has proved valuable as a model for studying the functions of epithelial cells.</w:t>
      </w:r>
    </w:p>
    <w:p w:rsidR="00715929" w:rsidRPr="00F61AB7" w:rsidRDefault="00715929" w:rsidP="00715929">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Continuous cell lines</w:t>
      </w:r>
    </w:p>
    <w:p w:rsidR="00715929" w:rsidRPr="00F61AB7" w:rsidRDefault="00715929" w:rsidP="0071592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Most cell lines grow for a limited number of generations after which they ceases. Cell lines which either occur spontaneously or induced virally or chemically transformed into Continuous cell lines.</w:t>
      </w:r>
    </w:p>
    <w:p w:rsidR="00715929" w:rsidRPr="00F61AB7" w:rsidRDefault="00715929" w:rsidP="0071592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There are characteristics of continuous cell lines:</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Cells are smaller, more rounded, less adherent with a higher           nucleus/cytoplasm ratio.</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Cells able fast growth and have aneuploid chromosome number. </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Cells reduced serum and anchorage dependence and grow more in suspension conditions.</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Culture able grow up</w:t>
      </w:r>
      <w:r w:rsidR="00EA1A4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to higher cell density.</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Cells are different in phenotypes from donor tissue.</w:t>
      </w:r>
    </w:p>
    <w:p w:rsidR="00715929" w:rsidRPr="00F61AB7" w:rsidRDefault="00715929" w:rsidP="008D7872">
      <w:pPr>
        <w:pStyle w:val="a3"/>
        <w:numPr>
          <w:ilvl w:val="0"/>
          <w:numId w:val="2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Cells stop expressing tissue specific genes.</w:t>
      </w:r>
    </w:p>
    <w:p w:rsidR="00894477" w:rsidRPr="00F61AB7" w:rsidRDefault="00715929"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w:t>
      </w:r>
      <w:r w:rsidR="003351C4" w:rsidRPr="00F61AB7">
        <w:rPr>
          <w:rFonts w:ascii="Times New Roman" w:hAnsi="Times New Roman" w:cs="Times New Roman"/>
          <w:sz w:val="28"/>
          <w:szCs w:val="28"/>
          <w:lang w:val="en-US"/>
        </w:rPr>
        <w:t xml:space="preserve"> 18</w:t>
      </w:r>
      <w:r w:rsidRPr="00F61AB7">
        <w:rPr>
          <w:rFonts w:ascii="Times New Roman" w:hAnsi="Times New Roman" w:cs="Times New Roman"/>
          <w:color w:val="FF0000"/>
          <w:sz w:val="28"/>
          <w:szCs w:val="28"/>
          <w:lang w:val="en-US"/>
        </w:rPr>
        <w:t xml:space="preserve"> </w:t>
      </w:r>
      <w:r w:rsidRPr="00F61AB7">
        <w:rPr>
          <w:rFonts w:ascii="Times New Roman" w:hAnsi="Times New Roman" w:cs="Times New Roman"/>
          <w:sz w:val="28"/>
          <w:szCs w:val="28"/>
          <w:lang w:val="en-US"/>
        </w:rPr>
        <w:t>demonstrates the ability to growth of animal cells.</w:t>
      </w:r>
    </w:p>
    <w:p w:rsidR="0029737D" w:rsidRPr="00F61AB7" w:rsidRDefault="0029737D" w:rsidP="00437702">
      <w:pPr>
        <w:spacing w:after="0" w:line="240" w:lineRule="auto"/>
        <w:ind w:firstLine="567"/>
        <w:jc w:val="both"/>
        <w:rPr>
          <w:rFonts w:ascii="Times New Roman" w:hAnsi="Times New Roman" w:cs="Times New Roman"/>
          <w:sz w:val="28"/>
          <w:szCs w:val="28"/>
          <w:lang w:val="en-US"/>
        </w:rPr>
      </w:pPr>
    </w:p>
    <w:p w:rsidR="0029737D" w:rsidRPr="00F61AB7" w:rsidRDefault="0029737D" w:rsidP="00437702">
      <w:pPr>
        <w:spacing w:after="0" w:line="240" w:lineRule="auto"/>
        <w:ind w:firstLine="567"/>
        <w:jc w:val="both"/>
        <w:rPr>
          <w:rFonts w:ascii="Times New Roman" w:hAnsi="Times New Roman" w:cs="Times New Roman"/>
          <w:sz w:val="28"/>
          <w:szCs w:val="28"/>
          <w:lang w:val="en-US"/>
        </w:rPr>
      </w:pPr>
    </w:p>
    <w:p w:rsidR="00715929" w:rsidRPr="00F61AB7" w:rsidRDefault="00715929" w:rsidP="0071592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2D6A336F" wp14:editId="718A406F">
            <wp:extent cx="4848225" cy="3004293"/>
            <wp:effectExtent l="19050" t="19050" r="9525" b="2476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b="9821"/>
                    <a:stretch/>
                  </pic:blipFill>
                  <pic:spPr bwMode="auto">
                    <a:xfrm>
                      <a:off x="0" y="0"/>
                      <a:ext cx="4857340" cy="3009941"/>
                    </a:xfrm>
                    <a:prstGeom prst="rect">
                      <a:avLst/>
                    </a:prstGeom>
                    <a:noFill/>
                    <a:ln>
                      <a:solidFill>
                        <a:schemeClr val="tx1"/>
                      </a:solidFill>
                    </a:ln>
                    <a:effectLst/>
                    <a:extLst/>
                  </pic:spPr>
                </pic:pic>
              </a:graphicData>
            </a:graphic>
          </wp:inline>
        </w:drawing>
      </w:r>
    </w:p>
    <w:p w:rsidR="00894477" w:rsidRPr="00F61AB7" w:rsidRDefault="00715929" w:rsidP="0071592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3351C4" w:rsidRPr="00F61AB7">
        <w:rPr>
          <w:rFonts w:ascii="Times New Roman" w:hAnsi="Times New Roman" w:cs="Times New Roman"/>
          <w:sz w:val="28"/>
          <w:szCs w:val="28"/>
          <w:lang w:val="en-US"/>
        </w:rPr>
        <w:t>18</w:t>
      </w:r>
      <w:r w:rsidRPr="00F61AB7">
        <w:rPr>
          <w:rFonts w:ascii="Times New Roman" w:hAnsi="Times New Roman" w:cs="Times New Roman"/>
          <w:sz w:val="28"/>
          <w:szCs w:val="28"/>
          <w:lang w:val="en-US"/>
        </w:rPr>
        <w:t xml:space="preserve"> - Growth of animal cells in culture</w:t>
      </w:r>
    </w:p>
    <w:p w:rsidR="0029737D" w:rsidRPr="00F61AB7" w:rsidRDefault="0029737D" w:rsidP="00D840B9">
      <w:pPr>
        <w:spacing w:after="0" w:line="240" w:lineRule="auto"/>
        <w:ind w:firstLine="567"/>
        <w:jc w:val="both"/>
        <w:rPr>
          <w:rFonts w:ascii="Times New Roman" w:hAnsi="Times New Roman" w:cs="Times New Roman"/>
          <w:sz w:val="28"/>
          <w:szCs w:val="28"/>
          <w:lang w:val="en-US"/>
        </w:rPr>
      </w:pPr>
    </w:p>
    <w:p w:rsidR="0029737D" w:rsidRPr="00F61AB7" w:rsidRDefault="0029737D" w:rsidP="00D840B9">
      <w:pPr>
        <w:spacing w:after="0" w:line="240" w:lineRule="auto"/>
        <w:ind w:firstLine="567"/>
        <w:jc w:val="both"/>
        <w:rPr>
          <w:rFonts w:ascii="Times New Roman" w:hAnsi="Times New Roman" w:cs="Times New Roman"/>
          <w:sz w:val="28"/>
          <w:szCs w:val="28"/>
          <w:lang w:val="en-US"/>
        </w:rPr>
      </w:pPr>
    </w:p>
    <w:p w:rsidR="00D840B9" w:rsidRPr="00F61AB7" w:rsidRDefault="001376D6" w:rsidP="00D840B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 19 was created to</w:t>
      </w:r>
      <w:r w:rsidR="00D840B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summarize</w:t>
      </w:r>
      <w:r w:rsidR="00D840B9" w:rsidRPr="00F61AB7">
        <w:rPr>
          <w:rFonts w:ascii="Times New Roman" w:hAnsi="Times New Roman" w:cs="Times New Roman"/>
          <w:sz w:val="28"/>
          <w:szCs w:val="28"/>
          <w:lang w:val="en-US"/>
        </w:rPr>
        <w:t xml:space="preserve"> your knowled</w:t>
      </w:r>
      <w:r w:rsidRPr="00F61AB7">
        <w:rPr>
          <w:rFonts w:ascii="Times New Roman" w:hAnsi="Times New Roman" w:cs="Times New Roman"/>
          <w:sz w:val="28"/>
          <w:szCs w:val="28"/>
          <w:lang w:val="en-US"/>
        </w:rPr>
        <w:t xml:space="preserve">ge about types of cell lines in animal cell culturing. </w:t>
      </w:r>
    </w:p>
    <w:p w:rsidR="001F77FF" w:rsidRPr="00F61AB7" w:rsidRDefault="001F77FF" w:rsidP="00437702">
      <w:pPr>
        <w:spacing w:after="0" w:line="240" w:lineRule="auto"/>
        <w:ind w:firstLine="567"/>
        <w:jc w:val="both"/>
        <w:rPr>
          <w:noProof/>
          <w:lang w:val="en-US" w:eastAsia="ru-RU"/>
        </w:rPr>
      </w:pPr>
    </w:p>
    <w:p w:rsidR="00211294" w:rsidRPr="00F61AB7" w:rsidRDefault="00211294" w:rsidP="001F77FF">
      <w:pPr>
        <w:spacing w:after="0" w:line="240" w:lineRule="auto"/>
        <w:jc w:val="center"/>
        <w:rPr>
          <w:rFonts w:ascii="Times New Roman" w:hAnsi="Times New Roman" w:cs="Times New Roman"/>
          <w:i/>
          <w:sz w:val="28"/>
          <w:szCs w:val="28"/>
          <w:lang w:val="en-US"/>
        </w:rPr>
      </w:pPr>
      <w:r w:rsidRPr="00F61AB7">
        <w:rPr>
          <w:noProof/>
          <w:lang w:eastAsia="ru-RU"/>
        </w:rPr>
        <w:drawing>
          <wp:inline distT="0" distB="0" distL="0" distR="0" wp14:anchorId="1EFAEECB" wp14:editId="1551B773">
            <wp:extent cx="3419475" cy="2200275"/>
            <wp:effectExtent l="19050" t="19050" r="28575"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0144" t="27707" r="12293" b="13032"/>
                    <a:stretch/>
                  </pic:blipFill>
                  <pic:spPr bwMode="auto">
                    <a:xfrm>
                      <a:off x="0" y="0"/>
                      <a:ext cx="3419475" cy="22002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11294" w:rsidRPr="00F61AB7" w:rsidRDefault="00211294" w:rsidP="0021129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BE7642" w:rsidRPr="00F61AB7">
        <w:rPr>
          <w:rFonts w:ascii="Times New Roman" w:hAnsi="Times New Roman" w:cs="Times New Roman"/>
          <w:sz w:val="28"/>
          <w:szCs w:val="28"/>
          <w:lang w:val="en-US"/>
        </w:rPr>
        <w:t>19</w:t>
      </w:r>
      <w:r w:rsidR="001F77FF" w:rsidRPr="00F61AB7">
        <w:rPr>
          <w:rFonts w:ascii="Times New Roman" w:hAnsi="Times New Roman" w:cs="Times New Roman"/>
          <w:sz w:val="28"/>
          <w:szCs w:val="28"/>
          <w:lang w:val="en-US"/>
        </w:rPr>
        <w:t xml:space="preserve"> – Isolation of cell lines for in vitro culture</w:t>
      </w:r>
      <w:r w:rsidR="00BE7642" w:rsidRPr="00F61AB7">
        <w:rPr>
          <w:rFonts w:ascii="Times New Roman" w:hAnsi="Times New Roman" w:cs="Times New Roman"/>
          <w:sz w:val="28"/>
          <w:szCs w:val="28"/>
          <w:lang w:val="en-US"/>
        </w:rPr>
        <w:t>.</w:t>
      </w:r>
    </w:p>
    <w:p w:rsidR="00211294" w:rsidRPr="00F61AB7" w:rsidRDefault="00211294" w:rsidP="00437702">
      <w:pPr>
        <w:spacing w:after="0" w:line="240" w:lineRule="auto"/>
        <w:ind w:firstLine="567"/>
        <w:jc w:val="both"/>
        <w:rPr>
          <w:rFonts w:ascii="Times New Roman" w:hAnsi="Times New Roman" w:cs="Times New Roman"/>
          <w:i/>
          <w:sz w:val="28"/>
          <w:szCs w:val="28"/>
          <w:lang w:val="en-US"/>
        </w:rPr>
      </w:pPr>
    </w:p>
    <w:p w:rsidR="007C2ECC" w:rsidRPr="00F61AB7" w:rsidRDefault="00894477"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Hybridoma or Interspecific Hybrids</w:t>
      </w:r>
    </w:p>
    <w:p w:rsidR="00894477" w:rsidRPr="00F61AB7" w:rsidRDefault="00894477" w:rsidP="0043770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Cultured animal cells infrequently undergo cell fusion spontaneously. </w:t>
      </w:r>
      <w:r w:rsidR="00A10279" w:rsidRPr="00F61AB7">
        <w:rPr>
          <w:rFonts w:ascii="Times New Roman" w:hAnsi="Times New Roman" w:cs="Times New Roman"/>
          <w:sz w:val="28"/>
          <w:szCs w:val="28"/>
          <w:lang w:val="en-US"/>
        </w:rPr>
        <w:t>However, t</w:t>
      </w:r>
      <w:r w:rsidRPr="00F61AB7">
        <w:rPr>
          <w:rFonts w:ascii="Times New Roman" w:hAnsi="Times New Roman" w:cs="Times New Roman"/>
          <w:sz w:val="28"/>
          <w:szCs w:val="28"/>
          <w:lang w:val="en-US"/>
        </w:rPr>
        <w:t>he fusion rate</w:t>
      </w:r>
      <w:r w:rsidR="00A1027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increases greatly in the presence of certain viruses that have a lipoprotein envelope similar to the plasma membrane of animal cells. A mutant viral glycoprotein in the envelope promotes cell fusion. Cell fusion also </w:t>
      </w:r>
      <w:r w:rsidR="00885C52" w:rsidRPr="00F61AB7">
        <w:rPr>
          <w:rFonts w:ascii="Times New Roman" w:hAnsi="Times New Roman" w:cs="Times New Roman"/>
          <w:sz w:val="28"/>
          <w:szCs w:val="28"/>
          <w:lang w:val="en-US"/>
        </w:rPr>
        <w:t>can be</w:t>
      </w:r>
      <w:r w:rsidRPr="00F61AB7">
        <w:rPr>
          <w:rFonts w:ascii="Times New Roman" w:hAnsi="Times New Roman" w:cs="Times New Roman"/>
          <w:sz w:val="28"/>
          <w:szCs w:val="28"/>
          <w:lang w:val="en-US"/>
        </w:rPr>
        <w:t xml:space="preserve"> promoted by </w:t>
      </w:r>
      <w:r w:rsidR="00885C52" w:rsidRPr="00F61AB7">
        <w:rPr>
          <w:rFonts w:ascii="Times New Roman" w:hAnsi="Times New Roman" w:cs="Times New Roman"/>
          <w:sz w:val="28"/>
          <w:szCs w:val="28"/>
          <w:lang w:val="en-US"/>
        </w:rPr>
        <w:t xml:space="preserve">chemicals - </w:t>
      </w:r>
      <w:r w:rsidRPr="00F61AB7">
        <w:rPr>
          <w:rFonts w:ascii="Times New Roman" w:hAnsi="Times New Roman" w:cs="Times New Roman"/>
          <w:sz w:val="28"/>
          <w:szCs w:val="28"/>
          <w:lang w:val="en-US"/>
        </w:rPr>
        <w:t xml:space="preserve">polyethylene glycol, which causes the plasma membranes of adjacent cells to adhere to each other and to fuse. As most fused animal cells undergo cell division, the nuclei eventually fuse, producing viable cells with a single nucleus </w:t>
      </w:r>
      <w:r w:rsidR="00A81221" w:rsidRPr="00F61AB7">
        <w:rPr>
          <w:rFonts w:ascii="Times New Roman" w:hAnsi="Times New Roman" w:cs="Times New Roman"/>
          <w:sz w:val="28"/>
          <w:szCs w:val="28"/>
          <w:lang w:val="en-US"/>
        </w:rPr>
        <w:t>(</w:t>
      </w:r>
      <w:r w:rsidR="00885C52" w:rsidRPr="00F61AB7">
        <w:rPr>
          <w:rFonts w:ascii="Times New Roman" w:hAnsi="Times New Roman" w:cs="Times New Roman"/>
          <w:sz w:val="28"/>
          <w:szCs w:val="28"/>
          <w:lang w:val="en-US"/>
        </w:rPr>
        <w:t>instead two</w:t>
      </w:r>
      <w:r w:rsidR="00A81221"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that contains chromosomes from both parents</w:t>
      </w:r>
      <w:r w:rsidR="00885C52"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The fusion of two cells that </w:t>
      </w:r>
      <w:r w:rsidR="00A81221" w:rsidRPr="00F61AB7">
        <w:rPr>
          <w:rFonts w:ascii="Times New Roman" w:hAnsi="Times New Roman" w:cs="Times New Roman"/>
          <w:sz w:val="28"/>
          <w:szCs w:val="28"/>
          <w:lang w:val="en-US"/>
        </w:rPr>
        <w:t>have</w:t>
      </w:r>
      <w:r w:rsidRPr="00F61AB7">
        <w:rPr>
          <w:rFonts w:ascii="Times New Roman" w:hAnsi="Times New Roman" w:cs="Times New Roman"/>
          <w:sz w:val="28"/>
          <w:szCs w:val="28"/>
          <w:lang w:val="en-US"/>
        </w:rPr>
        <w:t xml:space="preserve"> genetically different </w:t>
      </w:r>
      <w:r w:rsidR="00A81221" w:rsidRPr="00F61AB7">
        <w:rPr>
          <w:rFonts w:ascii="Times New Roman" w:hAnsi="Times New Roman" w:cs="Times New Roman"/>
          <w:sz w:val="28"/>
          <w:szCs w:val="28"/>
          <w:lang w:val="en-US"/>
        </w:rPr>
        <w:t>origins led to formation of a</w:t>
      </w:r>
      <w:r w:rsidRPr="00F61AB7">
        <w:rPr>
          <w:rFonts w:ascii="Times New Roman" w:hAnsi="Times New Roman" w:cs="Times New Roman"/>
          <w:sz w:val="28"/>
          <w:szCs w:val="28"/>
          <w:lang w:val="en-US"/>
        </w:rPr>
        <w:t xml:space="preserve"> hybrid cell called a heterokaryon.</w:t>
      </w:r>
    </w:p>
    <w:p w:rsidR="004868CD" w:rsidRPr="00F61AB7" w:rsidRDefault="004868CD" w:rsidP="004868C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Cultured cells from different mammals can be fused to produce interspecific hybrids, which have been widely used in </w:t>
      </w:r>
      <w:r w:rsidR="00A81221" w:rsidRPr="00F61AB7">
        <w:rPr>
          <w:rFonts w:ascii="Times New Roman" w:hAnsi="Times New Roman" w:cs="Times New Roman"/>
          <w:sz w:val="28"/>
          <w:szCs w:val="28"/>
          <w:lang w:val="en-US"/>
        </w:rPr>
        <w:t xml:space="preserve">genetics of </w:t>
      </w:r>
      <w:r w:rsidRPr="00F61AB7">
        <w:rPr>
          <w:rFonts w:ascii="Times New Roman" w:hAnsi="Times New Roman" w:cs="Times New Roman"/>
          <w:sz w:val="28"/>
          <w:szCs w:val="28"/>
          <w:lang w:val="en-US"/>
        </w:rPr>
        <w:t xml:space="preserve">somatic-cell. </w:t>
      </w:r>
      <w:r w:rsidR="00A81221" w:rsidRPr="00F61AB7">
        <w:rPr>
          <w:rFonts w:ascii="Times New Roman" w:hAnsi="Times New Roman" w:cs="Times New Roman"/>
          <w:sz w:val="28"/>
          <w:szCs w:val="28"/>
          <w:lang w:val="en-US"/>
        </w:rPr>
        <w:t>For instance, h</w:t>
      </w:r>
      <w:r w:rsidRPr="00F61AB7">
        <w:rPr>
          <w:rFonts w:ascii="Times New Roman" w:hAnsi="Times New Roman" w:cs="Times New Roman"/>
          <w:sz w:val="28"/>
          <w:szCs w:val="28"/>
          <w:lang w:val="en-US"/>
        </w:rPr>
        <w:t xml:space="preserve">ybrids can be </w:t>
      </w:r>
      <w:r w:rsidR="00A81221" w:rsidRPr="00F61AB7">
        <w:rPr>
          <w:rFonts w:ascii="Times New Roman" w:hAnsi="Times New Roman" w:cs="Times New Roman"/>
          <w:sz w:val="28"/>
          <w:szCs w:val="28"/>
          <w:lang w:val="en-US"/>
        </w:rPr>
        <w:t>obtained</w:t>
      </w:r>
      <w:r w:rsidRPr="00F61AB7">
        <w:rPr>
          <w:rFonts w:ascii="Times New Roman" w:hAnsi="Times New Roman" w:cs="Times New Roman"/>
          <w:sz w:val="28"/>
          <w:szCs w:val="28"/>
          <w:lang w:val="en-US"/>
        </w:rPr>
        <w:t xml:space="preserve"> from human cells and mutant mouse cells that lack an enzyme required for synthesis of a particular essential metabolite. As the human-mouse hybrid cells grow and divide, they gradually lose human chromosomes in random order, but retain the mouse chromosomes. In a medium support</w:t>
      </w:r>
      <w:r w:rsidR="001976D8" w:rsidRPr="00F61AB7">
        <w:rPr>
          <w:rFonts w:ascii="Times New Roman" w:hAnsi="Times New Roman" w:cs="Times New Roman"/>
          <w:sz w:val="28"/>
          <w:szCs w:val="28"/>
          <w:lang w:val="en-US"/>
        </w:rPr>
        <w:t>ing</w:t>
      </w:r>
      <w:r w:rsidRPr="00F61AB7">
        <w:rPr>
          <w:rFonts w:ascii="Times New Roman" w:hAnsi="Times New Roman" w:cs="Times New Roman"/>
          <w:sz w:val="28"/>
          <w:szCs w:val="28"/>
          <w:lang w:val="en-US"/>
        </w:rPr>
        <w:t xml:space="preserve"> growth of both the human cells and mutant mouse cells, the hybrids eventually lose all human chromosomes. However, </w:t>
      </w:r>
      <w:r w:rsidR="001976D8" w:rsidRPr="00F61AB7">
        <w:rPr>
          <w:rFonts w:ascii="Times New Roman" w:hAnsi="Times New Roman" w:cs="Times New Roman"/>
          <w:sz w:val="28"/>
          <w:szCs w:val="28"/>
          <w:lang w:val="en-US"/>
        </w:rPr>
        <w:t xml:space="preserve">it is interesting fact that </w:t>
      </w:r>
      <w:r w:rsidRPr="00F61AB7">
        <w:rPr>
          <w:rFonts w:ascii="Times New Roman" w:hAnsi="Times New Roman" w:cs="Times New Roman"/>
          <w:sz w:val="28"/>
          <w:szCs w:val="28"/>
          <w:lang w:val="en-US"/>
        </w:rPr>
        <w:t xml:space="preserve">in a medium lacking the essential metabolite that the mouse cells cannot produce, the one human chromosome </w:t>
      </w:r>
      <w:r w:rsidR="00CA7430" w:rsidRPr="00F61AB7">
        <w:rPr>
          <w:rFonts w:ascii="Times New Roman" w:hAnsi="Times New Roman" w:cs="Times New Roman"/>
          <w:sz w:val="28"/>
          <w:szCs w:val="28"/>
          <w:lang w:val="en-US"/>
        </w:rPr>
        <w:t>which</w:t>
      </w:r>
      <w:r w:rsidRPr="00F61AB7">
        <w:rPr>
          <w:rFonts w:ascii="Times New Roman" w:hAnsi="Times New Roman" w:cs="Times New Roman"/>
          <w:sz w:val="28"/>
          <w:szCs w:val="28"/>
          <w:lang w:val="en-US"/>
        </w:rPr>
        <w:t xml:space="preserve"> contains the gene encoding the needed enzyme will be retained, because any hybrid cells that lose it following mitosis will die. All other human chromosomes eventually are lost.</w:t>
      </w:r>
    </w:p>
    <w:p w:rsidR="00894477" w:rsidRPr="00F61AB7" w:rsidRDefault="00CA7430" w:rsidP="004868C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Researchers have prepared various panels of hybrid cell lines </w:t>
      </w:r>
      <w:r w:rsidR="004868CD" w:rsidRPr="00F61AB7">
        <w:rPr>
          <w:rFonts w:ascii="Times New Roman" w:hAnsi="Times New Roman" w:cs="Times New Roman"/>
          <w:sz w:val="28"/>
          <w:szCs w:val="28"/>
          <w:lang w:val="en-US"/>
        </w:rPr>
        <w:t xml:space="preserve">using different mutant mouse cells and media in which they cannot grow. Each cell line in </w:t>
      </w:r>
      <w:r w:rsidRPr="00F61AB7">
        <w:rPr>
          <w:rFonts w:ascii="Times New Roman" w:hAnsi="Times New Roman" w:cs="Times New Roman"/>
          <w:sz w:val="28"/>
          <w:szCs w:val="28"/>
          <w:lang w:val="en-US"/>
        </w:rPr>
        <w:t xml:space="preserve">such </w:t>
      </w:r>
      <w:r w:rsidR="004868CD" w:rsidRPr="00F61AB7">
        <w:rPr>
          <w:rFonts w:ascii="Times New Roman" w:hAnsi="Times New Roman" w:cs="Times New Roman"/>
          <w:sz w:val="28"/>
          <w:szCs w:val="28"/>
          <w:lang w:val="en-US"/>
        </w:rPr>
        <w:t xml:space="preserve">panel contains either a single human chromosome or a small number of human chromosomes, and a full set of mouse chromosomes. Because each chromosome can be identified visually under a light microscope, such hybrid cells provide a means for assigning or “mapping,” individual genes </w:t>
      </w:r>
      <w:r w:rsidR="00F22848" w:rsidRPr="00F61AB7">
        <w:rPr>
          <w:rFonts w:ascii="Times New Roman" w:hAnsi="Times New Roman" w:cs="Times New Roman"/>
          <w:sz w:val="28"/>
          <w:szCs w:val="28"/>
          <w:lang w:val="en-US"/>
        </w:rPr>
        <w:t>in</w:t>
      </w:r>
      <w:r w:rsidR="004868CD" w:rsidRPr="00F61AB7">
        <w:rPr>
          <w:rFonts w:ascii="Times New Roman" w:hAnsi="Times New Roman" w:cs="Times New Roman"/>
          <w:sz w:val="28"/>
          <w:szCs w:val="28"/>
          <w:lang w:val="en-US"/>
        </w:rPr>
        <w:t xml:space="preserve"> specific chromosom</w:t>
      </w:r>
      <w:r w:rsidR="00F22848" w:rsidRPr="00F61AB7">
        <w:rPr>
          <w:rFonts w:ascii="Times New Roman" w:hAnsi="Times New Roman" w:cs="Times New Roman"/>
          <w:sz w:val="28"/>
          <w:szCs w:val="28"/>
          <w:lang w:val="en-US"/>
        </w:rPr>
        <w:t>al sites</w:t>
      </w:r>
      <w:r w:rsidR="004868CD" w:rsidRPr="00F61AB7">
        <w:rPr>
          <w:rFonts w:ascii="Times New Roman" w:hAnsi="Times New Roman" w:cs="Times New Roman"/>
          <w:sz w:val="28"/>
          <w:szCs w:val="28"/>
          <w:lang w:val="en-US"/>
        </w:rPr>
        <w:t xml:space="preserve">. For </w:t>
      </w:r>
      <w:r w:rsidR="00F22848" w:rsidRPr="00F61AB7">
        <w:rPr>
          <w:rFonts w:ascii="Times New Roman" w:hAnsi="Times New Roman" w:cs="Times New Roman"/>
          <w:sz w:val="28"/>
          <w:szCs w:val="28"/>
          <w:lang w:val="en-US"/>
        </w:rPr>
        <w:t>instance</w:t>
      </w:r>
      <w:r w:rsidR="004868CD" w:rsidRPr="00F61AB7">
        <w:rPr>
          <w:rFonts w:ascii="Times New Roman" w:hAnsi="Times New Roman" w:cs="Times New Roman"/>
          <w:sz w:val="28"/>
          <w:szCs w:val="28"/>
          <w:lang w:val="en-US"/>
        </w:rPr>
        <w:t xml:space="preserve">, suppose a hybrid cell line is shown microscopically to contain a particular human chromosome. That hybrid cell line can then be tested biochemically </w:t>
      </w:r>
      <w:r w:rsidR="00F22848" w:rsidRPr="00F61AB7">
        <w:rPr>
          <w:rFonts w:ascii="Times New Roman" w:hAnsi="Times New Roman" w:cs="Times New Roman"/>
          <w:sz w:val="28"/>
          <w:szCs w:val="28"/>
          <w:lang w:val="en-US"/>
        </w:rPr>
        <w:t xml:space="preserve">or molecular genetically </w:t>
      </w:r>
      <w:r w:rsidR="004868CD" w:rsidRPr="00F61AB7">
        <w:rPr>
          <w:rFonts w:ascii="Times New Roman" w:hAnsi="Times New Roman" w:cs="Times New Roman"/>
          <w:sz w:val="28"/>
          <w:szCs w:val="28"/>
          <w:lang w:val="en-US"/>
        </w:rPr>
        <w:t>for the presence of various human enzymes</w:t>
      </w:r>
      <w:r w:rsidR="00F22848" w:rsidRPr="00F61AB7">
        <w:rPr>
          <w:rFonts w:ascii="Times New Roman" w:hAnsi="Times New Roman" w:cs="Times New Roman"/>
          <w:sz w:val="28"/>
          <w:szCs w:val="28"/>
          <w:lang w:val="en-US"/>
        </w:rPr>
        <w:t xml:space="preserve"> or genes</w:t>
      </w:r>
      <w:r w:rsidR="004868CD" w:rsidRPr="00F61AB7">
        <w:rPr>
          <w:rFonts w:ascii="Times New Roman" w:hAnsi="Times New Roman" w:cs="Times New Roman"/>
          <w:sz w:val="28"/>
          <w:szCs w:val="28"/>
          <w:lang w:val="en-US"/>
        </w:rPr>
        <w:t>, exposed to specific antibodies to detect human surface antigens, or subjected to DNA hybridization and cloning techniques to locate particular human DNA sequences. The genes encoding a human protein or containing a human DNA sequence detected in such tests must be located on the particular human chromosome carried by the cell line being tested. Panels of hybrids between normal mouse and mutant hamster cells also have been established; in these hybrid cells, the majority of mouse chromosomes are lost, allowing mouse genes to be mapped to specific mouse chromosomes.</w:t>
      </w:r>
    </w:p>
    <w:p w:rsidR="001376D6" w:rsidRPr="00F61AB7" w:rsidRDefault="001376D6" w:rsidP="004868CD">
      <w:pPr>
        <w:spacing w:after="0" w:line="240" w:lineRule="auto"/>
        <w:ind w:firstLine="567"/>
        <w:jc w:val="both"/>
        <w:rPr>
          <w:rFonts w:ascii="Times New Roman" w:hAnsi="Times New Roman" w:cs="Times New Roman"/>
          <w:sz w:val="28"/>
          <w:szCs w:val="28"/>
          <w:lang w:val="en-US"/>
        </w:rPr>
      </w:pPr>
    </w:p>
    <w:p w:rsidR="00894477" w:rsidRPr="00F61AB7" w:rsidRDefault="00894477" w:rsidP="00894477">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extent cx="1981540" cy="2219325"/>
            <wp:effectExtent l="0" t="0" r="0" b="0"/>
            <wp:docPr id="7194" name="Рисунок 7194" descr="Картинки по запросу Hybrid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Hybridom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90628" cy="2229503"/>
                    </a:xfrm>
                    <a:prstGeom prst="rect">
                      <a:avLst/>
                    </a:prstGeom>
                    <a:noFill/>
                    <a:ln>
                      <a:noFill/>
                    </a:ln>
                  </pic:spPr>
                </pic:pic>
              </a:graphicData>
            </a:graphic>
          </wp:inline>
        </w:drawing>
      </w:r>
    </w:p>
    <w:p w:rsidR="00894477" w:rsidRPr="00F61AB7" w:rsidRDefault="00894477" w:rsidP="00894477">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1376D6" w:rsidRPr="00F61AB7">
        <w:rPr>
          <w:rFonts w:ascii="Times New Roman" w:hAnsi="Times New Roman" w:cs="Times New Roman"/>
          <w:sz w:val="28"/>
          <w:szCs w:val="28"/>
          <w:lang w:val="en-US"/>
        </w:rPr>
        <w:t>20</w:t>
      </w:r>
      <w:r w:rsidRPr="00F61AB7">
        <w:rPr>
          <w:rFonts w:ascii="Times New Roman" w:hAnsi="Times New Roman" w:cs="Times New Roman"/>
          <w:sz w:val="28"/>
          <w:szCs w:val="28"/>
          <w:lang w:val="en-US"/>
        </w:rPr>
        <w:t xml:space="preserve"> – </w:t>
      </w:r>
      <w:r w:rsidR="004868CD" w:rsidRPr="00F61AB7">
        <w:rPr>
          <w:rFonts w:ascii="Times New Roman" w:hAnsi="Times New Roman" w:cs="Times New Roman"/>
          <w:sz w:val="28"/>
          <w:szCs w:val="28"/>
          <w:lang w:val="en-US"/>
        </w:rPr>
        <w:t>The usage</w:t>
      </w:r>
      <w:r w:rsidRPr="00F61AB7">
        <w:rPr>
          <w:rFonts w:ascii="Times New Roman" w:hAnsi="Times New Roman" w:cs="Times New Roman"/>
          <w:sz w:val="28"/>
          <w:szCs w:val="28"/>
          <w:lang w:val="en-US"/>
        </w:rPr>
        <w:t xml:space="preserve"> of hybridomas for </w:t>
      </w:r>
      <w:r w:rsidR="004868CD" w:rsidRPr="00F61AB7">
        <w:rPr>
          <w:rFonts w:ascii="Times New Roman" w:hAnsi="Times New Roman" w:cs="Times New Roman"/>
          <w:sz w:val="28"/>
          <w:szCs w:val="28"/>
          <w:lang w:val="en-US"/>
        </w:rPr>
        <w:t xml:space="preserve">monoclonal antibodies </w:t>
      </w:r>
      <w:r w:rsidRPr="00F61AB7">
        <w:rPr>
          <w:rFonts w:ascii="Times New Roman" w:hAnsi="Times New Roman" w:cs="Times New Roman"/>
          <w:sz w:val="28"/>
          <w:szCs w:val="28"/>
          <w:lang w:val="en-US"/>
        </w:rPr>
        <w:t>producing</w:t>
      </w:r>
      <w:r w:rsidR="004868CD" w:rsidRPr="00F61AB7">
        <w:rPr>
          <w:rFonts w:ascii="Times New Roman" w:hAnsi="Times New Roman" w:cs="Times New Roman"/>
          <w:sz w:val="28"/>
          <w:szCs w:val="28"/>
          <w:lang w:val="en-US"/>
        </w:rPr>
        <w:t xml:space="preserve">  </w:t>
      </w:r>
    </w:p>
    <w:p w:rsidR="00894477" w:rsidRPr="00F61AB7" w:rsidRDefault="00894477" w:rsidP="00894477">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(https://en.wikipedia.org/wiki/Hybridoma_technology)</w:t>
      </w:r>
    </w:p>
    <w:p w:rsidR="001376D6" w:rsidRPr="00F61AB7" w:rsidRDefault="001376D6" w:rsidP="001376D6">
      <w:pPr>
        <w:spacing w:after="0" w:line="240" w:lineRule="auto"/>
        <w:jc w:val="both"/>
        <w:rPr>
          <w:rFonts w:ascii="Times New Roman" w:hAnsi="Times New Roman" w:cs="Times New Roman"/>
          <w:sz w:val="28"/>
          <w:szCs w:val="28"/>
          <w:lang w:val="en-US"/>
        </w:rPr>
      </w:pPr>
    </w:p>
    <w:p w:rsidR="007C2ECC" w:rsidRPr="00F61AB7" w:rsidRDefault="00546056" w:rsidP="00546056">
      <w:pPr>
        <w:spacing w:after="0" w:line="240" w:lineRule="auto"/>
        <w:ind w:firstLine="708"/>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hybridomas are often used for monoclonal antibodies producing (see figure  20). For this purpose there some specialized media, which allow to select mutant and wild type variants (for an example HAT medium). But this question will be described further in regarding with animal cell markers.</w:t>
      </w:r>
    </w:p>
    <w:p w:rsidR="00546056" w:rsidRPr="00F61AB7" w:rsidRDefault="00546056" w:rsidP="00546056">
      <w:pPr>
        <w:spacing w:after="0" w:line="240" w:lineRule="auto"/>
        <w:ind w:firstLine="708"/>
        <w:jc w:val="both"/>
        <w:rPr>
          <w:noProof/>
          <w:lang w:val="en-US" w:eastAsia="ru-RU"/>
        </w:rPr>
      </w:pPr>
    </w:p>
    <w:p w:rsidR="006C3F92" w:rsidRPr="00F61AB7" w:rsidRDefault="00546056" w:rsidP="00046E75">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b/>
          <w:sz w:val="28"/>
          <w:szCs w:val="28"/>
          <w:lang w:val="en-US"/>
        </w:rPr>
        <w:t>Chapter 4. Stem cells technology</w:t>
      </w:r>
    </w:p>
    <w:p w:rsidR="00046E75" w:rsidRPr="00F61AB7" w:rsidRDefault="00546056" w:rsidP="00437702">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Diversity of Human Cells</w:t>
      </w:r>
    </w:p>
    <w:p w:rsidR="00046E75" w:rsidRPr="00F61AB7" w:rsidRDefault="00546056" w:rsidP="00546056">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Adult humans consist of more than 200 kinds of cells. They are nerve cells (neurons), muscle cells (myocytes), skin (epithelial) cells, blood cells (erythrocytes, monocytes, lymphocytes, etc.), bone cells (osteocytes), and cartilage cells (chondrocytes). There are cells essential for embryonic development but not incorporated into the body of the embryo, include the extra-embryonic tissues, placenta, and umbilical cord. All of these cells are generated from a single, totipotent cell, the zygote, or fertilized egg</w:t>
      </w:r>
      <w:r w:rsidR="00A33A64" w:rsidRPr="00F61AB7">
        <w:rPr>
          <w:rFonts w:ascii="Times New Roman" w:hAnsi="Times New Roman" w:cs="Times New Roman"/>
          <w:sz w:val="28"/>
          <w:szCs w:val="28"/>
          <w:lang w:val="en-US"/>
        </w:rPr>
        <w:t xml:space="preserve"> (see figure 21)</w:t>
      </w:r>
      <w:r w:rsidRPr="00F61AB7">
        <w:rPr>
          <w:rFonts w:ascii="Times New Roman" w:hAnsi="Times New Roman" w:cs="Times New Roman"/>
          <w:sz w:val="28"/>
          <w:szCs w:val="28"/>
          <w:lang w:val="en-US"/>
        </w:rPr>
        <w:t>.</w:t>
      </w:r>
    </w:p>
    <w:p w:rsidR="00546056" w:rsidRPr="00F61AB7" w:rsidRDefault="00546056" w:rsidP="00682EC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88CF745" wp14:editId="53693A3F">
            <wp:extent cx="5040000" cy="3634403"/>
            <wp:effectExtent l="76200" t="76200" r="8255" b="4445"/>
            <wp:docPr id="9218" name="Picture 5" descr="Differentiation of Human T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5" descr="Differentiation of Human Tissues"/>
                    <pic:cNvPicPr>
                      <a:picLocks noChangeAspect="1" noChangeArrowheads="1"/>
                    </pic:cNvPicPr>
                  </pic:nvPicPr>
                  <pic:blipFill>
                    <a:blip r:embed="rId45">
                      <a:lum bright="-24000" contrast="30000"/>
                      <a:extLst>
                        <a:ext uri="{28A0092B-C50C-407E-A947-70E740481C1C}">
                          <a14:useLocalDpi xmlns:a14="http://schemas.microsoft.com/office/drawing/2010/main" val="0"/>
                        </a:ext>
                      </a:extLst>
                    </a:blip>
                    <a:srcRect/>
                    <a:stretch>
                      <a:fillRect/>
                    </a:stretch>
                  </pic:blipFill>
                  <pic:spPr bwMode="auto">
                    <a:xfrm>
                      <a:off x="0" y="0"/>
                      <a:ext cx="5040361" cy="3634663"/>
                    </a:xfrm>
                    <a:prstGeom prst="rect">
                      <a:avLst/>
                    </a:prstGeom>
                    <a:noFill/>
                    <a:ln w="57150">
                      <a:noFill/>
                      <a:miter lim="800000"/>
                      <a:headEnd/>
                      <a:tailEnd/>
                    </a:ln>
                    <a:effectLst>
                      <a:prstShdw prst="shdw13" dist="53882" dir="13500000">
                        <a:schemeClr val="bg1">
                          <a:alpha val="50000"/>
                        </a:schemeClr>
                      </a:prstShdw>
                    </a:effectLst>
                    <a:extLst/>
                  </pic:spPr>
                </pic:pic>
              </a:graphicData>
            </a:graphic>
          </wp:inline>
        </w:drawing>
      </w:r>
    </w:p>
    <w:p w:rsidR="00546056" w:rsidRPr="00F61AB7" w:rsidRDefault="00546056" w:rsidP="00A33A6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21 </w:t>
      </w:r>
      <w:r w:rsidR="00A33A64" w:rsidRPr="00F61AB7">
        <w:rPr>
          <w:rFonts w:ascii="Times New Roman" w:hAnsi="Times New Roman" w:cs="Times New Roman"/>
          <w:sz w:val="28"/>
          <w:szCs w:val="28"/>
          <w:lang w:val="en-US"/>
        </w:rPr>
        <w:t>– The origin of Stem Cells</w:t>
      </w:r>
    </w:p>
    <w:p w:rsidR="00B87C3F" w:rsidRPr="00F61AB7" w:rsidRDefault="00B87C3F" w:rsidP="00A33A6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4"/>
          <w:szCs w:val="24"/>
          <w:lang w:val="en-US"/>
        </w:rPr>
        <w:t>(https://www.researchgate.net/figure/8551939)</w:t>
      </w:r>
    </w:p>
    <w:p w:rsidR="00A33A64" w:rsidRPr="00F61AB7" w:rsidRDefault="00A33A64" w:rsidP="00A33A64">
      <w:pPr>
        <w:spacing w:after="0" w:line="240" w:lineRule="auto"/>
        <w:ind w:firstLine="567"/>
        <w:jc w:val="both"/>
        <w:rPr>
          <w:rFonts w:ascii="Times New Roman" w:hAnsi="Times New Roman" w:cs="Times New Roman"/>
          <w:sz w:val="28"/>
          <w:szCs w:val="28"/>
          <w:lang w:val="en-US"/>
        </w:rPr>
      </w:pPr>
    </w:p>
    <w:p w:rsidR="00254022" w:rsidRPr="00F61AB7" w:rsidRDefault="00254022" w:rsidP="00A33A6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Stem cells</w:t>
      </w:r>
      <w:r w:rsidRPr="00F61AB7">
        <w:rPr>
          <w:rFonts w:ascii="Times New Roman" w:hAnsi="Times New Roman" w:cs="Times New Roman"/>
          <w:sz w:val="28"/>
          <w:szCs w:val="28"/>
          <w:lang w:val="en-US"/>
        </w:rPr>
        <w:t xml:space="preserve"> are undifferentiated cells that can differentiate into specialized </w:t>
      </w:r>
      <w:r w:rsidR="009D407B" w:rsidRPr="00F61AB7">
        <w:rPr>
          <w:rFonts w:ascii="Times New Roman" w:hAnsi="Times New Roman" w:cs="Times New Roman"/>
          <w:sz w:val="28"/>
          <w:szCs w:val="28"/>
          <w:lang w:val="en-US"/>
        </w:rPr>
        <w:t xml:space="preserve">types of </w:t>
      </w:r>
      <w:r w:rsidRPr="00F61AB7">
        <w:rPr>
          <w:rFonts w:ascii="Times New Roman" w:hAnsi="Times New Roman" w:cs="Times New Roman"/>
          <w:sz w:val="28"/>
          <w:szCs w:val="28"/>
          <w:lang w:val="en-US"/>
        </w:rPr>
        <w:t xml:space="preserve">cells and can divide (through mitosis) to produce more stem cells. They are found in multicellular organisms. </w:t>
      </w:r>
      <w:r w:rsidR="00416951" w:rsidRPr="00F61AB7">
        <w:rPr>
          <w:rFonts w:ascii="Times New Roman" w:hAnsi="Times New Roman" w:cs="Times New Roman"/>
          <w:sz w:val="28"/>
          <w:szCs w:val="28"/>
          <w:lang w:val="en-US"/>
        </w:rPr>
        <w:t xml:space="preserve">Mammals represent </w:t>
      </w:r>
      <w:r w:rsidRPr="00F61AB7">
        <w:rPr>
          <w:rFonts w:ascii="Times New Roman" w:hAnsi="Times New Roman" w:cs="Times New Roman"/>
          <w:sz w:val="28"/>
          <w:szCs w:val="28"/>
          <w:lang w:val="en-US"/>
        </w:rPr>
        <w:t xml:space="preserve">two broad types of stem cells: embryonic stem cells, which </w:t>
      </w:r>
      <w:r w:rsidR="009D407B" w:rsidRPr="00F61AB7">
        <w:rPr>
          <w:rFonts w:ascii="Times New Roman" w:hAnsi="Times New Roman" w:cs="Times New Roman"/>
          <w:sz w:val="28"/>
          <w:szCs w:val="28"/>
          <w:lang w:val="en-US"/>
        </w:rPr>
        <w:t xml:space="preserve">can be </w:t>
      </w:r>
      <w:r w:rsidRPr="00F61AB7">
        <w:rPr>
          <w:rFonts w:ascii="Times New Roman" w:hAnsi="Times New Roman" w:cs="Times New Roman"/>
          <w:sz w:val="28"/>
          <w:szCs w:val="28"/>
          <w:lang w:val="en-US"/>
        </w:rPr>
        <w:t>isolated from the inner cell mass of blastocysts, and adult stem cells, which are found in various tissues.</w:t>
      </w:r>
      <w:r w:rsidR="00416951" w:rsidRPr="00F61AB7">
        <w:rPr>
          <w:rFonts w:ascii="Times New Roman" w:hAnsi="Times New Roman" w:cs="Times New Roman"/>
          <w:sz w:val="28"/>
          <w:szCs w:val="28"/>
          <w:lang w:val="en-US"/>
        </w:rPr>
        <w:t xml:space="preserve"> The main function of stem cells and progenitor cells in</w:t>
      </w:r>
      <w:r w:rsidRPr="00F61AB7">
        <w:rPr>
          <w:rFonts w:ascii="Times New Roman" w:hAnsi="Times New Roman" w:cs="Times New Roman"/>
          <w:sz w:val="28"/>
          <w:szCs w:val="28"/>
          <w:lang w:val="en-US"/>
        </w:rPr>
        <w:t xml:space="preserve"> adult organisms</w:t>
      </w:r>
      <w:r w:rsidR="00416951" w:rsidRPr="00F61AB7">
        <w:rPr>
          <w:rFonts w:ascii="Times New Roman" w:hAnsi="Times New Roman" w:cs="Times New Roman"/>
          <w:sz w:val="28"/>
          <w:szCs w:val="28"/>
          <w:lang w:val="en-US"/>
        </w:rPr>
        <w:t xml:space="preserve"> is </w:t>
      </w:r>
      <w:r w:rsidRPr="00F61AB7">
        <w:rPr>
          <w:rFonts w:ascii="Times New Roman" w:hAnsi="Times New Roman" w:cs="Times New Roman"/>
          <w:sz w:val="28"/>
          <w:szCs w:val="28"/>
          <w:lang w:val="en-US"/>
        </w:rPr>
        <w:t>a rep</w:t>
      </w:r>
      <w:r w:rsidR="00416951" w:rsidRPr="00F61AB7">
        <w:rPr>
          <w:rFonts w:ascii="Times New Roman" w:hAnsi="Times New Roman" w:cs="Times New Roman"/>
          <w:sz w:val="28"/>
          <w:szCs w:val="28"/>
          <w:lang w:val="en-US"/>
        </w:rPr>
        <w:t>a</w:t>
      </w:r>
      <w:r w:rsidRPr="00F61AB7">
        <w:rPr>
          <w:rFonts w:ascii="Times New Roman" w:hAnsi="Times New Roman" w:cs="Times New Roman"/>
          <w:sz w:val="28"/>
          <w:szCs w:val="28"/>
          <w:lang w:val="en-US"/>
        </w:rPr>
        <w:t>r</w:t>
      </w:r>
      <w:r w:rsidR="00416951" w:rsidRPr="00F61AB7">
        <w:rPr>
          <w:rFonts w:ascii="Times New Roman" w:hAnsi="Times New Roman" w:cs="Times New Roman"/>
          <w:sz w:val="28"/>
          <w:szCs w:val="28"/>
          <w:lang w:val="en-US"/>
        </w:rPr>
        <w:t xml:space="preserve">ation of the </w:t>
      </w:r>
      <w:r w:rsidRPr="00F61AB7">
        <w:rPr>
          <w:rFonts w:ascii="Times New Roman" w:hAnsi="Times New Roman" w:cs="Times New Roman"/>
          <w:sz w:val="28"/>
          <w:szCs w:val="28"/>
          <w:lang w:val="en-US"/>
        </w:rPr>
        <w:t xml:space="preserve">body, replenishing adult tissues. </w:t>
      </w:r>
      <w:r w:rsidR="00416951" w:rsidRPr="00F61AB7">
        <w:rPr>
          <w:rFonts w:ascii="Times New Roman" w:hAnsi="Times New Roman" w:cs="Times New Roman"/>
          <w:sz w:val="28"/>
          <w:szCs w:val="28"/>
          <w:lang w:val="en-US"/>
        </w:rPr>
        <w:t>Stem cells of</w:t>
      </w:r>
      <w:r w:rsidRPr="00F61AB7">
        <w:rPr>
          <w:rFonts w:ascii="Times New Roman" w:hAnsi="Times New Roman" w:cs="Times New Roman"/>
          <w:sz w:val="28"/>
          <w:szCs w:val="28"/>
          <w:lang w:val="en-US"/>
        </w:rPr>
        <w:t xml:space="preserve"> developing embryo can differentiate into all the specialized cells</w:t>
      </w:r>
      <w:r w:rsidR="00416951" w:rsidRPr="00F61AB7">
        <w:rPr>
          <w:rFonts w:ascii="Times New Roman" w:hAnsi="Times New Roman" w:cs="Times New Roman"/>
          <w:sz w:val="28"/>
          <w:szCs w:val="28"/>
          <w:lang w:val="en-US"/>
        </w:rPr>
        <w:t xml:space="preserve"> - </w:t>
      </w:r>
      <w:r w:rsidRPr="00F61AB7">
        <w:rPr>
          <w:rFonts w:ascii="Times New Roman" w:hAnsi="Times New Roman" w:cs="Times New Roman"/>
          <w:sz w:val="28"/>
          <w:szCs w:val="28"/>
          <w:lang w:val="en-US"/>
        </w:rPr>
        <w:t>ectoderm, endoderm and mesoderm (induced pluripotent stem cells)</w:t>
      </w:r>
      <w:r w:rsidR="00416951"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but also maintain the normal </w:t>
      </w:r>
      <w:r w:rsidR="00416951" w:rsidRPr="00F61AB7">
        <w:rPr>
          <w:rFonts w:ascii="Times New Roman" w:hAnsi="Times New Roman" w:cs="Times New Roman"/>
          <w:sz w:val="28"/>
          <w:szCs w:val="28"/>
          <w:lang w:val="en-US"/>
        </w:rPr>
        <w:t>homeostasis</w:t>
      </w:r>
      <w:r w:rsidRPr="00F61AB7">
        <w:rPr>
          <w:rFonts w:ascii="Times New Roman" w:hAnsi="Times New Roman" w:cs="Times New Roman"/>
          <w:sz w:val="28"/>
          <w:szCs w:val="28"/>
          <w:lang w:val="en-US"/>
        </w:rPr>
        <w:t xml:space="preserve"> of regenerative organs, such as blood, skin, or intestinal tissues.</w:t>
      </w:r>
    </w:p>
    <w:p w:rsidR="00A33A64" w:rsidRPr="00F61AB7" w:rsidRDefault="00A33A64" w:rsidP="00A33A6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stem cell is a "blank" cell/precursor cell that can give rise to multiple tissue types such as a skin, muscle, or nerve cell. </w:t>
      </w:r>
      <w:r w:rsidR="00416951" w:rsidRPr="00F61AB7">
        <w:rPr>
          <w:rFonts w:ascii="Times New Roman" w:hAnsi="Times New Roman" w:cs="Times New Roman"/>
          <w:sz w:val="28"/>
          <w:szCs w:val="28"/>
          <w:lang w:val="en-US"/>
        </w:rPr>
        <w:t>Essentially a</w:t>
      </w:r>
      <w:r w:rsidRPr="00F61AB7">
        <w:rPr>
          <w:rFonts w:ascii="Times New Roman" w:hAnsi="Times New Roman" w:cs="Times New Roman"/>
          <w:sz w:val="28"/>
          <w:szCs w:val="28"/>
          <w:lang w:val="en-US"/>
        </w:rPr>
        <w:t xml:space="preserve"> stem cell</w:t>
      </w:r>
      <w:r w:rsidR="00416951"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w:t>
      </w:r>
      <w:r w:rsidR="00416951" w:rsidRPr="00F61AB7">
        <w:rPr>
          <w:rFonts w:ascii="Times New Roman" w:hAnsi="Times New Roman" w:cs="Times New Roman"/>
          <w:sz w:val="28"/>
          <w:szCs w:val="28"/>
          <w:lang w:val="en-US"/>
        </w:rPr>
        <w:t>act as a</w:t>
      </w:r>
      <w:r w:rsidRPr="00F61AB7">
        <w:rPr>
          <w:rFonts w:ascii="Times New Roman" w:hAnsi="Times New Roman" w:cs="Times New Roman"/>
          <w:sz w:val="28"/>
          <w:szCs w:val="28"/>
          <w:lang w:val="en-US"/>
        </w:rPr>
        <w:t xml:space="preserve"> building block</w:t>
      </w:r>
      <w:r w:rsidR="00416951"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of the body. </w:t>
      </w:r>
    </w:p>
    <w:p w:rsidR="00254022" w:rsidRPr="00F61AB7" w:rsidRDefault="00254022" w:rsidP="00A33A6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Features of Stem Cells:</w:t>
      </w:r>
    </w:p>
    <w:p w:rsidR="00254022" w:rsidRPr="00F61AB7" w:rsidRDefault="00254022" w:rsidP="008D7872">
      <w:pPr>
        <w:pStyle w:val="a3"/>
        <w:numPr>
          <w:ilvl w:val="0"/>
          <w:numId w:val="3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are very unique cells.</w:t>
      </w:r>
    </w:p>
    <w:p w:rsidR="00254022" w:rsidRPr="00F61AB7" w:rsidRDefault="00254022" w:rsidP="008D7872">
      <w:pPr>
        <w:pStyle w:val="a3"/>
        <w:numPr>
          <w:ilvl w:val="0"/>
          <w:numId w:val="3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abl</w:t>
      </w:r>
      <w:r w:rsidR="00416951" w:rsidRPr="00F61AB7">
        <w:rPr>
          <w:rFonts w:ascii="Times New Roman" w:hAnsi="Times New Roman" w:cs="Times New Roman"/>
          <w:sz w:val="28"/>
          <w:szCs w:val="28"/>
          <w:lang w:val="en-US"/>
        </w:rPr>
        <w:t xml:space="preserve">e </w:t>
      </w:r>
      <w:r w:rsidRPr="00F61AB7">
        <w:rPr>
          <w:rFonts w:ascii="Times New Roman" w:hAnsi="Times New Roman" w:cs="Times New Roman"/>
          <w:sz w:val="28"/>
          <w:szCs w:val="28"/>
          <w:lang w:val="en-US"/>
        </w:rPr>
        <w:t xml:space="preserve">to develop into </w:t>
      </w:r>
      <w:r w:rsidR="00416951" w:rsidRPr="00F61AB7">
        <w:rPr>
          <w:rFonts w:ascii="Times New Roman" w:hAnsi="Times New Roman" w:cs="Times New Roman"/>
          <w:sz w:val="28"/>
          <w:szCs w:val="28"/>
          <w:lang w:val="en-US"/>
        </w:rPr>
        <w:t>multiple</w:t>
      </w:r>
      <w:r w:rsidRPr="00F61AB7">
        <w:rPr>
          <w:rFonts w:ascii="Times New Roman" w:hAnsi="Times New Roman" w:cs="Times New Roman"/>
          <w:sz w:val="28"/>
          <w:szCs w:val="28"/>
          <w:lang w:val="en-US"/>
        </w:rPr>
        <w:t xml:space="preserve"> cell types in the body. </w:t>
      </w:r>
    </w:p>
    <w:p w:rsidR="00254022" w:rsidRPr="00F61AB7" w:rsidRDefault="00254022" w:rsidP="008D7872">
      <w:pPr>
        <w:pStyle w:val="a3"/>
        <w:numPr>
          <w:ilvl w:val="0"/>
          <w:numId w:val="3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Cells </w:t>
      </w:r>
      <w:r w:rsidR="00416951" w:rsidRPr="00F61AB7">
        <w:rPr>
          <w:rFonts w:ascii="Times New Roman" w:hAnsi="Times New Roman" w:cs="Times New Roman"/>
          <w:sz w:val="28"/>
          <w:szCs w:val="28"/>
          <w:lang w:val="en-US"/>
        </w:rPr>
        <w:t>act</w:t>
      </w:r>
      <w:r w:rsidRPr="00F61AB7">
        <w:rPr>
          <w:rFonts w:ascii="Times New Roman" w:hAnsi="Times New Roman" w:cs="Times New Roman"/>
          <w:sz w:val="28"/>
          <w:szCs w:val="28"/>
          <w:lang w:val="en-US"/>
        </w:rPr>
        <w:t xml:space="preserve"> as a repair system for the body.</w:t>
      </w:r>
    </w:p>
    <w:p w:rsidR="00254022" w:rsidRPr="00F61AB7" w:rsidRDefault="00254022" w:rsidP="008D7872">
      <w:pPr>
        <w:pStyle w:val="a3"/>
        <w:numPr>
          <w:ilvl w:val="0"/>
          <w:numId w:val="3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Cells can theoretically divide without limit in a living organism in order to replenish various types of cells. </w:t>
      </w:r>
    </w:p>
    <w:p w:rsidR="00254022" w:rsidRPr="00F61AB7" w:rsidRDefault="00254022" w:rsidP="008D7872">
      <w:pPr>
        <w:pStyle w:val="a3"/>
        <w:numPr>
          <w:ilvl w:val="0"/>
          <w:numId w:val="3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When a stem cell </w:t>
      </w:r>
      <w:r w:rsidR="001D299B" w:rsidRPr="00F61AB7">
        <w:rPr>
          <w:rFonts w:ascii="Times New Roman" w:hAnsi="Times New Roman" w:cs="Times New Roman"/>
          <w:sz w:val="28"/>
          <w:szCs w:val="28"/>
          <w:lang w:val="en-US"/>
        </w:rPr>
        <w:t>undergoes the division</w:t>
      </w:r>
      <w:r w:rsidRPr="00F61AB7">
        <w:rPr>
          <w:rFonts w:ascii="Times New Roman" w:hAnsi="Times New Roman" w:cs="Times New Roman"/>
          <w:sz w:val="28"/>
          <w:szCs w:val="28"/>
          <w:lang w:val="en-US"/>
        </w:rPr>
        <w:t xml:space="preserve">, each new </w:t>
      </w:r>
      <w:r w:rsidR="001D299B" w:rsidRPr="00F61AB7">
        <w:rPr>
          <w:rFonts w:ascii="Times New Roman" w:hAnsi="Times New Roman" w:cs="Times New Roman"/>
          <w:sz w:val="28"/>
          <w:szCs w:val="28"/>
          <w:lang w:val="en-US"/>
        </w:rPr>
        <w:t xml:space="preserve">(daughter) </w:t>
      </w:r>
      <w:r w:rsidRPr="00F61AB7">
        <w:rPr>
          <w:rFonts w:ascii="Times New Roman" w:hAnsi="Times New Roman" w:cs="Times New Roman"/>
          <w:sz w:val="28"/>
          <w:szCs w:val="28"/>
          <w:lang w:val="en-US"/>
        </w:rPr>
        <w:t>cell has the potential to either remain a stem cell or become another</w:t>
      </w:r>
      <w:r w:rsidR="001D299B" w:rsidRPr="00F61AB7">
        <w:rPr>
          <w:rFonts w:ascii="Times New Roman" w:hAnsi="Times New Roman" w:cs="Times New Roman"/>
          <w:sz w:val="28"/>
          <w:szCs w:val="28"/>
          <w:lang w:val="en-US"/>
        </w:rPr>
        <w:t xml:space="preserve"> (differentiated)</w:t>
      </w:r>
      <w:r w:rsidRPr="00F61AB7">
        <w:rPr>
          <w:rFonts w:ascii="Times New Roman" w:hAnsi="Times New Roman" w:cs="Times New Roman"/>
          <w:sz w:val="28"/>
          <w:szCs w:val="28"/>
          <w:lang w:val="en-US"/>
        </w:rPr>
        <w:t xml:space="preserve"> type of cell with a more specialized function (</w:t>
      </w:r>
      <w:r w:rsidR="001D299B" w:rsidRPr="00F61AB7">
        <w:rPr>
          <w:rFonts w:ascii="Times New Roman" w:hAnsi="Times New Roman" w:cs="Times New Roman"/>
          <w:sz w:val="28"/>
          <w:szCs w:val="28"/>
          <w:lang w:val="en-US"/>
        </w:rPr>
        <w:t xml:space="preserve">for example, </w:t>
      </w:r>
      <w:r w:rsidRPr="00F61AB7">
        <w:rPr>
          <w:rFonts w:ascii="Times New Roman" w:hAnsi="Times New Roman" w:cs="Times New Roman"/>
          <w:sz w:val="28"/>
          <w:szCs w:val="28"/>
          <w:lang w:val="en-US"/>
        </w:rPr>
        <w:t>a muscle cell, a red blood cell, a brain cell, etc.).</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have three unique properties which allow it differ from other cells in the body:</w:t>
      </w:r>
    </w:p>
    <w:p w:rsidR="00F71EB2" w:rsidRPr="00F61AB7" w:rsidRDefault="00F71EB2" w:rsidP="008D7872">
      <w:pPr>
        <w:pStyle w:val="a3"/>
        <w:numPr>
          <w:ilvl w:val="0"/>
          <w:numId w:val="3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cells are capable </w:t>
      </w:r>
      <w:r w:rsidR="001D299B" w:rsidRPr="00F61AB7">
        <w:rPr>
          <w:rFonts w:ascii="Times New Roman" w:hAnsi="Times New Roman" w:cs="Times New Roman"/>
          <w:sz w:val="28"/>
          <w:szCs w:val="28"/>
          <w:lang w:val="en-US"/>
        </w:rPr>
        <w:t xml:space="preserve">to </w:t>
      </w:r>
      <w:r w:rsidRPr="00F61AB7">
        <w:rPr>
          <w:rFonts w:ascii="Times New Roman" w:hAnsi="Times New Roman" w:cs="Times New Roman"/>
          <w:sz w:val="28"/>
          <w:szCs w:val="28"/>
          <w:lang w:val="en-US"/>
        </w:rPr>
        <w:t>divid</w:t>
      </w:r>
      <w:r w:rsidR="001D299B"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and renew themselves</w:t>
      </w:r>
      <w:r w:rsidR="001D299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for long periods</w:t>
      </w:r>
      <w:r w:rsidR="001D299B" w:rsidRPr="00F61AB7">
        <w:rPr>
          <w:rFonts w:ascii="Times New Roman" w:hAnsi="Times New Roman" w:cs="Times New Roman"/>
          <w:sz w:val="28"/>
          <w:szCs w:val="28"/>
          <w:lang w:val="en-US"/>
        </w:rPr>
        <w:t>.</w:t>
      </w:r>
    </w:p>
    <w:p w:rsidR="00F71EB2" w:rsidRPr="00F61AB7" w:rsidRDefault="001D299B" w:rsidP="008D7872">
      <w:pPr>
        <w:pStyle w:val="a3"/>
        <w:numPr>
          <w:ilvl w:val="0"/>
          <w:numId w:val="3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w:t>
      </w:r>
      <w:r w:rsidR="00F71EB2" w:rsidRPr="00F61AB7">
        <w:rPr>
          <w:rFonts w:ascii="Times New Roman" w:hAnsi="Times New Roman" w:cs="Times New Roman"/>
          <w:sz w:val="28"/>
          <w:szCs w:val="28"/>
          <w:lang w:val="en-US"/>
        </w:rPr>
        <w:t xml:space="preserve"> are “unspecialized” and they can </w:t>
      </w:r>
      <w:r w:rsidRPr="00F61AB7">
        <w:rPr>
          <w:rFonts w:ascii="Times New Roman" w:hAnsi="Times New Roman" w:cs="Times New Roman"/>
          <w:sz w:val="28"/>
          <w:szCs w:val="28"/>
          <w:lang w:val="en-US"/>
        </w:rPr>
        <w:t xml:space="preserve">differentiate and </w:t>
      </w:r>
      <w:r w:rsidR="00F71EB2" w:rsidRPr="00F61AB7">
        <w:rPr>
          <w:rFonts w:ascii="Times New Roman" w:hAnsi="Times New Roman" w:cs="Times New Roman"/>
          <w:sz w:val="28"/>
          <w:szCs w:val="28"/>
          <w:lang w:val="en-US"/>
        </w:rPr>
        <w:t xml:space="preserve">give rise to specialized cell types. </w:t>
      </w:r>
    </w:p>
    <w:p w:rsidR="00F71EB2" w:rsidRPr="00F61AB7" w:rsidRDefault="00F71EB2" w:rsidP="008D7872">
      <w:pPr>
        <w:pStyle w:val="a3"/>
        <w:numPr>
          <w:ilvl w:val="0"/>
          <w:numId w:val="3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stem cell </w:t>
      </w:r>
      <w:r w:rsidR="001D299B" w:rsidRPr="00F61AB7">
        <w:rPr>
          <w:rFonts w:ascii="Times New Roman" w:hAnsi="Times New Roman" w:cs="Times New Roman"/>
          <w:sz w:val="28"/>
          <w:szCs w:val="28"/>
          <w:lang w:val="en-US"/>
        </w:rPr>
        <w:t xml:space="preserve">fate </w:t>
      </w:r>
      <w:r w:rsidRPr="00F61AB7">
        <w:rPr>
          <w:rFonts w:ascii="Times New Roman" w:hAnsi="Times New Roman" w:cs="Times New Roman"/>
          <w:sz w:val="28"/>
          <w:szCs w:val="28"/>
          <w:lang w:val="en-US"/>
        </w:rPr>
        <w:t>is "uncommitted"</w:t>
      </w:r>
      <w:r w:rsidR="001D299B"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until </w:t>
      </w:r>
      <w:r w:rsidR="001D299B" w:rsidRPr="00F61AB7">
        <w:rPr>
          <w:rFonts w:ascii="Times New Roman" w:hAnsi="Times New Roman" w:cs="Times New Roman"/>
          <w:sz w:val="28"/>
          <w:szCs w:val="28"/>
          <w:lang w:val="en-US"/>
        </w:rPr>
        <w:t>cell</w:t>
      </w:r>
      <w:r w:rsidRPr="00F61AB7">
        <w:rPr>
          <w:rFonts w:ascii="Times New Roman" w:hAnsi="Times New Roman" w:cs="Times New Roman"/>
          <w:sz w:val="28"/>
          <w:szCs w:val="28"/>
          <w:lang w:val="en-US"/>
        </w:rPr>
        <w:t xml:space="preserve"> receives a signal to develop into a specialized cell. </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cells have the ability to divide asymmetrically. </w:t>
      </w:r>
      <w:r w:rsidR="001D299B" w:rsidRPr="00F61AB7">
        <w:rPr>
          <w:rFonts w:ascii="Times New Roman" w:hAnsi="Times New Roman" w:cs="Times New Roman"/>
          <w:sz w:val="28"/>
          <w:szCs w:val="28"/>
          <w:lang w:val="en-US"/>
        </w:rPr>
        <w:t>It means that o</w:t>
      </w:r>
      <w:r w:rsidRPr="00F61AB7">
        <w:rPr>
          <w:rFonts w:ascii="Times New Roman" w:hAnsi="Times New Roman" w:cs="Times New Roman"/>
          <w:sz w:val="28"/>
          <w:szCs w:val="28"/>
          <w:lang w:val="en-US"/>
        </w:rPr>
        <w:t>ne portion of the cell division becomes a differentiated cell while the other becomes another stem cell.</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are unspecialized. A stem cell does not have any tissue-specific structures that allow it to perform specialized functions</w:t>
      </w:r>
      <w:r w:rsidR="001D299B" w:rsidRPr="00F61AB7">
        <w:rPr>
          <w:rFonts w:ascii="Times New Roman" w:hAnsi="Times New Roman" w:cs="Times New Roman"/>
          <w:sz w:val="28"/>
          <w:szCs w:val="28"/>
          <w:lang w:val="en-US"/>
        </w:rPr>
        <w:t xml:space="preserve"> of body organs</w:t>
      </w:r>
      <w:r w:rsidRPr="00F61AB7">
        <w:rPr>
          <w:rFonts w:ascii="Times New Roman" w:hAnsi="Times New Roman" w:cs="Times New Roman"/>
          <w:sz w:val="28"/>
          <w:szCs w:val="28"/>
          <w:lang w:val="en-US"/>
        </w:rPr>
        <w:t xml:space="preserve">. A </w:t>
      </w:r>
      <w:r w:rsidR="00BB3767" w:rsidRPr="00F61AB7">
        <w:rPr>
          <w:rFonts w:ascii="Times New Roman" w:hAnsi="Times New Roman" w:cs="Times New Roman"/>
          <w:sz w:val="28"/>
          <w:szCs w:val="28"/>
          <w:lang w:val="en-US"/>
        </w:rPr>
        <w:t xml:space="preserve">precoursor </w:t>
      </w:r>
      <w:r w:rsidRPr="00F61AB7">
        <w:rPr>
          <w:rFonts w:ascii="Times New Roman" w:hAnsi="Times New Roman" w:cs="Times New Roman"/>
          <w:sz w:val="28"/>
          <w:szCs w:val="28"/>
          <w:lang w:val="en-US"/>
        </w:rPr>
        <w:t xml:space="preserve">stem cell </w:t>
      </w:r>
      <w:r w:rsidR="00BB3767" w:rsidRPr="00F61AB7">
        <w:rPr>
          <w:rFonts w:ascii="Times New Roman" w:hAnsi="Times New Roman" w:cs="Times New Roman"/>
          <w:sz w:val="28"/>
          <w:szCs w:val="28"/>
          <w:lang w:val="en-US"/>
        </w:rPr>
        <w:t xml:space="preserve">in tissue </w:t>
      </w:r>
      <w:r w:rsidRPr="00F61AB7">
        <w:rPr>
          <w:rFonts w:ascii="Times New Roman" w:hAnsi="Times New Roman" w:cs="Times New Roman"/>
          <w:sz w:val="28"/>
          <w:szCs w:val="28"/>
          <w:lang w:val="en-US"/>
        </w:rPr>
        <w:t xml:space="preserve">cannot </w:t>
      </w:r>
      <w:r w:rsidR="00BB3767" w:rsidRPr="00F61AB7">
        <w:rPr>
          <w:rFonts w:ascii="Times New Roman" w:hAnsi="Times New Roman" w:cs="Times New Roman"/>
          <w:sz w:val="28"/>
          <w:szCs w:val="28"/>
          <w:lang w:val="en-US"/>
        </w:rPr>
        <w:t xml:space="preserve">function as a neighboring cell in tissue, for example, </w:t>
      </w:r>
      <w:r w:rsidRPr="00F61AB7">
        <w:rPr>
          <w:rFonts w:ascii="Times New Roman" w:hAnsi="Times New Roman" w:cs="Times New Roman"/>
          <w:sz w:val="28"/>
          <w:szCs w:val="28"/>
          <w:lang w:val="en-US"/>
        </w:rPr>
        <w:t xml:space="preserve">to pump blood through the body like a heart muscle cell. </w:t>
      </w:r>
      <w:r w:rsidR="00BB3767" w:rsidRPr="00F61AB7">
        <w:rPr>
          <w:rFonts w:ascii="Times New Roman" w:hAnsi="Times New Roman" w:cs="Times New Roman"/>
          <w:sz w:val="28"/>
          <w:szCs w:val="28"/>
          <w:lang w:val="en-US"/>
        </w:rPr>
        <w:t>Also i</w:t>
      </w:r>
      <w:r w:rsidRPr="00F61AB7">
        <w:rPr>
          <w:rFonts w:ascii="Times New Roman" w:hAnsi="Times New Roman" w:cs="Times New Roman"/>
          <w:sz w:val="28"/>
          <w:szCs w:val="28"/>
          <w:lang w:val="en-US"/>
        </w:rPr>
        <w:t xml:space="preserve">t cannot carry molecules of </w:t>
      </w:r>
      <w:r w:rsidR="00BB3767" w:rsidRPr="00F61AB7">
        <w:rPr>
          <w:rFonts w:ascii="Times New Roman" w:hAnsi="Times New Roman" w:cs="Times New Roman"/>
          <w:sz w:val="28"/>
          <w:szCs w:val="28"/>
          <w:lang w:val="en-US"/>
        </w:rPr>
        <w:t xml:space="preserve">oxygen through the bloodstream </w:t>
      </w:r>
      <w:r w:rsidRPr="00F61AB7">
        <w:rPr>
          <w:rFonts w:ascii="Times New Roman" w:hAnsi="Times New Roman" w:cs="Times New Roman"/>
          <w:sz w:val="28"/>
          <w:szCs w:val="28"/>
          <w:lang w:val="en-US"/>
        </w:rPr>
        <w:t>like a red blood cell and it cannot fire electrochemical signals to other cells that allow the body to move like a nerve cell.</w:t>
      </w:r>
    </w:p>
    <w:p w:rsidR="00F71EB2" w:rsidRPr="00F61AB7" w:rsidRDefault="00BB3767"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are capable to divide and renew themselves for long periods</w:t>
      </w:r>
      <w:r w:rsidR="00F71EB2" w:rsidRPr="00F61AB7">
        <w:rPr>
          <w:rFonts w:ascii="Times New Roman" w:hAnsi="Times New Roman" w:cs="Times New Roman"/>
          <w:sz w:val="28"/>
          <w:szCs w:val="28"/>
          <w:lang w:val="en-US"/>
        </w:rPr>
        <w:t xml:space="preserve">. Stem cells may </w:t>
      </w:r>
      <w:r w:rsidRPr="00F61AB7">
        <w:rPr>
          <w:rFonts w:ascii="Times New Roman" w:hAnsi="Times New Roman" w:cs="Times New Roman"/>
          <w:sz w:val="28"/>
          <w:szCs w:val="28"/>
          <w:lang w:val="en-US"/>
        </w:rPr>
        <w:t xml:space="preserve">undergo the mitosis divisions and </w:t>
      </w:r>
      <w:r w:rsidR="00F71EB2" w:rsidRPr="00F61AB7">
        <w:rPr>
          <w:rFonts w:ascii="Times New Roman" w:hAnsi="Times New Roman" w:cs="Times New Roman"/>
          <w:sz w:val="28"/>
          <w:szCs w:val="28"/>
          <w:lang w:val="en-US"/>
        </w:rPr>
        <w:t xml:space="preserve">replicate many times. </w:t>
      </w:r>
      <w:r w:rsidRPr="00F61AB7">
        <w:rPr>
          <w:rFonts w:ascii="Times New Roman" w:hAnsi="Times New Roman" w:cs="Times New Roman"/>
          <w:sz w:val="28"/>
          <w:szCs w:val="28"/>
          <w:lang w:val="en-US"/>
        </w:rPr>
        <w:t xml:space="preserve">The following divisions of cell called </w:t>
      </w:r>
      <w:r w:rsidR="00F71EB2" w:rsidRPr="00F61AB7">
        <w:rPr>
          <w:rFonts w:ascii="Times New Roman" w:hAnsi="Times New Roman" w:cs="Times New Roman"/>
          <w:sz w:val="28"/>
          <w:szCs w:val="28"/>
          <w:lang w:val="en-US"/>
        </w:rPr>
        <w:t xml:space="preserve">proliferation. </w:t>
      </w:r>
      <w:r w:rsidRPr="00F61AB7">
        <w:rPr>
          <w:rFonts w:ascii="Times New Roman" w:hAnsi="Times New Roman" w:cs="Times New Roman"/>
          <w:sz w:val="28"/>
          <w:szCs w:val="28"/>
          <w:lang w:val="en-US"/>
        </w:rPr>
        <w:t>In the laboratory t</w:t>
      </w:r>
      <w:r w:rsidR="00F71EB2" w:rsidRPr="00F61AB7">
        <w:rPr>
          <w:rFonts w:ascii="Times New Roman" w:hAnsi="Times New Roman" w:cs="Times New Roman"/>
          <w:sz w:val="28"/>
          <w:szCs w:val="28"/>
          <w:lang w:val="en-US"/>
        </w:rPr>
        <w:t xml:space="preserve">he stem cells </w:t>
      </w:r>
      <w:r w:rsidRPr="00F61AB7">
        <w:rPr>
          <w:rFonts w:ascii="Times New Roman" w:hAnsi="Times New Roman" w:cs="Times New Roman"/>
          <w:sz w:val="28"/>
          <w:szCs w:val="28"/>
          <w:lang w:val="en-US"/>
        </w:rPr>
        <w:t xml:space="preserve">can </w:t>
      </w:r>
      <w:r w:rsidR="00F71EB2" w:rsidRPr="00F61AB7">
        <w:rPr>
          <w:rFonts w:ascii="Times New Roman" w:hAnsi="Times New Roman" w:cs="Times New Roman"/>
          <w:sz w:val="28"/>
          <w:szCs w:val="28"/>
          <w:lang w:val="en-US"/>
        </w:rPr>
        <w:t xml:space="preserve">proliferate for many months </w:t>
      </w:r>
      <w:r w:rsidRPr="00F61AB7">
        <w:rPr>
          <w:rFonts w:ascii="Times New Roman" w:hAnsi="Times New Roman" w:cs="Times New Roman"/>
          <w:sz w:val="28"/>
          <w:szCs w:val="28"/>
          <w:lang w:val="en-US"/>
        </w:rPr>
        <w:t xml:space="preserve">yielding </w:t>
      </w:r>
      <w:r w:rsidR="00F71EB2" w:rsidRPr="00F61AB7">
        <w:rPr>
          <w:rFonts w:ascii="Times New Roman" w:hAnsi="Times New Roman" w:cs="Times New Roman"/>
          <w:sz w:val="28"/>
          <w:szCs w:val="28"/>
          <w:lang w:val="en-US"/>
        </w:rPr>
        <w:t xml:space="preserve">millions of cells. </w:t>
      </w:r>
      <w:r w:rsidRPr="00F61AB7">
        <w:rPr>
          <w:rFonts w:ascii="Times New Roman" w:hAnsi="Times New Roman" w:cs="Times New Roman"/>
          <w:sz w:val="28"/>
          <w:szCs w:val="28"/>
          <w:lang w:val="en-US"/>
        </w:rPr>
        <w:t>So, s</w:t>
      </w:r>
      <w:r w:rsidR="00F71EB2" w:rsidRPr="00F61AB7">
        <w:rPr>
          <w:rFonts w:ascii="Times New Roman" w:hAnsi="Times New Roman" w:cs="Times New Roman"/>
          <w:sz w:val="28"/>
          <w:szCs w:val="28"/>
          <w:lang w:val="en-US"/>
        </w:rPr>
        <w:t>tem cells are capable of long-term self-renewa</w:t>
      </w:r>
      <w:r w:rsidRPr="00F61AB7">
        <w:rPr>
          <w:rFonts w:ascii="Times New Roman" w:hAnsi="Times New Roman" w:cs="Times New Roman"/>
          <w:sz w:val="28"/>
          <w:szCs w:val="28"/>
          <w:lang w:val="en-US"/>
        </w:rPr>
        <w:t>tion</w:t>
      </w:r>
      <w:r w:rsidR="00F71EB2" w:rsidRPr="00F61AB7">
        <w:rPr>
          <w:rFonts w:ascii="Times New Roman" w:hAnsi="Times New Roman" w:cs="Times New Roman"/>
          <w:sz w:val="28"/>
          <w:szCs w:val="28"/>
          <w:lang w:val="en-US"/>
        </w:rPr>
        <w:t>.</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cells can </w:t>
      </w:r>
      <w:r w:rsidR="00BB3767" w:rsidRPr="00F61AB7">
        <w:rPr>
          <w:rFonts w:ascii="Times New Roman" w:hAnsi="Times New Roman" w:cs="Times New Roman"/>
          <w:sz w:val="28"/>
          <w:szCs w:val="28"/>
          <w:lang w:val="en-US"/>
        </w:rPr>
        <w:t xml:space="preserve">differentiate and </w:t>
      </w:r>
      <w:r w:rsidRPr="00F61AB7">
        <w:rPr>
          <w:rFonts w:ascii="Times New Roman" w:hAnsi="Times New Roman" w:cs="Times New Roman"/>
          <w:sz w:val="28"/>
          <w:szCs w:val="28"/>
          <w:lang w:val="en-US"/>
        </w:rPr>
        <w:t>give rise to specialized cell</w:t>
      </w:r>
      <w:r w:rsidR="00BB3767" w:rsidRPr="00F61AB7">
        <w:rPr>
          <w:rFonts w:ascii="Times New Roman" w:hAnsi="Times New Roman" w:cs="Times New Roman"/>
          <w:sz w:val="28"/>
          <w:szCs w:val="28"/>
          <w:lang w:val="en-US"/>
        </w:rPr>
        <w:t xml:space="preserve"> types</w:t>
      </w:r>
      <w:r w:rsidRPr="00F61AB7">
        <w:rPr>
          <w:rFonts w:ascii="Times New Roman" w:hAnsi="Times New Roman" w:cs="Times New Roman"/>
          <w:sz w:val="28"/>
          <w:szCs w:val="28"/>
          <w:lang w:val="en-US"/>
        </w:rPr>
        <w:t xml:space="preserve">. </w:t>
      </w:r>
      <w:r w:rsidR="00BB3767" w:rsidRPr="00F61AB7">
        <w:rPr>
          <w:rFonts w:ascii="Times New Roman" w:hAnsi="Times New Roman" w:cs="Times New Roman"/>
          <w:sz w:val="28"/>
          <w:szCs w:val="28"/>
          <w:lang w:val="en-US"/>
        </w:rPr>
        <w:t>The term differentiation means the process w</w:t>
      </w:r>
      <w:r w:rsidRPr="00F61AB7">
        <w:rPr>
          <w:rFonts w:ascii="Times New Roman" w:hAnsi="Times New Roman" w:cs="Times New Roman"/>
          <w:sz w:val="28"/>
          <w:szCs w:val="28"/>
          <w:lang w:val="en-US"/>
        </w:rPr>
        <w:t xml:space="preserve">hen unspecialized stem cells </w:t>
      </w:r>
      <w:r w:rsidR="00BB3767" w:rsidRPr="00F61AB7">
        <w:rPr>
          <w:rFonts w:ascii="Times New Roman" w:hAnsi="Times New Roman" w:cs="Times New Roman"/>
          <w:sz w:val="28"/>
          <w:szCs w:val="28"/>
          <w:lang w:val="en-US"/>
        </w:rPr>
        <w:t>become</w:t>
      </w:r>
      <w:r w:rsidRPr="00F61AB7">
        <w:rPr>
          <w:rFonts w:ascii="Times New Roman" w:hAnsi="Times New Roman" w:cs="Times New Roman"/>
          <w:sz w:val="28"/>
          <w:szCs w:val="28"/>
          <w:lang w:val="en-US"/>
        </w:rPr>
        <w:t xml:space="preserve"> specialized. </w:t>
      </w:r>
      <w:r w:rsidR="0046528E" w:rsidRPr="00F61AB7">
        <w:rPr>
          <w:rFonts w:ascii="Times New Roman" w:hAnsi="Times New Roman" w:cs="Times New Roman"/>
          <w:sz w:val="28"/>
          <w:szCs w:val="28"/>
          <w:lang w:val="en-US"/>
        </w:rPr>
        <w:t xml:space="preserve">Stem cell differentiation triggers by </w:t>
      </w:r>
      <w:r w:rsidRPr="00F61AB7">
        <w:rPr>
          <w:rFonts w:ascii="Times New Roman" w:hAnsi="Times New Roman" w:cs="Times New Roman"/>
          <w:sz w:val="28"/>
          <w:szCs w:val="28"/>
          <w:lang w:val="en-US"/>
        </w:rPr>
        <w:t xml:space="preserve">signals inside and outside cells. The internal signals are controlled by a </w:t>
      </w:r>
      <w:r w:rsidR="0046528E" w:rsidRPr="00F61AB7">
        <w:rPr>
          <w:rFonts w:ascii="Times New Roman" w:hAnsi="Times New Roman" w:cs="Times New Roman"/>
          <w:sz w:val="28"/>
          <w:szCs w:val="28"/>
          <w:lang w:val="en-US"/>
        </w:rPr>
        <w:t xml:space="preserve">own </w:t>
      </w:r>
      <w:r w:rsidRPr="00F61AB7">
        <w:rPr>
          <w:rFonts w:ascii="Times New Roman" w:hAnsi="Times New Roman" w:cs="Times New Roman"/>
          <w:sz w:val="28"/>
          <w:szCs w:val="28"/>
          <w:lang w:val="en-US"/>
        </w:rPr>
        <w:t xml:space="preserve">cell's genes. The external signals </w:t>
      </w:r>
      <w:r w:rsidR="0046528E" w:rsidRPr="00F61AB7">
        <w:rPr>
          <w:rFonts w:ascii="Times New Roman" w:hAnsi="Times New Roman" w:cs="Times New Roman"/>
          <w:sz w:val="28"/>
          <w:szCs w:val="28"/>
          <w:lang w:val="en-US"/>
        </w:rPr>
        <w:t>are the</w:t>
      </w:r>
      <w:r w:rsidRPr="00F61AB7">
        <w:rPr>
          <w:rFonts w:ascii="Times New Roman" w:hAnsi="Times New Roman" w:cs="Times New Roman"/>
          <w:sz w:val="28"/>
          <w:szCs w:val="28"/>
          <w:lang w:val="en-US"/>
        </w:rPr>
        <w:t xml:space="preserve"> chemicals secreted by other cells, physical contact with neighboring cells, and certain molecules in the microenvironment. </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exist in both embryos and adults</w:t>
      </w:r>
      <w:r w:rsidR="0046528E" w:rsidRPr="00F61AB7">
        <w:rPr>
          <w:rFonts w:ascii="Times New Roman" w:hAnsi="Times New Roman" w:cs="Times New Roman"/>
          <w:sz w:val="28"/>
          <w:szCs w:val="28"/>
          <w:lang w:val="en-US"/>
        </w:rPr>
        <w:t>. S</w:t>
      </w:r>
      <w:r w:rsidRPr="00F61AB7">
        <w:rPr>
          <w:rFonts w:ascii="Times New Roman" w:hAnsi="Times New Roman" w:cs="Times New Roman"/>
          <w:sz w:val="28"/>
          <w:szCs w:val="28"/>
          <w:lang w:val="en-US"/>
        </w:rPr>
        <w:t xml:space="preserve">tem cells function </w:t>
      </w:r>
      <w:r w:rsidR="0046528E" w:rsidRPr="00F61AB7">
        <w:rPr>
          <w:rFonts w:ascii="Times New Roman" w:hAnsi="Times New Roman" w:cs="Times New Roman"/>
          <w:sz w:val="28"/>
          <w:szCs w:val="28"/>
          <w:lang w:val="en-US"/>
        </w:rPr>
        <w:t xml:space="preserve">in embryos </w:t>
      </w:r>
      <w:r w:rsidRPr="00F61AB7">
        <w:rPr>
          <w:rFonts w:ascii="Times New Roman" w:hAnsi="Times New Roman" w:cs="Times New Roman"/>
          <w:sz w:val="28"/>
          <w:szCs w:val="28"/>
          <w:lang w:val="en-US"/>
        </w:rPr>
        <w:t>to generate new organs and tissues. In adults, the</w:t>
      </w:r>
      <w:r w:rsidR="009B3CA5" w:rsidRPr="00F61AB7">
        <w:rPr>
          <w:rFonts w:ascii="Times New Roman" w:hAnsi="Times New Roman" w:cs="Times New Roman"/>
          <w:sz w:val="28"/>
          <w:szCs w:val="28"/>
          <w:lang w:val="en-US"/>
        </w:rPr>
        <w:t>ir</w:t>
      </w:r>
      <w:r w:rsidRPr="00F61AB7">
        <w:rPr>
          <w:rFonts w:ascii="Times New Roman" w:hAnsi="Times New Roman" w:cs="Times New Roman"/>
          <w:sz w:val="28"/>
          <w:szCs w:val="28"/>
          <w:lang w:val="en-US"/>
        </w:rPr>
        <w:t xml:space="preserve"> function </w:t>
      </w:r>
      <w:r w:rsidR="0046528E" w:rsidRPr="00F61AB7">
        <w:rPr>
          <w:rFonts w:ascii="Times New Roman" w:hAnsi="Times New Roman" w:cs="Times New Roman"/>
          <w:sz w:val="28"/>
          <w:szCs w:val="28"/>
          <w:lang w:val="en-US"/>
        </w:rPr>
        <w:t xml:space="preserve">is </w:t>
      </w:r>
      <w:r w:rsidRPr="00F61AB7">
        <w:rPr>
          <w:rFonts w:ascii="Times New Roman" w:hAnsi="Times New Roman" w:cs="Times New Roman"/>
          <w:sz w:val="28"/>
          <w:szCs w:val="28"/>
          <w:lang w:val="en-US"/>
        </w:rPr>
        <w:t>replac</w:t>
      </w:r>
      <w:r w:rsidR="0046528E" w:rsidRPr="00F61AB7">
        <w:rPr>
          <w:rFonts w:ascii="Times New Roman" w:hAnsi="Times New Roman" w:cs="Times New Roman"/>
          <w:sz w:val="28"/>
          <w:szCs w:val="28"/>
          <w:lang w:val="en-US"/>
        </w:rPr>
        <w:t xml:space="preserve">ing the </w:t>
      </w:r>
      <w:r w:rsidRPr="00F61AB7">
        <w:rPr>
          <w:rFonts w:ascii="Times New Roman" w:hAnsi="Times New Roman" w:cs="Times New Roman"/>
          <w:sz w:val="28"/>
          <w:szCs w:val="28"/>
          <w:lang w:val="en-US"/>
        </w:rPr>
        <w:t>cells during the natural course of cell turnover.</w:t>
      </w:r>
    </w:p>
    <w:p w:rsidR="00F441A9" w:rsidRPr="00F61AB7" w:rsidRDefault="00F441A9" w:rsidP="00F441A9">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You should to know the distinguishing features of progenitor/precursor cells and stem cells (see figure 22). </w:t>
      </w:r>
      <w:r w:rsidR="0046528E" w:rsidRPr="00F61AB7">
        <w:rPr>
          <w:rFonts w:ascii="Times New Roman" w:hAnsi="Times New Roman" w:cs="Times New Roman"/>
          <w:sz w:val="28"/>
          <w:szCs w:val="28"/>
          <w:lang w:val="en-US"/>
        </w:rPr>
        <w:t xml:space="preserve">The figure demonstrate that </w:t>
      </w:r>
      <w:r w:rsidRPr="00F61AB7">
        <w:rPr>
          <w:rFonts w:ascii="Times New Roman" w:hAnsi="Times New Roman" w:cs="Times New Roman"/>
          <w:sz w:val="28"/>
          <w:szCs w:val="28"/>
          <w:lang w:val="en-US"/>
        </w:rPr>
        <w:t>stem cell is an un</w:t>
      </w:r>
      <w:r w:rsidR="0046528E" w:rsidRPr="00F61AB7">
        <w:rPr>
          <w:rFonts w:ascii="Times New Roman" w:hAnsi="Times New Roman" w:cs="Times New Roman"/>
          <w:sz w:val="28"/>
          <w:szCs w:val="28"/>
          <w:lang w:val="en-US"/>
        </w:rPr>
        <w:t>differentiated</w:t>
      </w:r>
      <w:r w:rsidRPr="00F61AB7">
        <w:rPr>
          <w:rFonts w:ascii="Times New Roman" w:hAnsi="Times New Roman" w:cs="Times New Roman"/>
          <w:sz w:val="28"/>
          <w:szCs w:val="28"/>
          <w:lang w:val="en-US"/>
        </w:rPr>
        <w:t xml:space="preserve"> cell </w:t>
      </w:r>
      <w:r w:rsidR="0046528E" w:rsidRPr="00F61AB7">
        <w:rPr>
          <w:rFonts w:ascii="Times New Roman" w:hAnsi="Times New Roman" w:cs="Times New Roman"/>
          <w:sz w:val="28"/>
          <w:szCs w:val="28"/>
          <w:lang w:val="en-US"/>
        </w:rPr>
        <w:t xml:space="preserve">which </w:t>
      </w:r>
      <w:r w:rsidRPr="00F61AB7">
        <w:rPr>
          <w:rFonts w:ascii="Times New Roman" w:hAnsi="Times New Roman" w:cs="Times New Roman"/>
          <w:sz w:val="28"/>
          <w:szCs w:val="28"/>
          <w:lang w:val="en-US"/>
        </w:rPr>
        <w:t>develops into a variety of specialized cell types. A</w:t>
      </w:r>
      <w:r w:rsidR="0046528E" w:rsidRPr="00F61AB7">
        <w:rPr>
          <w:rFonts w:ascii="Times New Roman" w:hAnsi="Times New Roman" w:cs="Times New Roman"/>
          <w:sz w:val="28"/>
          <w:szCs w:val="28"/>
          <w:lang w:val="en-US"/>
        </w:rPr>
        <w:t xml:space="preserve">nd the results of stem cell division are </w:t>
      </w:r>
      <w:r w:rsidRPr="00F61AB7">
        <w:rPr>
          <w:rFonts w:ascii="Times New Roman" w:hAnsi="Times New Roman" w:cs="Times New Roman"/>
          <w:sz w:val="28"/>
          <w:szCs w:val="28"/>
          <w:lang w:val="en-US"/>
        </w:rPr>
        <w:t xml:space="preserve">one additional stem cell and a specialized cell. For </w:t>
      </w:r>
      <w:r w:rsidR="0046528E" w:rsidRPr="00F61AB7">
        <w:rPr>
          <w:rFonts w:ascii="Times New Roman" w:hAnsi="Times New Roman" w:cs="Times New Roman"/>
          <w:sz w:val="28"/>
          <w:szCs w:val="28"/>
          <w:lang w:val="en-US"/>
        </w:rPr>
        <w:t>instance</w:t>
      </w:r>
      <w:r w:rsidRPr="00F61AB7">
        <w:rPr>
          <w:rFonts w:ascii="Times New Roman" w:hAnsi="Times New Roman" w:cs="Times New Roman"/>
          <w:sz w:val="28"/>
          <w:szCs w:val="28"/>
          <w:lang w:val="en-US"/>
        </w:rPr>
        <w:t xml:space="preserve">, a hematopoietic stem cell produces a second generation stem cell and a neuron. A progenitor cell (a precursor cell) is capable of undergoing cell division and </w:t>
      </w:r>
      <w:r w:rsidR="0046528E" w:rsidRPr="00F61AB7">
        <w:rPr>
          <w:rFonts w:ascii="Times New Roman" w:hAnsi="Times New Roman" w:cs="Times New Roman"/>
          <w:sz w:val="28"/>
          <w:szCs w:val="28"/>
          <w:lang w:val="en-US"/>
        </w:rPr>
        <w:t xml:space="preserve">can </w:t>
      </w:r>
      <w:r w:rsidRPr="00F61AB7">
        <w:rPr>
          <w:rFonts w:ascii="Times New Roman" w:hAnsi="Times New Roman" w:cs="Times New Roman"/>
          <w:sz w:val="28"/>
          <w:szCs w:val="28"/>
          <w:lang w:val="en-US"/>
        </w:rPr>
        <w:t>yield</w:t>
      </w:r>
      <w:r w:rsidR="0046528E" w:rsidRPr="00F61AB7">
        <w:rPr>
          <w:rFonts w:ascii="Times New Roman" w:hAnsi="Times New Roman" w:cs="Times New Roman"/>
          <w:sz w:val="28"/>
          <w:szCs w:val="28"/>
          <w:lang w:val="en-US"/>
        </w:rPr>
        <w:t xml:space="preserve"> in</w:t>
      </w:r>
      <w:r w:rsidRPr="00F61AB7">
        <w:rPr>
          <w:rFonts w:ascii="Times New Roman" w:hAnsi="Times New Roman" w:cs="Times New Roman"/>
          <w:sz w:val="28"/>
          <w:szCs w:val="28"/>
          <w:lang w:val="en-US"/>
        </w:rPr>
        <w:t xml:space="preserve"> two specialized cells. For </w:t>
      </w:r>
      <w:r w:rsidR="0046528E" w:rsidRPr="00F61AB7">
        <w:rPr>
          <w:rFonts w:ascii="Times New Roman" w:hAnsi="Times New Roman" w:cs="Times New Roman"/>
          <w:sz w:val="28"/>
          <w:szCs w:val="28"/>
          <w:lang w:val="en-US"/>
        </w:rPr>
        <w:t>example</w:t>
      </w:r>
      <w:r w:rsidRPr="00F61AB7">
        <w:rPr>
          <w:rFonts w:ascii="Times New Roman" w:hAnsi="Times New Roman" w:cs="Times New Roman"/>
          <w:sz w:val="28"/>
          <w:szCs w:val="28"/>
          <w:lang w:val="en-US"/>
        </w:rPr>
        <w:t>, a myeloid progenitor/precursor cell undergoing cell division yield</w:t>
      </w:r>
      <w:r w:rsidR="0046528E" w:rsidRPr="00F61AB7">
        <w:rPr>
          <w:rFonts w:ascii="Times New Roman" w:hAnsi="Times New Roman" w:cs="Times New Roman"/>
          <w:sz w:val="28"/>
          <w:szCs w:val="28"/>
          <w:lang w:val="en-US"/>
        </w:rPr>
        <w:t>s to</w:t>
      </w:r>
      <w:r w:rsidRPr="00F61AB7">
        <w:rPr>
          <w:rFonts w:ascii="Times New Roman" w:hAnsi="Times New Roman" w:cs="Times New Roman"/>
          <w:sz w:val="28"/>
          <w:szCs w:val="28"/>
          <w:lang w:val="en-US"/>
        </w:rPr>
        <w:t xml:space="preserve"> two specialized cells </w:t>
      </w:r>
      <w:r w:rsidR="0046528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 neutrophil and a red blood cell.</w:t>
      </w:r>
    </w:p>
    <w:p w:rsidR="00F441A9" w:rsidRPr="00F61AB7" w:rsidRDefault="00F441A9" w:rsidP="00F441A9">
      <w:pPr>
        <w:pStyle w:val="a3"/>
        <w:tabs>
          <w:tab w:val="left" w:pos="851"/>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44CDC28A" wp14:editId="53D08DDA">
            <wp:extent cx="2872800" cy="2782328"/>
            <wp:effectExtent l="76200" t="76200" r="3810" b="0"/>
            <wp:docPr id="20482" name="Picture 2" descr="Distinguishing Features of Progenitor/Precursor Cells and Stem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Distinguishing Features of Progenitor/Precursor Cells and Stem Cells"/>
                    <pic:cNvPicPr>
                      <a:picLocks noChangeAspect="1" noChangeArrowheads="1"/>
                    </pic:cNvPicPr>
                  </pic:nvPicPr>
                  <pic:blipFill>
                    <a:blip r:embed="rId46">
                      <a:lum bright="-6000" contrast="12000"/>
                      <a:extLst>
                        <a:ext uri="{28A0092B-C50C-407E-A947-70E740481C1C}">
                          <a14:useLocalDpi xmlns:a14="http://schemas.microsoft.com/office/drawing/2010/main" val="0"/>
                        </a:ext>
                      </a:extLst>
                    </a:blip>
                    <a:srcRect/>
                    <a:stretch>
                      <a:fillRect/>
                    </a:stretch>
                  </pic:blipFill>
                  <pic:spPr bwMode="auto">
                    <a:xfrm>
                      <a:off x="0" y="0"/>
                      <a:ext cx="2886691" cy="2795782"/>
                    </a:xfrm>
                    <a:prstGeom prst="rect">
                      <a:avLst/>
                    </a:prstGeom>
                    <a:noFill/>
                    <a:ln w="9525">
                      <a:noFill/>
                      <a:miter lim="800000"/>
                      <a:headEnd/>
                      <a:tailEnd/>
                    </a:ln>
                    <a:effectLst>
                      <a:prstShdw prst="shdw13" dist="53882" dir="13500000">
                        <a:schemeClr val="bg1">
                          <a:alpha val="50000"/>
                        </a:schemeClr>
                      </a:prstShdw>
                    </a:effectLst>
                    <a:extLst/>
                  </pic:spPr>
                </pic:pic>
              </a:graphicData>
            </a:graphic>
          </wp:inline>
        </w:drawing>
      </w:r>
    </w:p>
    <w:p w:rsidR="00F441A9" w:rsidRPr="00F61AB7" w:rsidRDefault="00F441A9" w:rsidP="00F441A9">
      <w:pPr>
        <w:pStyle w:val="a3"/>
        <w:tabs>
          <w:tab w:val="left" w:pos="851"/>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22 – Distinguishing features of progenitor/precursor cells and stem cells</w:t>
      </w:r>
    </w:p>
    <w:p w:rsidR="00F441A9" w:rsidRPr="00F61AB7" w:rsidRDefault="00F441A9" w:rsidP="00F441A9">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(https://www.researchgate.net/figure/8551939)</w:t>
      </w:r>
    </w:p>
    <w:p w:rsidR="00F71EB2" w:rsidRPr="00F61AB7" w:rsidRDefault="00F71EB2" w:rsidP="00F71EB2">
      <w:pPr>
        <w:pStyle w:val="a3"/>
        <w:tabs>
          <w:tab w:val="left" w:pos="851"/>
        </w:tabs>
        <w:spacing w:after="0" w:line="240" w:lineRule="auto"/>
        <w:ind w:left="0" w:firstLine="567"/>
        <w:jc w:val="both"/>
        <w:rPr>
          <w:rFonts w:ascii="Times New Roman" w:hAnsi="Times New Roman" w:cs="Times New Roman"/>
          <w:sz w:val="28"/>
          <w:szCs w:val="28"/>
          <w:lang w:val="en-US"/>
        </w:rPr>
      </w:pPr>
    </w:p>
    <w:p w:rsidR="00F441A9" w:rsidRPr="00F61AB7" w:rsidRDefault="00F210D5" w:rsidP="00F441A9">
      <w:pPr>
        <w:pStyle w:val="a3"/>
        <w:tabs>
          <w:tab w:val="left" w:pos="567"/>
        </w:tabs>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Two main properties characterize the stem cells</w:t>
      </w:r>
      <w:r w:rsidR="00F441A9" w:rsidRPr="00F61AB7">
        <w:rPr>
          <w:rFonts w:ascii="Times New Roman" w:hAnsi="Times New Roman" w:cs="Times New Roman"/>
          <w:sz w:val="28"/>
          <w:szCs w:val="28"/>
          <w:lang w:val="en-US"/>
        </w:rPr>
        <w:t>:</w:t>
      </w:r>
    </w:p>
    <w:p w:rsidR="00F441A9" w:rsidRPr="00F61AB7" w:rsidRDefault="00F441A9" w:rsidP="008D7872">
      <w:pPr>
        <w:pStyle w:val="a3"/>
        <w:numPr>
          <w:ilvl w:val="0"/>
          <w:numId w:val="37"/>
        </w:numPr>
        <w:tabs>
          <w:tab w:val="left" w:pos="426"/>
        </w:tabs>
        <w:ind w:left="0" w:firstLine="0"/>
        <w:jc w:val="both"/>
        <w:rPr>
          <w:rFonts w:ascii="Times New Roman" w:hAnsi="Times New Roman" w:cs="Times New Roman"/>
          <w:sz w:val="28"/>
          <w:szCs w:val="28"/>
          <w:lang w:val="en-US"/>
        </w:rPr>
      </w:pPr>
      <w:r w:rsidRPr="00F61AB7">
        <w:rPr>
          <w:rFonts w:ascii="Times New Roman" w:hAnsi="Times New Roman" w:cs="Times New Roman"/>
          <w:bCs/>
          <w:i/>
          <w:iCs/>
          <w:sz w:val="28"/>
          <w:szCs w:val="28"/>
          <w:lang w:val="en-US"/>
        </w:rPr>
        <w:t>Self-renewal</w:t>
      </w:r>
      <w:r w:rsidR="00F210D5" w:rsidRPr="00F61AB7">
        <w:rPr>
          <w:rFonts w:ascii="Times New Roman" w:hAnsi="Times New Roman" w:cs="Times New Roman"/>
          <w:bCs/>
          <w:i/>
          <w:iCs/>
          <w:sz w:val="28"/>
          <w:szCs w:val="28"/>
          <w:lang w:val="en-US"/>
        </w:rPr>
        <w:t xml:space="preserve"> - </w:t>
      </w:r>
      <w:r w:rsidR="00F210D5"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he ability to go through numerous cycles of cell division maintaining the undifferentiated state.</w:t>
      </w:r>
    </w:p>
    <w:p w:rsidR="00F71EB2" w:rsidRPr="00F61AB7" w:rsidRDefault="00F441A9" w:rsidP="008D7872">
      <w:pPr>
        <w:pStyle w:val="a3"/>
        <w:numPr>
          <w:ilvl w:val="0"/>
          <w:numId w:val="37"/>
        </w:numPr>
        <w:tabs>
          <w:tab w:val="left" w:pos="426"/>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bCs/>
          <w:i/>
          <w:iCs/>
          <w:sz w:val="28"/>
          <w:szCs w:val="28"/>
          <w:lang w:val="en-US"/>
        </w:rPr>
        <w:t>Potency</w:t>
      </w:r>
      <w:r w:rsidR="00F210D5" w:rsidRPr="00F61AB7">
        <w:rPr>
          <w:rFonts w:ascii="Times New Roman" w:hAnsi="Times New Roman" w:cs="Times New Roman"/>
          <w:bCs/>
          <w:sz w:val="28"/>
          <w:szCs w:val="28"/>
          <w:lang w:val="en-US"/>
        </w:rPr>
        <w:t xml:space="preserve"> -</w:t>
      </w:r>
      <w:r w:rsidRPr="00F61AB7">
        <w:rPr>
          <w:rFonts w:ascii="Times New Roman" w:hAnsi="Times New Roman" w:cs="Times New Roman"/>
          <w:b/>
          <w:bCs/>
          <w:sz w:val="28"/>
          <w:szCs w:val="28"/>
          <w:lang w:val="en-US"/>
        </w:rPr>
        <w:t xml:space="preserve"> </w:t>
      </w:r>
      <w:r w:rsidR="00F210D5"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 xml:space="preserve">he capacity to differentiate into specialized cell types. </w:t>
      </w:r>
      <w:r w:rsidR="00EA6B05"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his requires stem cells to be either totipotent or pluripotent</w:t>
      </w:r>
      <w:r w:rsidR="00EA6B05" w:rsidRPr="00F61AB7">
        <w:rPr>
          <w:rFonts w:ascii="Times New Roman" w:hAnsi="Times New Roman" w:cs="Times New Roman"/>
          <w:sz w:val="28"/>
          <w:szCs w:val="28"/>
          <w:lang w:val="en-US"/>
        </w:rPr>
        <w:t xml:space="preserve">, that means have a possibility </w:t>
      </w:r>
      <w:r w:rsidRPr="00F61AB7">
        <w:rPr>
          <w:rFonts w:ascii="Times New Roman" w:hAnsi="Times New Roman" w:cs="Times New Roman"/>
          <w:sz w:val="28"/>
          <w:szCs w:val="28"/>
          <w:lang w:val="en-US"/>
        </w:rPr>
        <w:t>to give rise to any mature cell type</w:t>
      </w:r>
      <w:r w:rsidR="00EA6B05" w:rsidRPr="00F61AB7">
        <w:rPr>
          <w:rFonts w:ascii="Times New Roman" w:hAnsi="Times New Roman" w:cs="Times New Roman"/>
          <w:sz w:val="28"/>
          <w:szCs w:val="28"/>
          <w:lang w:val="en-US"/>
        </w:rPr>
        <w:t xml:space="preserve">. Sometimes </w:t>
      </w:r>
      <w:r w:rsidRPr="00F61AB7">
        <w:rPr>
          <w:rFonts w:ascii="Times New Roman" w:hAnsi="Times New Roman" w:cs="Times New Roman"/>
          <w:sz w:val="28"/>
          <w:szCs w:val="28"/>
          <w:lang w:val="en-US"/>
        </w:rPr>
        <w:t>multipotent or unipotent progenitor</w:t>
      </w:r>
      <w:r w:rsidR="00EA6B05" w:rsidRPr="00F61AB7">
        <w:rPr>
          <w:rFonts w:ascii="Times New Roman" w:hAnsi="Times New Roman" w:cs="Times New Roman"/>
          <w:sz w:val="28"/>
          <w:szCs w:val="28"/>
          <w:lang w:val="en-US"/>
        </w:rPr>
        <w:t xml:space="preserve"> (precoursor)</w:t>
      </w:r>
      <w:r w:rsidRPr="00F61AB7">
        <w:rPr>
          <w:rFonts w:ascii="Times New Roman" w:hAnsi="Times New Roman" w:cs="Times New Roman"/>
          <w:sz w:val="28"/>
          <w:szCs w:val="28"/>
          <w:lang w:val="en-US"/>
        </w:rPr>
        <w:t xml:space="preserve"> cells are referred to as stem cells. </w:t>
      </w:r>
      <w:r w:rsidR="00EA6B05" w:rsidRPr="00F61AB7">
        <w:rPr>
          <w:rFonts w:ascii="Times New Roman" w:hAnsi="Times New Roman" w:cs="Times New Roman"/>
          <w:sz w:val="28"/>
          <w:szCs w:val="28"/>
          <w:lang w:val="en-US"/>
        </w:rPr>
        <w:t xml:space="preserve">But it is a narrow application of this term as a result of the </w:t>
      </w:r>
      <w:r w:rsidR="0099702C" w:rsidRPr="00F61AB7">
        <w:rPr>
          <w:rFonts w:ascii="Times New Roman" w:hAnsi="Times New Roman" w:cs="Times New Roman"/>
          <w:sz w:val="28"/>
          <w:szCs w:val="28"/>
          <w:lang w:val="en-US"/>
        </w:rPr>
        <w:t xml:space="preserve">clinical </w:t>
      </w:r>
      <w:r w:rsidR="00EA6B05" w:rsidRPr="00F61AB7">
        <w:rPr>
          <w:rFonts w:ascii="Times New Roman" w:hAnsi="Times New Roman" w:cs="Times New Roman"/>
          <w:sz w:val="28"/>
          <w:szCs w:val="28"/>
          <w:lang w:val="en-US"/>
        </w:rPr>
        <w:t xml:space="preserve">usage a tissue progenitor cells for restoration of one or a limited </w:t>
      </w:r>
      <w:r w:rsidR="0099702C" w:rsidRPr="00F61AB7">
        <w:rPr>
          <w:rFonts w:ascii="Times New Roman" w:hAnsi="Times New Roman" w:cs="Times New Roman"/>
          <w:sz w:val="28"/>
          <w:szCs w:val="28"/>
          <w:lang w:val="en-US"/>
        </w:rPr>
        <w:t xml:space="preserve">cell </w:t>
      </w:r>
      <w:r w:rsidR="00EA6B05" w:rsidRPr="00F61AB7">
        <w:rPr>
          <w:rFonts w:ascii="Times New Roman" w:hAnsi="Times New Roman" w:cs="Times New Roman"/>
          <w:sz w:val="28"/>
          <w:szCs w:val="28"/>
          <w:lang w:val="en-US"/>
        </w:rPr>
        <w:t xml:space="preserve">types in this tissue. </w:t>
      </w:r>
      <w:r w:rsidR="00F04B37" w:rsidRPr="00F61AB7">
        <w:rPr>
          <w:rFonts w:ascii="Times New Roman" w:hAnsi="Times New Roman" w:cs="Times New Roman"/>
          <w:sz w:val="28"/>
          <w:szCs w:val="28"/>
          <w:lang w:val="en-US"/>
        </w:rPr>
        <w:t>Real s</w:t>
      </w:r>
      <w:r w:rsidRPr="00F61AB7">
        <w:rPr>
          <w:rFonts w:ascii="Times New Roman" w:hAnsi="Times New Roman" w:cs="Times New Roman"/>
          <w:sz w:val="28"/>
          <w:szCs w:val="28"/>
          <w:lang w:val="en-US"/>
        </w:rPr>
        <w:t xml:space="preserve">tem cell function </w:t>
      </w:r>
      <w:r w:rsidR="0099702C" w:rsidRPr="00F61AB7">
        <w:rPr>
          <w:rFonts w:ascii="Times New Roman" w:hAnsi="Times New Roman" w:cs="Times New Roman"/>
          <w:sz w:val="28"/>
          <w:szCs w:val="28"/>
          <w:lang w:val="en-US"/>
        </w:rPr>
        <w:t xml:space="preserve">should be </w:t>
      </w:r>
      <w:r w:rsidRPr="00F61AB7">
        <w:rPr>
          <w:rFonts w:ascii="Times New Roman" w:hAnsi="Times New Roman" w:cs="Times New Roman"/>
          <w:sz w:val="28"/>
          <w:szCs w:val="28"/>
          <w:lang w:val="en-US"/>
        </w:rPr>
        <w:t>regulated in a feedback mechanism.</w:t>
      </w:r>
    </w:p>
    <w:p w:rsidR="00110864" w:rsidRPr="00F61AB7" w:rsidRDefault="00110864" w:rsidP="00110864">
      <w:pPr>
        <w:pStyle w:val="a3"/>
        <w:tabs>
          <w:tab w:val="left" w:pos="851"/>
        </w:tabs>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Self-renewal</w:t>
      </w:r>
    </w:p>
    <w:p w:rsidR="00110864" w:rsidRPr="00F61AB7" w:rsidRDefault="00B406A6" w:rsidP="00110864">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Two approaches exist t</w:t>
      </w:r>
      <w:r w:rsidR="00C30E04" w:rsidRPr="00F61AB7">
        <w:rPr>
          <w:rFonts w:ascii="Times New Roman" w:hAnsi="Times New Roman" w:cs="Times New Roman"/>
          <w:sz w:val="28"/>
          <w:szCs w:val="28"/>
          <w:lang w:val="en-US"/>
        </w:rPr>
        <w:t>o ensure that a stem cell population is maintained</w:t>
      </w:r>
      <w:r w:rsidR="00110864" w:rsidRPr="00F61AB7">
        <w:rPr>
          <w:rFonts w:ascii="Times New Roman" w:hAnsi="Times New Roman" w:cs="Times New Roman"/>
          <w:sz w:val="28"/>
          <w:szCs w:val="28"/>
          <w:lang w:val="en-US"/>
        </w:rPr>
        <w:t>:</w:t>
      </w:r>
    </w:p>
    <w:p w:rsidR="00110864" w:rsidRPr="00F61AB7" w:rsidRDefault="00B406A6" w:rsidP="008D7872">
      <w:pPr>
        <w:pStyle w:val="a3"/>
        <w:numPr>
          <w:ilvl w:val="0"/>
          <w:numId w:val="38"/>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Mechanism of o</w:t>
      </w:r>
      <w:r w:rsidR="00110864" w:rsidRPr="00F61AB7">
        <w:rPr>
          <w:rFonts w:ascii="Times New Roman" w:hAnsi="Times New Roman" w:cs="Times New Roman"/>
          <w:sz w:val="28"/>
          <w:szCs w:val="28"/>
          <w:lang w:val="en-US"/>
        </w:rPr>
        <w:t xml:space="preserve">bligatory asymmetric replication: a </w:t>
      </w:r>
      <w:r w:rsidRPr="00F61AB7">
        <w:rPr>
          <w:rFonts w:ascii="Times New Roman" w:hAnsi="Times New Roman" w:cs="Times New Roman"/>
          <w:sz w:val="28"/>
          <w:szCs w:val="28"/>
          <w:lang w:val="en-US"/>
        </w:rPr>
        <w:t xml:space="preserve">parent </w:t>
      </w:r>
      <w:r w:rsidR="00110864" w:rsidRPr="00F61AB7">
        <w:rPr>
          <w:rFonts w:ascii="Times New Roman" w:hAnsi="Times New Roman" w:cs="Times New Roman"/>
          <w:sz w:val="28"/>
          <w:szCs w:val="28"/>
          <w:lang w:val="en-US"/>
        </w:rPr>
        <w:t xml:space="preserve">stem cell divides into one </w:t>
      </w:r>
      <w:r w:rsidRPr="00F61AB7">
        <w:rPr>
          <w:rFonts w:ascii="Times New Roman" w:hAnsi="Times New Roman" w:cs="Times New Roman"/>
          <w:sz w:val="28"/>
          <w:szCs w:val="28"/>
          <w:lang w:val="en-US"/>
        </w:rPr>
        <w:t>mother</w:t>
      </w:r>
      <w:r w:rsidR="00110864" w:rsidRPr="00F61AB7">
        <w:rPr>
          <w:rFonts w:ascii="Times New Roman" w:hAnsi="Times New Roman" w:cs="Times New Roman"/>
          <w:sz w:val="28"/>
          <w:szCs w:val="28"/>
          <w:lang w:val="en-US"/>
        </w:rPr>
        <w:t xml:space="preserve"> cell </w:t>
      </w:r>
      <w:r w:rsidRPr="00F61AB7">
        <w:rPr>
          <w:rFonts w:ascii="Times New Roman" w:hAnsi="Times New Roman" w:cs="Times New Roman"/>
          <w:sz w:val="28"/>
          <w:szCs w:val="28"/>
          <w:lang w:val="en-US"/>
        </w:rPr>
        <w:t>which</w:t>
      </w:r>
      <w:r w:rsidR="00110864" w:rsidRPr="00F61AB7">
        <w:rPr>
          <w:rFonts w:ascii="Times New Roman" w:hAnsi="Times New Roman" w:cs="Times New Roman"/>
          <w:sz w:val="28"/>
          <w:szCs w:val="28"/>
          <w:lang w:val="en-US"/>
        </w:rPr>
        <w:t xml:space="preserve"> is identical to the original stem cell, and another daughter cell </w:t>
      </w:r>
      <w:r w:rsidRPr="00F61AB7">
        <w:rPr>
          <w:rFonts w:ascii="Times New Roman" w:hAnsi="Times New Roman" w:cs="Times New Roman"/>
          <w:sz w:val="28"/>
          <w:szCs w:val="28"/>
          <w:lang w:val="en-US"/>
        </w:rPr>
        <w:t>which</w:t>
      </w:r>
      <w:r w:rsidR="00110864" w:rsidRPr="00F61AB7">
        <w:rPr>
          <w:rFonts w:ascii="Times New Roman" w:hAnsi="Times New Roman" w:cs="Times New Roman"/>
          <w:sz w:val="28"/>
          <w:szCs w:val="28"/>
          <w:lang w:val="en-US"/>
        </w:rPr>
        <w:t xml:space="preserve"> is differentiated.</w:t>
      </w:r>
    </w:p>
    <w:p w:rsidR="00F71EB2" w:rsidRPr="00F61AB7" w:rsidRDefault="00B406A6" w:rsidP="008D7872">
      <w:pPr>
        <w:pStyle w:val="a3"/>
        <w:numPr>
          <w:ilvl w:val="0"/>
          <w:numId w:val="38"/>
        </w:numPr>
        <w:tabs>
          <w:tab w:val="left" w:pos="284"/>
        </w:tabs>
        <w:spacing w:after="0" w:line="240" w:lineRule="auto"/>
        <w:ind w:left="0" w:firstLine="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Mechanism of s</w:t>
      </w:r>
      <w:r w:rsidR="00110864" w:rsidRPr="00F61AB7">
        <w:rPr>
          <w:rFonts w:ascii="Times New Roman" w:hAnsi="Times New Roman" w:cs="Times New Roman"/>
          <w:sz w:val="28"/>
          <w:szCs w:val="28"/>
          <w:lang w:val="en-US"/>
        </w:rPr>
        <w:t xml:space="preserve">tochastic differentiation: when one </w:t>
      </w:r>
      <w:r w:rsidRPr="00F61AB7">
        <w:rPr>
          <w:rFonts w:ascii="Times New Roman" w:hAnsi="Times New Roman" w:cs="Times New Roman"/>
          <w:sz w:val="28"/>
          <w:szCs w:val="28"/>
          <w:lang w:val="en-US"/>
        </w:rPr>
        <w:t xml:space="preserve">parent </w:t>
      </w:r>
      <w:r w:rsidR="00110864" w:rsidRPr="00F61AB7">
        <w:rPr>
          <w:rFonts w:ascii="Times New Roman" w:hAnsi="Times New Roman" w:cs="Times New Roman"/>
          <w:sz w:val="28"/>
          <w:szCs w:val="28"/>
          <w:lang w:val="en-US"/>
        </w:rPr>
        <w:t xml:space="preserve">stem cell develops into two differentiated daughter cells, another stem cell undergoes mitosis </w:t>
      </w:r>
      <w:r w:rsidRPr="00F61AB7">
        <w:rPr>
          <w:rFonts w:ascii="Times New Roman" w:hAnsi="Times New Roman" w:cs="Times New Roman"/>
          <w:sz w:val="28"/>
          <w:szCs w:val="28"/>
          <w:lang w:val="en-US"/>
        </w:rPr>
        <w:t xml:space="preserve">resulting </w:t>
      </w:r>
      <w:r w:rsidR="00110864" w:rsidRPr="00F61AB7">
        <w:rPr>
          <w:rFonts w:ascii="Times New Roman" w:hAnsi="Times New Roman" w:cs="Times New Roman"/>
          <w:sz w:val="28"/>
          <w:szCs w:val="28"/>
          <w:lang w:val="en-US"/>
        </w:rPr>
        <w:t>two stem cells</w:t>
      </w:r>
      <w:r w:rsidRPr="00F61AB7">
        <w:rPr>
          <w:rFonts w:ascii="Times New Roman" w:hAnsi="Times New Roman" w:cs="Times New Roman"/>
          <w:sz w:val="28"/>
          <w:szCs w:val="28"/>
          <w:lang w:val="en-US"/>
        </w:rPr>
        <w:t xml:space="preserve"> that</w:t>
      </w:r>
      <w:r w:rsidR="00110864" w:rsidRPr="00F61AB7">
        <w:rPr>
          <w:rFonts w:ascii="Times New Roman" w:hAnsi="Times New Roman" w:cs="Times New Roman"/>
          <w:sz w:val="28"/>
          <w:szCs w:val="28"/>
          <w:lang w:val="en-US"/>
        </w:rPr>
        <w:t xml:space="preserve"> identical to the original</w:t>
      </w:r>
      <w:r w:rsidRPr="00F61AB7">
        <w:rPr>
          <w:rFonts w:ascii="Times New Roman" w:hAnsi="Times New Roman" w:cs="Times New Roman"/>
          <w:sz w:val="28"/>
          <w:szCs w:val="28"/>
          <w:lang w:val="en-US"/>
        </w:rPr>
        <w:t xml:space="preserve"> parent cell</w:t>
      </w:r>
      <w:r w:rsidR="00110864" w:rsidRPr="00F61AB7">
        <w:rPr>
          <w:rFonts w:ascii="Times New Roman" w:hAnsi="Times New Roman" w:cs="Times New Roman"/>
          <w:sz w:val="28"/>
          <w:szCs w:val="28"/>
          <w:lang w:val="en-US"/>
        </w:rPr>
        <w:t>.</w:t>
      </w:r>
    </w:p>
    <w:p w:rsidR="00110864" w:rsidRPr="00F61AB7" w:rsidRDefault="00110864" w:rsidP="00110864">
      <w:pPr>
        <w:pStyle w:val="a3"/>
        <w:tabs>
          <w:tab w:val="left" w:pos="567"/>
        </w:tabs>
        <w:spacing w:after="0" w:line="240" w:lineRule="auto"/>
        <w:ind w:left="0"/>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ab/>
        <w:t>Potency definition</w:t>
      </w:r>
    </w:p>
    <w:p w:rsidR="00110864" w:rsidRPr="00F61AB7" w:rsidRDefault="00B406A6"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term p</w:t>
      </w:r>
      <w:r w:rsidR="00110864" w:rsidRPr="00F61AB7">
        <w:rPr>
          <w:rFonts w:ascii="Times New Roman" w:hAnsi="Times New Roman" w:cs="Times New Roman"/>
          <w:sz w:val="28"/>
          <w:szCs w:val="28"/>
          <w:lang w:val="en-US"/>
        </w:rPr>
        <w:t xml:space="preserve">otency specifies the potential </w:t>
      </w:r>
      <w:r w:rsidRPr="00F61AB7">
        <w:rPr>
          <w:rFonts w:ascii="Times New Roman" w:hAnsi="Times New Roman" w:cs="Times New Roman"/>
          <w:sz w:val="28"/>
          <w:szCs w:val="28"/>
          <w:lang w:val="en-US"/>
        </w:rPr>
        <w:t xml:space="preserve">of differentiation of the stem cell, that means </w:t>
      </w:r>
      <w:r w:rsidR="00110864" w:rsidRPr="00F61AB7">
        <w:rPr>
          <w:rFonts w:ascii="Times New Roman" w:hAnsi="Times New Roman" w:cs="Times New Roman"/>
          <w:sz w:val="28"/>
          <w:szCs w:val="28"/>
          <w:lang w:val="en-US"/>
        </w:rPr>
        <w:t>the potential to differentiate into different cell types.</w:t>
      </w:r>
    </w:p>
    <w:p w:rsidR="00110864" w:rsidRPr="00F61AB7" w:rsidRDefault="00110864"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Totipotent</w:t>
      </w:r>
      <w:r w:rsidRPr="00F61AB7">
        <w:rPr>
          <w:rFonts w:ascii="Times New Roman" w:hAnsi="Times New Roman" w:cs="Times New Roman"/>
          <w:sz w:val="28"/>
          <w:szCs w:val="28"/>
          <w:lang w:val="en-US"/>
        </w:rPr>
        <w:t xml:space="preserve"> stem cells can differentiate into embryonic and extraembryonic cell types. </w:t>
      </w:r>
      <w:r w:rsidR="00B406A6" w:rsidRPr="00F61AB7">
        <w:rPr>
          <w:rFonts w:ascii="Times New Roman" w:hAnsi="Times New Roman" w:cs="Times New Roman"/>
          <w:sz w:val="28"/>
          <w:szCs w:val="28"/>
          <w:lang w:val="en-US"/>
        </w:rPr>
        <w:t xml:space="preserve">Totipotent stem </w:t>
      </w:r>
      <w:r w:rsidRPr="00F61AB7">
        <w:rPr>
          <w:rFonts w:ascii="Times New Roman" w:hAnsi="Times New Roman" w:cs="Times New Roman"/>
          <w:sz w:val="28"/>
          <w:szCs w:val="28"/>
          <w:lang w:val="en-US"/>
        </w:rPr>
        <w:t>cells can c</w:t>
      </w:r>
      <w:r w:rsidR="00B406A6" w:rsidRPr="00F61AB7">
        <w:rPr>
          <w:rFonts w:ascii="Times New Roman" w:hAnsi="Times New Roman" w:cs="Times New Roman"/>
          <w:sz w:val="28"/>
          <w:szCs w:val="28"/>
          <w:lang w:val="en-US"/>
        </w:rPr>
        <w:t>reate</w:t>
      </w:r>
      <w:r w:rsidRPr="00F61AB7">
        <w:rPr>
          <w:rFonts w:ascii="Times New Roman" w:hAnsi="Times New Roman" w:cs="Times New Roman"/>
          <w:sz w:val="28"/>
          <w:szCs w:val="28"/>
          <w:lang w:val="en-US"/>
        </w:rPr>
        <w:t xml:space="preserve"> a complete, viable organism. </w:t>
      </w:r>
      <w:r w:rsidR="00B406A6" w:rsidRPr="00F61AB7">
        <w:rPr>
          <w:rFonts w:ascii="Times New Roman" w:hAnsi="Times New Roman" w:cs="Times New Roman"/>
          <w:sz w:val="28"/>
          <w:szCs w:val="28"/>
          <w:lang w:val="en-US"/>
        </w:rPr>
        <w:t xml:space="preserve">This kind of cells is </w:t>
      </w:r>
      <w:r w:rsidRPr="00F61AB7">
        <w:rPr>
          <w:rFonts w:ascii="Times New Roman" w:hAnsi="Times New Roman" w:cs="Times New Roman"/>
          <w:sz w:val="28"/>
          <w:szCs w:val="28"/>
          <w:lang w:val="en-US"/>
        </w:rPr>
        <w:t xml:space="preserve">produced from the fusion of an egg and sperm cell. </w:t>
      </w:r>
      <w:r w:rsidR="007D088E" w:rsidRPr="00F61AB7">
        <w:rPr>
          <w:rFonts w:ascii="Times New Roman" w:hAnsi="Times New Roman" w:cs="Times New Roman"/>
          <w:sz w:val="28"/>
          <w:szCs w:val="28"/>
          <w:lang w:val="en-US"/>
        </w:rPr>
        <w:t>In animals, c</w:t>
      </w:r>
      <w:r w:rsidRPr="00F61AB7">
        <w:rPr>
          <w:rFonts w:ascii="Times New Roman" w:hAnsi="Times New Roman" w:cs="Times New Roman"/>
          <w:sz w:val="28"/>
          <w:szCs w:val="28"/>
          <w:lang w:val="en-US"/>
        </w:rPr>
        <w:t xml:space="preserve">ells </w:t>
      </w:r>
      <w:r w:rsidR="00B406A6" w:rsidRPr="00F61AB7">
        <w:rPr>
          <w:rFonts w:ascii="Times New Roman" w:hAnsi="Times New Roman" w:cs="Times New Roman"/>
          <w:sz w:val="28"/>
          <w:szCs w:val="28"/>
          <w:lang w:val="en-US"/>
        </w:rPr>
        <w:t xml:space="preserve">of early embryo </w:t>
      </w:r>
      <w:r w:rsidRPr="00F61AB7">
        <w:rPr>
          <w:rFonts w:ascii="Times New Roman" w:hAnsi="Times New Roman" w:cs="Times New Roman"/>
          <w:sz w:val="28"/>
          <w:szCs w:val="28"/>
          <w:lang w:val="en-US"/>
        </w:rPr>
        <w:t>produced by the first few divisions of the fertilized egg are also totipotent.</w:t>
      </w:r>
    </w:p>
    <w:p w:rsidR="00110864" w:rsidRPr="00F61AB7" w:rsidRDefault="00110864"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Pluripotent</w:t>
      </w:r>
      <w:r w:rsidRPr="00F61AB7">
        <w:rPr>
          <w:rFonts w:ascii="Times New Roman" w:hAnsi="Times New Roman" w:cs="Times New Roman"/>
          <w:sz w:val="28"/>
          <w:szCs w:val="28"/>
          <w:lang w:val="en-US"/>
        </w:rPr>
        <w:t xml:space="preserve"> stem cells are the descendants of totipotent cells </w:t>
      </w:r>
      <w:r w:rsidR="007D088E" w:rsidRPr="00F61AB7">
        <w:rPr>
          <w:rFonts w:ascii="Times New Roman" w:hAnsi="Times New Roman" w:cs="Times New Roman"/>
          <w:sz w:val="28"/>
          <w:szCs w:val="28"/>
          <w:lang w:val="en-US"/>
        </w:rPr>
        <w:t xml:space="preserve">of early embryo </w:t>
      </w:r>
      <w:r w:rsidRPr="00F61AB7">
        <w:rPr>
          <w:rFonts w:ascii="Times New Roman" w:hAnsi="Times New Roman" w:cs="Times New Roman"/>
          <w:sz w:val="28"/>
          <w:szCs w:val="28"/>
          <w:lang w:val="en-US"/>
        </w:rPr>
        <w:t xml:space="preserve">and can differentiate into nearly all </w:t>
      </w:r>
      <w:r w:rsidR="007D088E" w:rsidRPr="00F61AB7">
        <w:rPr>
          <w:rFonts w:ascii="Times New Roman" w:hAnsi="Times New Roman" w:cs="Times New Roman"/>
          <w:sz w:val="28"/>
          <w:szCs w:val="28"/>
          <w:lang w:val="en-US"/>
        </w:rPr>
        <w:t xml:space="preserve">types of </w:t>
      </w:r>
      <w:r w:rsidRPr="00F61AB7">
        <w:rPr>
          <w:rFonts w:ascii="Times New Roman" w:hAnsi="Times New Roman" w:cs="Times New Roman"/>
          <w:sz w:val="28"/>
          <w:szCs w:val="28"/>
          <w:lang w:val="en-US"/>
        </w:rPr>
        <w:t>cells,</w:t>
      </w:r>
      <w:r w:rsidR="00C30E0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i.e. cells derived from any of the three germ layers.</w:t>
      </w:r>
    </w:p>
    <w:p w:rsidR="00110864" w:rsidRPr="00F61AB7" w:rsidRDefault="00110864" w:rsidP="007D088E">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Multipotent</w:t>
      </w:r>
      <w:r w:rsidRPr="00F61AB7">
        <w:rPr>
          <w:rFonts w:ascii="Times New Roman" w:hAnsi="Times New Roman" w:cs="Times New Roman"/>
          <w:sz w:val="28"/>
          <w:szCs w:val="28"/>
          <w:lang w:val="en-US"/>
        </w:rPr>
        <w:t xml:space="preserve"> stem cells can differentiate into a </w:t>
      </w:r>
      <w:r w:rsidR="007D088E" w:rsidRPr="00F61AB7">
        <w:rPr>
          <w:rFonts w:ascii="Times New Roman" w:hAnsi="Times New Roman" w:cs="Times New Roman"/>
          <w:sz w:val="28"/>
          <w:szCs w:val="28"/>
          <w:lang w:val="en-US"/>
        </w:rPr>
        <w:t xml:space="preserve">limited </w:t>
      </w:r>
      <w:r w:rsidRPr="00F61AB7">
        <w:rPr>
          <w:rFonts w:ascii="Times New Roman" w:hAnsi="Times New Roman" w:cs="Times New Roman"/>
          <w:sz w:val="28"/>
          <w:szCs w:val="28"/>
          <w:lang w:val="en-US"/>
        </w:rPr>
        <w:t xml:space="preserve">number of cell types, </w:t>
      </w:r>
      <w:r w:rsidR="007D088E" w:rsidRPr="00F61AB7">
        <w:rPr>
          <w:rFonts w:ascii="Times New Roman" w:hAnsi="Times New Roman" w:cs="Times New Roman"/>
          <w:sz w:val="28"/>
          <w:szCs w:val="28"/>
          <w:lang w:val="en-US"/>
        </w:rPr>
        <w:t>and</w:t>
      </w:r>
      <w:r w:rsidRPr="00F61AB7">
        <w:rPr>
          <w:rFonts w:ascii="Times New Roman" w:hAnsi="Times New Roman" w:cs="Times New Roman"/>
          <w:sz w:val="28"/>
          <w:szCs w:val="28"/>
          <w:lang w:val="en-US"/>
        </w:rPr>
        <w:t xml:space="preserve"> only those of a closely related family of cells.</w:t>
      </w:r>
      <w:r w:rsidR="007D088E" w:rsidRPr="00F61AB7">
        <w:rPr>
          <w:rFonts w:ascii="Times New Roman" w:hAnsi="Times New Roman" w:cs="Times New Roman"/>
          <w:sz w:val="28"/>
          <w:szCs w:val="28"/>
          <w:lang w:val="en-US"/>
        </w:rPr>
        <w:t xml:space="preserve"> </w:t>
      </w:r>
    </w:p>
    <w:p w:rsidR="00110864" w:rsidRPr="00F61AB7" w:rsidRDefault="00110864"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Oligopotent</w:t>
      </w:r>
      <w:r w:rsidRPr="00F61AB7">
        <w:rPr>
          <w:rFonts w:ascii="Times New Roman" w:hAnsi="Times New Roman" w:cs="Times New Roman"/>
          <w:sz w:val="28"/>
          <w:szCs w:val="28"/>
          <w:lang w:val="en-US"/>
        </w:rPr>
        <w:t xml:space="preserve"> stem cells </w:t>
      </w:r>
      <w:r w:rsidR="007D088E" w:rsidRPr="00F61AB7">
        <w:rPr>
          <w:rFonts w:ascii="Times New Roman" w:hAnsi="Times New Roman" w:cs="Times New Roman"/>
          <w:sz w:val="28"/>
          <w:szCs w:val="28"/>
          <w:lang w:val="en-US"/>
        </w:rPr>
        <w:t>differentiate into only a</w:t>
      </w:r>
      <w:r w:rsidRPr="00F61AB7">
        <w:rPr>
          <w:rFonts w:ascii="Times New Roman" w:hAnsi="Times New Roman" w:cs="Times New Roman"/>
          <w:sz w:val="28"/>
          <w:szCs w:val="28"/>
          <w:lang w:val="en-US"/>
        </w:rPr>
        <w:t xml:space="preserve"> few cell types, such as lymphoid or myeloid stem cells.</w:t>
      </w:r>
    </w:p>
    <w:p w:rsidR="00110864" w:rsidRPr="00F61AB7" w:rsidRDefault="00110864"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Unipotent</w:t>
      </w:r>
      <w:r w:rsidRPr="00F61AB7">
        <w:rPr>
          <w:rFonts w:ascii="Times New Roman" w:hAnsi="Times New Roman" w:cs="Times New Roman"/>
          <w:sz w:val="28"/>
          <w:szCs w:val="28"/>
          <w:lang w:val="en-US"/>
        </w:rPr>
        <w:t xml:space="preserve"> cells can </w:t>
      </w:r>
      <w:r w:rsidR="007D088E" w:rsidRPr="00F61AB7">
        <w:rPr>
          <w:rFonts w:ascii="Times New Roman" w:hAnsi="Times New Roman" w:cs="Times New Roman"/>
          <w:sz w:val="28"/>
          <w:szCs w:val="28"/>
          <w:lang w:val="en-US"/>
        </w:rPr>
        <w:t>differentiate into</w:t>
      </w:r>
      <w:r w:rsidRPr="00F61AB7">
        <w:rPr>
          <w:rFonts w:ascii="Times New Roman" w:hAnsi="Times New Roman" w:cs="Times New Roman"/>
          <w:sz w:val="28"/>
          <w:szCs w:val="28"/>
          <w:lang w:val="en-US"/>
        </w:rPr>
        <w:t xml:space="preserve"> only one cell type, their own, but have the property of self-renewal, </w:t>
      </w:r>
      <w:r w:rsidR="007D088E" w:rsidRPr="00F61AB7">
        <w:rPr>
          <w:rFonts w:ascii="Times New Roman" w:hAnsi="Times New Roman" w:cs="Times New Roman"/>
          <w:sz w:val="28"/>
          <w:szCs w:val="28"/>
          <w:lang w:val="en-US"/>
        </w:rPr>
        <w:t>that</w:t>
      </w:r>
      <w:r w:rsidRPr="00F61AB7">
        <w:rPr>
          <w:rFonts w:ascii="Times New Roman" w:hAnsi="Times New Roman" w:cs="Times New Roman"/>
          <w:sz w:val="28"/>
          <w:szCs w:val="28"/>
          <w:lang w:val="en-US"/>
        </w:rPr>
        <w:t xml:space="preserve"> distinguishes them from non-stem cells (</w:t>
      </w:r>
      <w:r w:rsidR="007D088E" w:rsidRPr="00F61AB7">
        <w:rPr>
          <w:rFonts w:ascii="Times New Roman" w:hAnsi="Times New Roman" w:cs="Times New Roman"/>
          <w:sz w:val="28"/>
          <w:szCs w:val="28"/>
          <w:lang w:val="en-US"/>
        </w:rPr>
        <w:t>for example,</w:t>
      </w:r>
      <w:r w:rsidRPr="00F61AB7">
        <w:rPr>
          <w:rFonts w:ascii="Times New Roman" w:hAnsi="Times New Roman" w:cs="Times New Roman"/>
          <w:sz w:val="28"/>
          <w:szCs w:val="28"/>
          <w:lang w:val="en-US"/>
        </w:rPr>
        <w:t xml:space="preserve"> progenitor cells, muscle stem cells).</w:t>
      </w:r>
    </w:p>
    <w:p w:rsidR="00110864" w:rsidRPr="00F61AB7" w:rsidRDefault="00110864" w:rsidP="0011086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figure 23 demonstrates the types of stem cells taking </w:t>
      </w:r>
      <w:r w:rsidR="002E43A4" w:rsidRPr="00F61AB7">
        <w:rPr>
          <w:rFonts w:ascii="Times New Roman" w:hAnsi="Times New Roman" w:cs="Times New Roman"/>
          <w:sz w:val="28"/>
          <w:szCs w:val="28"/>
          <w:lang w:val="en-US"/>
        </w:rPr>
        <w:t>into account the potency of cells.</w:t>
      </w:r>
    </w:p>
    <w:p w:rsidR="002E43A4" w:rsidRPr="00F61AB7" w:rsidRDefault="002E43A4" w:rsidP="002E43A4">
      <w:pPr>
        <w:pStyle w:val="a3"/>
        <w:tabs>
          <w:tab w:val="left" w:pos="567"/>
        </w:tabs>
        <w:spacing w:after="0" w:line="240" w:lineRule="auto"/>
        <w:ind w:left="0"/>
        <w:jc w:val="center"/>
        <w:rPr>
          <w:rFonts w:ascii="Times New Roman" w:hAnsi="Times New Roman" w:cs="Times New Roman"/>
          <w:sz w:val="28"/>
          <w:szCs w:val="28"/>
          <w:lang w:val="en-US"/>
        </w:rPr>
      </w:pPr>
    </w:p>
    <w:p w:rsidR="00110864" w:rsidRPr="00F61AB7" w:rsidRDefault="00110864" w:rsidP="002E43A4">
      <w:pPr>
        <w:pStyle w:val="a3"/>
        <w:tabs>
          <w:tab w:val="left" w:pos="567"/>
        </w:tabs>
        <w:spacing w:after="0" w:line="240" w:lineRule="auto"/>
        <w:ind w:left="0"/>
        <w:jc w:val="center"/>
        <w:rPr>
          <w:rFonts w:ascii="Times New Roman" w:hAnsi="Times New Roman" w:cs="Times New Roman"/>
          <w:sz w:val="28"/>
          <w:szCs w:val="28"/>
          <w:lang w:val="en-US"/>
          <w14:shadow w14:blurRad="0" w14:dist="50800" w14:dir="5400000" w14:sx="0" w14:sy="0" w14:kx="0" w14:ky="0" w14:algn="ctr">
            <w14:srgbClr w14:val="000000">
              <w14:alpha w14:val="56870"/>
            </w14:srgbClr>
          </w14:shadow>
        </w:rPr>
      </w:pPr>
      <w:r w:rsidRPr="00F61AB7">
        <w:rPr>
          <w:rFonts w:ascii="Times New Roman" w:hAnsi="Times New Roman" w:cs="Times New Roman"/>
          <w:noProof/>
          <w:sz w:val="28"/>
          <w:szCs w:val="28"/>
          <w:lang w:eastAsia="ru-RU"/>
        </w:rPr>
        <w:drawing>
          <wp:inline distT="0" distB="0" distL="0" distR="0" wp14:anchorId="3949F633" wp14:editId="4FF955CC">
            <wp:extent cx="3055160" cy="1906905"/>
            <wp:effectExtent l="133350" t="133350" r="69215" b="55245"/>
            <wp:docPr id="31746" name="Picture 2" descr="stemcells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746" name="Picture 2" descr="stemcells5"/>
                    <pic:cNvPicPr>
                      <a:picLocks noGrp="1" noChangeAspect="1" noChangeArrowheads="1"/>
                    </pic:cNvPicPr>
                  </pic:nvPicPr>
                  <pic:blipFill rotWithShape="1">
                    <a:blip r:embed="rId47">
                      <a:lum bright="-6000" contrast="18000"/>
                      <a:extLst>
                        <a:ext uri="{28A0092B-C50C-407E-A947-70E740481C1C}">
                          <a14:useLocalDpi xmlns:a14="http://schemas.microsoft.com/office/drawing/2010/main" val="0"/>
                        </a:ext>
                      </a:extLst>
                    </a:blip>
                    <a:srcRect t="15242"/>
                    <a:stretch/>
                  </pic:blipFill>
                  <pic:spPr bwMode="auto">
                    <a:xfrm>
                      <a:off x="0" y="0"/>
                      <a:ext cx="3080708" cy="1922851"/>
                    </a:xfrm>
                    <a:prstGeom prst="rect">
                      <a:avLst/>
                    </a:prstGeom>
                    <a:noFill/>
                    <a:ln>
                      <a:solidFill>
                        <a:srgbClr val="0000FF"/>
                      </a:solidFill>
                    </a:ln>
                    <a:effectLst>
                      <a:prstShdw prst="shdw13" dist="53882" dir="13500000">
                        <a:schemeClr val="bg1">
                          <a:alpha val="50000"/>
                        </a:schemeClr>
                      </a:prstShdw>
                    </a:effectLst>
                    <a:scene3d>
                      <a:camera prst="orthographicFront"/>
                      <a:lightRig rig="threePt" dir="t"/>
                    </a:scene3d>
                    <a:sp3d contourW="12700">
                      <a:contourClr>
                        <a:schemeClr val="bg1"/>
                      </a:contourClr>
                    </a:sp3d>
                    <a:extLst>
                      <a:ext uri="{53640926-AAD7-44D8-BBD7-CCE9431645EC}">
                        <a14:shadowObscured xmlns:a14="http://schemas.microsoft.com/office/drawing/2010/main"/>
                      </a:ext>
                    </a:extLst>
                  </pic:spPr>
                </pic:pic>
              </a:graphicData>
            </a:graphic>
          </wp:inline>
        </w:drawing>
      </w:r>
    </w:p>
    <w:p w:rsidR="002E43A4" w:rsidRPr="00F61AB7" w:rsidRDefault="002E43A4" w:rsidP="002E43A4">
      <w:pPr>
        <w:pStyle w:val="a3"/>
        <w:tabs>
          <w:tab w:val="left" w:pos="567"/>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23 – Potency characterized types of stem cells</w:t>
      </w:r>
    </w:p>
    <w:p w:rsidR="002E43A4" w:rsidRPr="00F61AB7" w:rsidRDefault="002E43A4" w:rsidP="002E43A4">
      <w:pPr>
        <w:pStyle w:val="a3"/>
        <w:spacing w:after="0" w:line="240" w:lineRule="auto"/>
        <w:ind w:left="0" w:firstLine="567"/>
        <w:jc w:val="both"/>
        <w:rPr>
          <w:rFonts w:ascii="Times New Roman" w:hAnsi="Times New Roman" w:cs="Times New Roman"/>
          <w:sz w:val="28"/>
          <w:szCs w:val="28"/>
          <w:lang w:val="en-US"/>
        </w:rPr>
      </w:pPr>
    </w:p>
    <w:p w:rsidR="002E43A4" w:rsidRPr="00F61AB7" w:rsidRDefault="00A93907" w:rsidP="002E43A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Mammalians t</w:t>
      </w:r>
      <w:r w:rsidR="002E43A4" w:rsidRPr="00F61AB7">
        <w:rPr>
          <w:rFonts w:ascii="Times New Roman" w:hAnsi="Times New Roman" w:cs="Times New Roman"/>
          <w:sz w:val="28"/>
          <w:szCs w:val="28"/>
          <w:lang w:val="en-US"/>
        </w:rPr>
        <w:t xml:space="preserve">otipotent stem cells are </w:t>
      </w:r>
      <w:r w:rsidRPr="00F61AB7">
        <w:rPr>
          <w:rFonts w:ascii="Times New Roman" w:hAnsi="Times New Roman" w:cs="Times New Roman"/>
          <w:sz w:val="28"/>
          <w:szCs w:val="28"/>
          <w:lang w:val="en-US"/>
        </w:rPr>
        <w:t xml:space="preserve">the products only of first divisions of zygote. </w:t>
      </w:r>
      <w:r w:rsidR="002E43A4" w:rsidRPr="00F61AB7">
        <w:rPr>
          <w:rFonts w:ascii="Times New Roman" w:hAnsi="Times New Roman" w:cs="Times New Roman"/>
          <w:sz w:val="28"/>
          <w:szCs w:val="28"/>
          <w:lang w:val="en-US"/>
        </w:rPr>
        <w:t>The fertilized egg is totipotent</w:t>
      </w:r>
      <w:r w:rsidR="007D088E" w:rsidRPr="00F61AB7">
        <w:rPr>
          <w:rFonts w:ascii="Times New Roman" w:hAnsi="Times New Roman" w:cs="Times New Roman"/>
          <w:sz w:val="28"/>
          <w:szCs w:val="28"/>
          <w:lang w:val="en-US"/>
        </w:rPr>
        <w:t>. The origin of word became</w:t>
      </w:r>
      <w:r w:rsidR="002E43A4" w:rsidRPr="00F61AB7">
        <w:rPr>
          <w:rFonts w:ascii="Times New Roman" w:hAnsi="Times New Roman" w:cs="Times New Roman"/>
          <w:sz w:val="28"/>
          <w:szCs w:val="28"/>
          <w:lang w:val="en-US"/>
        </w:rPr>
        <w:t xml:space="preserve"> from the Latin totus, meaning “entire”.</w:t>
      </w:r>
      <w:r w:rsidRPr="00F61AB7">
        <w:rPr>
          <w:rFonts w:ascii="Times New Roman" w:hAnsi="Times New Roman" w:cs="Times New Roman"/>
          <w:sz w:val="28"/>
          <w:szCs w:val="28"/>
          <w:lang w:val="en-US"/>
        </w:rPr>
        <w:t xml:space="preserve"> </w:t>
      </w:r>
      <w:r w:rsidR="002E43A4" w:rsidRPr="00F61AB7">
        <w:rPr>
          <w:rFonts w:ascii="Times New Roman" w:hAnsi="Times New Roman" w:cs="Times New Roman"/>
          <w:sz w:val="28"/>
          <w:szCs w:val="28"/>
          <w:lang w:val="en-US"/>
        </w:rPr>
        <w:t>It has the potential to generate all the cells and tissues that make up an embryo. It supports embryonic development in utero.</w:t>
      </w:r>
      <w:r w:rsidRPr="00F61AB7">
        <w:rPr>
          <w:rFonts w:ascii="Times New Roman" w:hAnsi="Times New Roman" w:cs="Times New Roman"/>
          <w:sz w:val="28"/>
          <w:szCs w:val="28"/>
          <w:lang w:val="en-US"/>
        </w:rPr>
        <w:t xml:space="preserve"> Between different kinds of Mammalians there are some restriction of totipotency, which can differ. For an example, the stage of 8-celled embryo – in Human and Mouse, and for Cattle – the 16-celled embryo stage. </w:t>
      </w:r>
    </w:p>
    <w:p w:rsidR="002E43A4" w:rsidRPr="00F61AB7" w:rsidRDefault="00A93907" w:rsidP="00A9390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“Pluri” is derived from the Latin plures means several or many. Thus, pluripotent cells have the potential to </w:t>
      </w:r>
      <w:r w:rsidR="00F35A1E" w:rsidRPr="00F61AB7">
        <w:rPr>
          <w:rFonts w:ascii="Times New Roman" w:hAnsi="Times New Roman" w:cs="Times New Roman"/>
          <w:sz w:val="28"/>
          <w:szCs w:val="28"/>
          <w:lang w:val="en-US"/>
        </w:rPr>
        <w:t>differentiate</w:t>
      </w:r>
      <w:r w:rsidRPr="00F61AB7">
        <w:rPr>
          <w:rFonts w:ascii="Times New Roman" w:hAnsi="Times New Roman" w:cs="Times New Roman"/>
          <w:sz w:val="28"/>
          <w:szCs w:val="28"/>
          <w:lang w:val="en-US"/>
        </w:rPr>
        <w:t xml:space="preserve"> to any type of cell. Pluripotent stem cells are descendants of the totipotent stem cells of the embryo. These cells develop about four days after fertilization. They can </w:t>
      </w:r>
      <w:r w:rsidR="00F35A1E" w:rsidRPr="00F61AB7">
        <w:rPr>
          <w:rFonts w:ascii="Times New Roman" w:hAnsi="Times New Roman" w:cs="Times New Roman"/>
          <w:sz w:val="28"/>
          <w:szCs w:val="28"/>
          <w:lang w:val="en-US"/>
        </w:rPr>
        <w:t>give rise</w:t>
      </w:r>
      <w:r w:rsidRPr="00F61AB7">
        <w:rPr>
          <w:rFonts w:ascii="Times New Roman" w:hAnsi="Times New Roman" w:cs="Times New Roman"/>
          <w:sz w:val="28"/>
          <w:szCs w:val="28"/>
          <w:lang w:val="en-US"/>
        </w:rPr>
        <w:t xml:space="preserve"> into any cell type, except for totipotent stem cells and the </w:t>
      </w:r>
      <w:r w:rsidR="00F35A1E" w:rsidRPr="00F61AB7">
        <w:rPr>
          <w:rFonts w:ascii="Times New Roman" w:hAnsi="Times New Roman" w:cs="Times New Roman"/>
          <w:sz w:val="28"/>
          <w:szCs w:val="28"/>
          <w:lang w:val="en-US"/>
        </w:rPr>
        <w:t xml:space="preserve">placenta </w:t>
      </w:r>
      <w:r w:rsidRPr="00F61AB7">
        <w:rPr>
          <w:rFonts w:ascii="Times New Roman" w:hAnsi="Times New Roman" w:cs="Times New Roman"/>
          <w:sz w:val="28"/>
          <w:szCs w:val="28"/>
          <w:lang w:val="en-US"/>
        </w:rPr>
        <w:t xml:space="preserve">cells. </w:t>
      </w:r>
      <w:r w:rsidR="002E43A4" w:rsidRPr="00F61AB7">
        <w:rPr>
          <w:rFonts w:ascii="Times New Roman" w:hAnsi="Times New Roman" w:cs="Times New Roman"/>
          <w:sz w:val="28"/>
          <w:szCs w:val="28"/>
          <w:lang w:val="en-US"/>
        </w:rPr>
        <w:t xml:space="preserve">Pluripotent, embryonic stem cells originate as inner cell mass (ICM) cells within a blastocyst (see figure 24). </w:t>
      </w:r>
      <w:r w:rsidRPr="00F61AB7">
        <w:rPr>
          <w:rFonts w:ascii="Times New Roman" w:hAnsi="Times New Roman" w:cs="Times New Roman"/>
          <w:sz w:val="28"/>
          <w:szCs w:val="28"/>
          <w:lang w:val="en-US"/>
        </w:rPr>
        <w:t xml:space="preserve">These cells cannot re-create a complete organism but differentiate to a large number of mature tissue types, for example, brain and muscle. </w:t>
      </w:r>
      <w:r w:rsidR="002E43A4" w:rsidRPr="00F61AB7">
        <w:rPr>
          <w:rFonts w:ascii="Times New Roman" w:hAnsi="Times New Roman" w:cs="Times New Roman"/>
          <w:sz w:val="28"/>
          <w:szCs w:val="28"/>
          <w:lang w:val="en-US"/>
        </w:rPr>
        <w:t>These</w:t>
      </w:r>
      <w:r w:rsidRPr="00F61AB7">
        <w:rPr>
          <w:rFonts w:ascii="Times New Roman" w:hAnsi="Times New Roman" w:cs="Times New Roman"/>
          <w:sz w:val="28"/>
          <w:szCs w:val="28"/>
          <w:lang w:val="en-US"/>
        </w:rPr>
        <w:t xml:space="preserve"> </w:t>
      </w:r>
      <w:r w:rsidR="002E43A4" w:rsidRPr="00F61AB7">
        <w:rPr>
          <w:rFonts w:ascii="Times New Roman" w:hAnsi="Times New Roman" w:cs="Times New Roman"/>
          <w:sz w:val="28"/>
          <w:szCs w:val="28"/>
          <w:lang w:val="en-US"/>
        </w:rPr>
        <w:t xml:space="preserve">stem cells can </w:t>
      </w:r>
      <w:r w:rsidR="00F35A1E" w:rsidRPr="00F61AB7">
        <w:rPr>
          <w:rFonts w:ascii="Times New Roman" w:hAnsi="Times New Roman" w:cs="Times New Roman"/>
          <w:sz w:val="28"/>
          <w:szCs w:val="28"/>
          <w:lang w:val="en-US"/>
        </w:rPr>
        <w:t>give rise</w:t>
      </w:r>
      <w:r w:rsidR="002E43A4" w:rsidRPr="00F61AB7">
        <w:rPr>
          <w:rFonts w:ascii="Times New Roman" w:hAnsi="Times New Roman" w:cs="Times New Roman"/>
          <w:sz w:val="28"/>
          <w:szCs w:val="28"/>
          <w:lang w:val="en-US"/>
        </w:rPr>
        <w:t xml:space="preserve"> any tissue in the body, excluding a placenta. Only cells from an earlier stage of the embryo</w:t>
      </w:r>
      <w:r w:rsidR="00F35A1E" w:rsidRPr="00F61AB7">
        <w:rPr>
          <w:rFonts w:ascii="Times New Roman" w:hAnsi="Times New Roman" w:cs="Times New Roman"/>
          <w:sz w:val="28"/>
          <w:szCs w:val="28"/>
          <w:lang w:val="en-US"/>
        </w:rPr>
        <w:t xml:space="preserve"> (before </w:t>
      </w:r>
      <w:r w:rsidR="002E43A4" w:rsidRPr="00F61AB7">
        <w:rPr>
          <w:rFonts w:ascii="Times New Roman" w:hAnsi="Times New Roman" w:cs="Times New Roman"/>
          <w:sz w:val="28"/>
          <w:szCs w:val="28"/>
          <w:lang w:val="en-US"/>
        </w:rPr>
        <w:t>morula</w:t>
      </w:r>
      <w:r w:rsidR="00F35A1E" w:rsidRPr="00F61AB7">
        <w:rPr>
          <w:rFonts w:ascii="Times New Roman" w:hAnsi="Times New Roman" w:cs="Times New Roman"/>
          <w:sz w:val="28"/>
          <w:szCs w:val="28"/>
          <w:lang w:val="en-US"/>
        </w:rPr>
        <w:t xml:space="preserve"> stage)</w:t>
      </w:r>
      <w:r w:rsidR="002E43A4" w:rsidRPr="00F61AB7">
        <w:rPr>
          <w:rFonts w:ascii="Times New Roman" w:hAnsi="Times New Roman" w:cs="Times New Roman"/>
          <w:sz w:val="28"/>
          <w:szCs w:val="28"/>
          <w:lang w:val="en-US"/>
        </w:rPr>
        <w:t xml:space="preserve"> are totipotent, able to </w:t>
      </w:r>
      <w:r w:rsidR="00F35A1E" w:rsidRPr="00F61AB7">
        <w:rPr>
          <w:rFonts w:ascii="Times New Roman" w:hAnsi="Times New Roman" w:cs="Times New Roman"/>
          <w:sz w:val="28"/>
          <w:szCs w:val="28"/>
          <w:lang w:val="en-US"/>
        </w:rPr>
        <w:t>give rise</w:t>
      </w:r>
      <w:r w:rsidR="002E43A4" w:rsidRPr="00F61AB7">
        <w:rPr>
          <w:rFonts w:ascii="Times New Roman" w:hAnsi="Times New Roman" w:cs="Times New Roman"/>
          <w:sz w:val="28"/>
          <w:szCs w:val="28"/>
          <w:lang w:val="en-US"/>
        </w:rPr>
        <w:t xml:space="preserve"> all tissues in the body and the extraembryonic placenta.</w:t>
      </w:r>
    </w:p>
    <w:p w:rsidR="00A93907" w:rsidRPr="00F61AB7" w:rsidRDefault="00A93907" w:rsidP="00A93907">
      <w:pPr>
        <w:pStyle w:val="a3"/>
        <w:spacing w:after="0" w:line="240" w:lineRule="auto"/>
        <w:ind w:left="0" w:firstLine="567"/>
        <w:jc w:val="both"/>
        <w:rPr>
          <w:rFonts w:ascii="Times New Roman" w:hAnsi="Times New Roman" w:cs="Times New Roman"/>
          <w:sz w:val="28"/>
          <w:szCs w:val="28"/>
          <w:lang w:val="en-US"/>
        </w:rPr>
      </w:pPr>
    </w:p>
    <w:p w:rsidR="002E43A4" w:rsidRPr="00F61AB7" w:rsidRDefault="002E43A4" w:rsidP="002E43A4">
      <w:pPr>
        <w:pStyle w:val="a3"/>
        <w:spacing w:after="0" w:line="240" w:lineRule="auto"/>
        <w:ind w:left="0" w:firstLine="567"/>
        <w:jc w:val="both"/>
        <w:rPr>
          <w:rFonts w:ascii="Times New Roman" w:hAnsi="Times New Roman" w:cs="Times New Roman"/>
          <w:sz w:val="28"/>
          <w:szCs w:val="28"/>
          <w:lang w:val="en-US"/>
        </w:rPr>
      </w:pPr>
    </w:p>
    <w:p w:rsidR="002E43A4" w:rsidRPr="00F61AB7" w:rsidRDefault="002E43A4" w:rsidP="002E43A4">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76411119" wp14:editId="02152D29">
            <wp:extent cx="2676525" cy="2312598"/>
            <wp:effectExtent l="19050" t="19050" r="9525" b="12065"/>
            <wp:docPr id="43010" name="Picture 2" descr="File:Stem cells diagra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2" descr="File:Stem cells diagram.png">
                      <a:hlinkClick r:id="rId48"/>
                    </pic:cNvPr>
                    <pic:cNvPicPr>
                      <a:picLocks noChangeAspect="1" noChangeArrowheads="1"/>
                    </pic:cNvPicPr>
                  </pic:nvPicPr>
                  <pic:blipFill>
                    <a:blip r:embed="rId49" cstate="print"/>
                    <a:srcRect/>
                    <a:stretch>
                      <a:fillRect/>
                    </a:stretch>
                  </pic:blipFill>
                  <pic:spPr bwMode="auto">
                    <a:xfrm>
                      <a:off x="0" y="0"/>
                      <a:ext cx="2689774" cy="2324046"/>
                    </a:xfrm>
                    <a:prstGeom prst="rect">
                      <a:avLst/>
                    </a:prstGeom>
                    <a:noFill/>
                    <a:ln>
                      <a:solidFill>
                        <a:schemeClr val="accent2"/>
                      </a:solidFill>
                    </a:ln>
                  </pic:spPr>
                </pic:pic>
              </a:graphicData>
            </a:graphic>
          </wp:inline>
        </w:drawing>
      </w:r>
    </w:p>
    <w:p w:rsidR="002E43A4" w:rsidRPr="00F61AB7" w:rsidRDefault="002E43A4" w:rsidP="002E43A4">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24 – The origin of pluripotent stem cells</w:t>
      </w:r>
    </w:p>
    <w:p w:rsidR="002E43A4" w:rsidRPr="00F61AB7" w:rsidRDefault="002E43A4" w:rsidP="002E43A4">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4"/>
          <w:szCs w:val="24"/>
          <w:lang w:val="en-US"/>
        </w:rPr>
        <w:t>(https://www.researchgate.net/figure/8551939)</w:t>
      </w:r>
    </w:p>
    <w:p w:rsidR="002E43A4" w:rsidRPr="00F61AB7" w:rsidRDefault="002E43A4" w:rsidP="002E43A4">
      <w:pPr>
        <w:pStyle w:val="a3"/>
        <w:spacing w:after="0" w:line="240" w:lineRule="auto"/>
        <w:ind w:left="0" w:firstLine="567"/>
        <w:jc w:val="both"/>
        <w:rPr>
          <w:rFonts w:ascii="Times New Roman" w:hAnsi="Times New Roman" w:cs="Times New Roman"/>
          <w:sz w:val="28"/>
          <w:szCs w:val="28"/>
          <w:lang w:val="en-US"/>
        </w:rPr>
      </w:pPr>
    </w:p>
    <w:p w:rsidR="002E43A4" w:rsidRPr="00F61AB7" w:rsidRDefault="009A6E16" w:rsidP="00A4106F">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 mentioned before, the m</w:t>
      </w:r>
      <w:r w:rsidR="00A4106F" w:rsidRPr="00F61AB7">
        <w:rPr>
          <w:rFonts w:ascii="Times New Roman" w:hAnsi="Times New Roman" w:cs="Times New Roman"/>
          <w:sz w:val="28"/>
          <w:szCs w:val="28"/>
          <w:lang w:val="en-US"/>
        </w:rPr>
        <w:t xml:space="preserve">ultipotent stem cells (see figure 25) are descendants of pluripotent stem cells and antecedents of </w:t>
      </w:r>
      <w:r w:rsidRPr="00F61AB7">
        <w:rPr>
          <w:rFonts w:ascii="Times New Roman" w:hAnsi="Times New Roman" w:cs="Times New Roman"/>
          <w:sz w:val="28"/>
          <w:szCs w:val="28"/>
          <w:lang w:val="en-US"/>
        </w:rPr>
        <w:t>differentiated</w:t>
      </w:r>
      <w:r w:rsidR="00A4106F" w:rsidRPr="00F61AB7">
        <w:rPr>
          <w:rFonts w:ascii="Times New Roman" w:hAnsi="Times New Roman" w:cs="Times New Roman"/>
          <w:sz w:val="28"/>
          <w:szCs w:val="28"/>
          <w:lang w:val="en-US"/>
        </w:rPr>
        <w:t xml:space="preserve"> cells in particular tissues. For </w:t>
      </w:r>
      <w:r w:rsidRPr="00F61AB7">
        <w:rPr>
          <w:rFonts w:ascii="Times New Roman" w:hAnsi="Times New Roman" w:cs="Times New Roman"/>
          <w:sz w:val="28"/>
          <w:szCs w:val="28"/>
          <w:lang w:val="en-US"/>
        </w:rPr>
        <w:t>instance</w:t>
      </w:r>
      <w:r w:rsidR="00A4106F" w:rsidRPr="00F61AB7">
        <w:rPr>
          <w:rFonts w:ascii="Times New Roman" w:hAnsi="Times New Roman" w:cs="Times New Roman"/>
          <w:sz w:val="28"/>
          <w:szCs w:val="28"/>
          <w:lang w:val="en-US"/>
        </w:rPr>
        <w:t xml:space="preserve">, hematopoietic stem cells, which </w:t>
      </w:r>
      <w:r w:rsidRPr="00F61AB7">
        <w:rPr>
          <w:rFonts w:ascii="Times New Roman" w:hAnsi="Times New Roman" w:cs="Times New Roman"/>
          <w:sz w:val="28"/>
          <w:szCs w:val="28"/>
          <w:lang w:val="en-US"/>
        </w:rPr>
        <w:t>were</w:t>
      </w:r>
      <w:r w:rsidR="00A4106F" w:rsidRPr="00F61AB7">
        <w:rPr>
          <w:rFonts w:ascii="Times New Roman" w:hAnsi="Times New Roman" w:cs="Times New Roman"/>
          <w:sz w:val="28"/>
          <w:szCs w:val="28"/>
          <w:lang w:val="en-US"/>
        </w:rPr>
        <w:t xml:space="preserve"> found primarily in the bone marrow, give rise to all of the cell</w:t>
      </w:r>
      <w:r w:rsidRPr="00F61AB7">
        <w:rPr>
          <w:rFonts w:ascii="Times New Roman" w:hAnsi="Times New Roman" w:cs="Times New Roman"/>
          <w:sz w:val="28"/>
          <w:szCs w:val="28"/>
          <w:lang w:val="en-US"/>
        </w:rPr>
        <w:t xml:space="preserve"> type</w:t>
      </w:r>
      <w:r w:rsidR="00A4106F" w:rsidRPr="00F61AB7">
        <w:rPr>
          <w:rFonts w:ascii="Times New Roman" w:hAnsi="Times New Roman" w:cs="Times New Roman"/>
          <w:sz w:val="28"/>
          <w:szCs w:val="28"/>
          <w:lang w:val="en-US"/>
        </w:rPr>
        <w:t>s found in the blood, including red blood cells, white blood cells, and platelets.</w:t>
      </w:r>
    </w:p>
    <w:p w:rsidR="00A93907" w:rsidRPr="00F61AB7" w:rsidRDefault="00A93907" w:rsidP="00A4106F">
      <w:pPr>
        <w:pStyle w:val="a3"/>
        <w:spacing w:after="0" w:line="240" w:lineRule="auto"/>
        <w:ind w:left="0" w:firstLine="567"/>
        <w:jc w:val="center"/>
        <w:rPr>
          <w:rFonts w:ascii="Times New Roman" w:hAnsi="Times New Roman" w:cs="Times New Roman"/>
          <w:sz w:val="28"/>
          <w:szCs w:val="28"/>
          <w:lang w:val="en-US"/>
          <w14:shadow w14:blurRad="63500" w14:dist="50800" w14:dir="5400000" w14:sx="0" w14:sy="0" w14:kx="0" w14:ky="0" w14:algn="none">
            <w14:srgbClr w14:val="000000">
              <w14:alpha w14:val="50000"/>
            </w14:srgbClr>
          </w14:shadow>
        </w:rPr>
      </w:pPr>
      <w:r w:rsidRPr="00F61AB7">
        <w:rPr>
          <w:rFonts w:ascii="Times New Roman" w:hAnsi="Times New Roman" w:cs="Times New Roman"/>
          <w:noProof/>
          <w:sz w:val="28"/>
          <w:szCs w:val="28"/>
          <w:lang w:eastAsia="ru-RU"/>
        </w:rPr>
        <w:drawing>
          <wp:inline distT="0" distB="0" distL="0" distR="0" wp14:anchorId="344F1B4A" wp14:editId="584158B7">
            <wp:extent cx="3748405" cy="3606792"/>
            <wp:effectExtent l="19050" t="19050" r="156845" b="13335"/>
            <wp:docPr id="37890" name="Picture 2" descr="Medical Illustration of Multipotent Stem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2" descr="Medical Illustration of Multipotent Stem Cells"/>
                    <pic:cNvPicPr>
                      <a:picLocks noChangeAspect="1" noChangeArrowheads="1"/>
                    </pic:cNvPicPr>
                  </pic:nvPicPr>
                  <pic:blipFill>
                    <a:blip r:embed="rId50">
                      <a:lum bright="-18000" contrast="36000"/>
                      <a:extLst>
                        <a:ext uri="{28A0092B-C50C-407E-A947-70E740481C1C}">
                          <a14:useLocalDpi xmlns:a14="http://schemas.microsoft.com/office/drawing/2010/main" val="0"/>
                        </a:ext>
                      </a:extLst>
                    </a:blip>
                    <a:srcRect/>
                    <a:stretch>
                      <a:fillRect/>
                    </a:stretch>
                  </pic:blipFill>
                  <pic:spPr bwMode="auto">
                    <a:xfrm>
                      <a:off x="0" y="0"/>
                      <a:ext cx="3772306" cy="3629790"/>
                    </a:xfrm>
                    <a:prstGeom prst="rect">
                      <a:avLst/>
                    </a:prstGeom>
                    <a:noFill/>
                    <a:ln w="9525" cap="flat">
                      <a:solidFill>
                        <a:schemeClr val="tx1"/>
                      </a:solidFill>
                      <a:round/>
                      <a:headEnd/>
                      <a:tailEnd/>
                    </a:ln>
                    <a:effectLst>
                      <a:prstShdw prst="shdw13" dist="63500">
                        <a:schemeClr val="bg1">
                          <a:alpha val="50000"/>
                        </a:schemeClr>
                      </a:prstShdw>
                    </a:effectLst>
                    <a:extLst/>
                  </pic:spPr>
                </pic:pic>
              </a:graphicData>
            </a:graphic>
          </wp:inline>
        </w:drawing>
      </w:r>
    </w:p>
    <w:p w:rsidR="00A4106F" w:rsidRPr="00F61AB7" w:rsidRDefault="00A4106F" w:rsidP="00A4106F">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25 – The differentiation ways for multipotent stem cells</w:t>
      </w:r>
    </w:p>
    <w:p w:rsidR="00A4106F" w:rsidRPr="00F61AB7" w:rsidRDefault="00A4106F" w:rsidP="00A4106F">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4"/>
          <w:szCs w:val="24"/>
          <w:lang w:val="en-US"/>
        </w:rPr>
        <w:t>(https://www.researchgate.net/figure/8551939)</w:t>
      </w:r>
    </w:p>
    <w:p w:rsidR="002E43A4" w:rsidRPr="00F61AB7" w:rsidRDefault="002E43A4" w:rsidP="002E43A4">
      <w:pPr>
        <w:pStyle w:val="a3"/>
        <w:spacing w:after="0" w:line="240" w:lineRule="auto"/>
        <w:ind w:left="0" w:firstLine="567"/>
        <w:jc w:val="both"/>
        <w:rPr>
          <w:rFonts w:ascii="Times New Roman" w:hAnsi="Times New Roman" w:cs="Times New Roman"/>
          <w:sz w:val="28"/>
          <w:szCs w:val="28"/>
          <w:lang w:val="en-US"/>
        </w:rPr>
      </w:pPr>
    </w:p>
    <w:p w:rsidR="00A4106F" w:rsidRPr="00F61AB7" w:rsidRDefault="00A4106F" w:rsidP="00A4106F">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 26 demonstrates the origin of Human stem cells taking into account the potency feature.</w:t>
      </w:r>
    </w:p>
    <w:p w:rsidR="008D3B2C" w:rsidRPr="00F61AB7" w:rsidRDefault="008D3B2C" w:rsidP="00321E24">
      <w:pPr>
        <w:spacing w:after="0" w:line="240" w:lineRule="auto"/>
        <w:jc w:val="center"/>
        <w:rPr>
          <w:rFonts w:ascii="Times New Roman" w:hAnsi="Times New Roman" w:cs="Times New Roman"/>
          <w:sz w:val="28"/>
          <w:szCs w:val="28"/>
          <w:lang w:val="en-US"/>
        </w:rPr>
      </w:pPr>
    </w:p>
    <w:p w:rsidR="00A4106F" w:rsidRPr="00F61AB7" w:rsidRDefault="00A4106F" w:rsidP="00321E2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FC2F349" wp14:editId="54FC28E3">
            <wp:extent cx="5048224" cy="2962275"/>
            <wp:effectExtent l="38100" t="38100" r="38735" b="28575"/>
            <wp:docPr id="12290" name="Picture 2" descr="pren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prenti1"/>
                    <pic:cNvPicPr>
                      <a:picLocks noChangeAspect="1" noChangeArrowheads="1"/>
                    </pic:cNvPicPr>
                  </pic:nvPicPr>
                  <pic:blipFill rotWithShape="1">
                    <a:blip r:embed="rId51">
                      <a:lum bright="-18000" contrast="30000"/>
                      <a:extLst>
                        <a:ext uri="{28A0092B-C50C-407E-A947-70E740481C1C}">
                          <a14:useLocalDpi xmlns:a14="http://schemas.microsoft.com/office/drawing/2010/main" val="0"/>
                        </a:ext>
                      </a:extLst>
                    </a:blip>
                    <a:srcRect t="10888"/>
                    <a:stretch/>
                  </pic:blipFill>
                  <pic:spPr bwMode="auto">
                    <a:xfrm>
                      <a:off x="0" y="0"/>
                      <a:ext cx="5062382" cy="2970583"/>
                    </a:xfrm>
                    <a:prstGeom prst="rect">
                      <a:avLst/>
                    </a:prstGeom>
                    <a:solidFill>
                      <a:srgbClr val="00FF00"/>
                    </a:solidFill>
                    <a:ln w="28575" cap="flat" cmpd="sng" algn="ctr">
                      <a:solidFill>
                        <a:schemeClr val="tx1"/>
                      </a:solidFill>
                      <a:prstDash val="solid"/>
                      <a:miter lim="800000"/>
                      <a:headEnd type="none" w="med" len="med"/>
                      <a:tailEnd type="none" w="med" len="med"/>
                    </a:ln>
                    <a:effectLst>
                      <a:prstShdw prst="shdw13">
                        <a:schemeClr val="bg1">
                          <a:alpha val="0"/>
                        </a:schemeClr>
                      </a:prstShdw>
                      <a:softEdge rad="25400"/>
                    </a:effectLst>
                    <a:extLst>
                      <a:ext uri="{53640926-AAD7-44D8-BBD7-CCE9431645EC}">
                        <a14:shadowObscured xmlns:a14="http://schemas.microsoft.com/office/drawing/2010/main"/>
                      </a:ext>
                    </a:extLst>
                  </pic:spPr>
                </pic:pic>
              </a:graphicData>
            </a:graphic>
          </wp:inline>
        </w:drawing>
      </w:r>
    </w:p>
    <w:p w:rsidR="00A4106F" w:rsidRPr="00F61AB7" w:rsidRDefault="00A4106F" w:rsidP="00A4106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26 – Developmental stages and potency of Human stem cells</w:t>
      </w:r>
    </w:p>
    <w:p w:rsidR="00A4106F" w:rsidRPr="00F61AB7" w:rsidRDefault="00A4106F" w:rsidP="00A4106F">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w:t>
      </w:r>
      <w:r w:rsidR="00B87C3F" w:rsidRPr="00F61AB7">
        <w:rPr>
          <w:rFonts w:ascii="Times New Roman" w:hAnsi="Times New Roman" w:cs="Times New Roman"/>
          <w:sz w:val="24"/>
          <w:szCs w:val="24"/>
          <w:lang w:val="en-US"/>
        </w:rPr>
        <w:t>http://www.celldiagram.net/frequently-asked-questions-on-stem-cells.html</w:t>
      </w:r>
      <w:r w:rsidRPr="00F61AB7">
        <w:rPr>
          <w:rFonts w:ascii="Times New Roman" w:hAnsi="Times New Roman" w:cs="Times New Roman"/>
          <w:sz w:val="24"/>
          <w:szCs w:val="24"/>
          <w:lang w:val="en-US"/>
        </w:rPr>
        <w:t>)</w:t>
      </w:r>
    </w:p>
    <w:p w:rsidR="00A4106F" w:rsidRPr="00F61AB7" w:rsidRDefault="00A4106F" w:rsidP="00A4106F">
      <w:pPr>
        <w:pStyle w:val="a3"/>
        <w:spacing w:after="0" w:line="240" w:lineRule="auto"/>
        <w:ind w:left="0" w:firstLine="567"/>
        <w:jc w:val="both"/>
        <w:rPr>
          <w:rFonts w:ascii="Times New Roman" w:hAnsi="Times New Roman" w:cs="Times New Roman"/>
          <w:sz w:val="28"/>
          <w:szCs w:val="28"/>
          <w:lang w:val="en-US"/>
        </w:rPr>
      </w:pPr>
    </w:p>
    <w:p w:rsidR="00A4106F" w:rsidRPr="00F61AB7" w:rsidRDefault="00321E24" w:rsidP="002E43A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 27 demonstrates the bone marrow</w:t>
      </w:r>
      <w:r w:rsidR="00150B5B" w:rsidRPr="00F61AB7">
        <w:rPr>
          <w:rFonts w:ascii="Times New Roman" w:hAnsi="Times New Roman" w:cs="Times New Roman"/>
          <w:sz w:val="28"/>
          <w:szCs w:val="28"/>
          <w:lang w:val="en-US"/>
        </w:rPr>
        <w:t xml:space="preserve"> </w:t>
      </w:r>
      <w:r w:rsidR="00A720AF" w:rsidRPr="00F61AB7">
        <w:rPr>
          <w:rFonts w:ascii="Times New Roman" w:hAnsi="Times New Roman" w:cs="Times New Roman"/>
          <w:sz w:val="28"/>
          <w:szCs w:val="28"/>
          <w:lang w:val="en-US"/>
        </w:rPr>
        <w:t xml:space="preserve">stem </w:t>
      </w:r>
      <w:r w:rsidR="00150B5B" w:rsidRPr="00F61AB7">
        <w:rPr>
          <w:rFonts w:ascii="Times New Roman" w:hAnsi="Times New Roman" w:cs="Times New Roman"/>
          <w:sz w:val="28"/>
          <w:szCs w:val="28"/>
          <w:lang w:val="en-US"/>
        </w:rPr>
        <w:t>cells</w:t>
      </w:r>
      <w:r w:rsidRPr="00F61AB7">
        <w:rPr>
          <w:rFonts w:ascii="Times New Roman" w:hAnsi="Times New Roman" w:cs="Times New Roman"/>
          <w:sz w:val="28"/>
          <w:szCs w:val="28"/>
          <w:lang w:val="en-US"/>
        </w:rPr>
        <w:t xml:space="preserve"> differentiation potential.</w:t>
      </w:r>
    </w:p>
    <w:p w:rsidR="00321E24" w:rsidRPr="00F61AB7" w:rsidRDefault="00321E24" w:rsidP="00321E24">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DD9A745" wp14:editId="226935E1">
            <wp:extent cx="4530725" cy="2832732"/>
            <wp:effectExtent l="19050" t="19050" r="22225" b="25400"/>
            <wp:docPr id="10242" name="Picture 2" descr="http://www.ld.ru/catalog/rts/stemcells/stem-c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www.ld.ru/catalog/rts/stemcells/stem-ct-2.gif"/>
                    <pic:cNvPicPr>
                      <a:picLocks noChangeAspect="1" noChangeArrowheads="1"/>
                    </pic:cNvPicPr>
                  </pic:nvPicPr>
                  <pic:blipFill>
                    <a:blip r:embed="rId52" cstate="print"/>
                    <a:srcRect/>
                    <a:stretch>
                      <a:fillRect/>
                    </a:stretch>
                  </pic:blipFill>
                  <pic:spPr bwMode="auto">
                    <a:xfrm>
                      <a:off x="0" y="0"/>
                      <a:ext cx="4541773" cy="2839640"/>
                    </a:xfrm>
                    <a:prstGeom prst="rect">
                      <a:avLst/>
                    </a:prstGeom>
                    <a:noFill/>
                    <a:ln>
                      <a:solidFill>
                        <a:schemeClr val="tx1"/>
                      </a:solidFill>
                    </a:ln>
                  </pic:spPr>
                </pic:pic>
              </a:graphicData>
            </a:graphic>
          </wp:inline>
        </w:drawing>
      </w:r>
    </w:p>
    <w:p w:rsidR="00A4106F" w:rsidRPr="00F61AB7" w:rsidRDefault="00A4106F" w:rsidP="002E43A4">
      <w:pPr>
        <w:pStyle w:val="a3"/>
        <w:spacing w:after="0" w:line="240" w:lineRule="auto"/>
        <w:ind w:left="0" w:firstLine="567"/>
        <w:jc w:val="both"/>
        <w:rPr>
          <w:rFonts w:ascii="Times New Roman" w:hAnsi="Times New Roman" w:cs="Times New Roman"/>
          <w:sz w:val="28"/>
          <w:szCs w:val="28"/>
          <w:lang w:val="en-US"/>
        </w:rPr>
      </w:pPr>
    </w:p>
    <w:p w:rsidR="00321E24" w:rsidRPr="00F61AB7" w:rsidRDefault="00321E24" w:rsidP="00321E2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27 –</w:t>
      </w:r>
      <w:r w:rsidR="00C149F0" w:rsidRPr="00F61AB7">
        <w:rPr>
          <w:rFonts w:ascii="Times New Roman" w:hAnsi="Times New Roman" w:cs="Times New Roman"/>
          <w:sz w:val="28"/>
          <w:szCs w:val="28"/>
          <w:lang w:val="en-US"/>
        </w:rPr>
        <w:t xml:space="preserve"> Bone marrow</w:t>
      </w:r>
      <w:r w:rsidR="00B87C3F" w:rsidRPr="00F61AB7">
        <w:rPr>
          <w:rFonts w:ascii="Times New Roman" w:hAnsi="Times New Roman" w:cs="Times New Roman"/>
          <w:sz w:val="28"/>
          <w:szCs w:val="28"/>
          <w:lang w:val="en-US"/>
        </w:rPr>
        <w:t xml:space="preserve"> </w:t>
      </w:r>
      <w:r w:rsidR="00A720AF" w:rsidRPr="00F61AB7">
        <w:rPr>
          <w:rFonts w:ascii="Times New Roman" w:hAnsi="Times New Roman" w:cs="Times New Roman"/>
          <w:sz w:val="28"/>
          <w:szCs w:val="28"/>
          <w:lang w:val="en-US"/>
        </w:rPr>
        <w:t xml:space="preserve">stem </w:t>
      </w:r>
      <w:r w:rsidR="00150B5B" w:rsidRPr="00F61AB7">
        <w:rPr>
          <w:rFonts w:ascii="Times New Roman" w:hAnsi="Times New Roman" w:cs="Times New Roman"/>
          <w:sz w:val="28"/>
          <w:szCs w:val="28"/>
          <w:lang w:val="en-US"/>
        </w:rPr>
        <w:t xml:space="preserve">cells </w:t>
      </w:r>
      <w:r w:rsidRPr="00F61AB7">
        <w:rPr>
          <w:rFonts w:ascii="Times New Roman" w:hAnsi="Times New Roman" w:cs="Times New Roman"/>
          <w:sz w:val="28"/>
          <w:szCs w:val="28"/>
          <w:lang w:val="en-US"/>
        </w:rPr>
        <w:t>differentiation potential.</w:t>
      </w:r>
    </w:p>
    <w:p w:rsidR="00321E24" w:rsidRPr="00F61AB7" w:rsidRDefault="00321E24" w:rsidP="00321E24">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(https://stemcells.nih.gov/info/basics/4.htm)</w:t>
      </w:r>
    </w:p>
    <w:p w:rsidR="00A4106F" w:rsidRPr="00F61AB7" w:rsidRDefault="00A4106F" w:rsidP="002E43A4">
      <w:pPr>
        <w:pStyle w:val="a3"/>
        <w:spacing w:after="0" w:line="240" w:lineRule="auto"/>
        <w:ind w:left="0" w:firstLine="567"/>
        <w:jc w:val="both"/>
        <w:rPr>
          <w:rFonts w:ascii="Times New Roman" w:hAnsi="Times New Roman" w:cs="Times New Roman"/>
          <w:sz w:val="28"/>
          <w:szCs w:val="28"/>
          <w:lang w:val="en-US"/>
        </w:rPr>
      </w:pPr>
    </w:p>
    <w:p w:rsidR="00321E24" w:rsidRPr="00F61AB7" w:rsidRDefault="000138D6" w:rsidP="00321E2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Unipotent stem cell are the of adult organisms. These cells </w:t>
      </w:r>
      <w:r w:rsidR="00321E24" w:rsidRPr="00F61AB7">
        <w:rPr>
          <w:rFonts w:ascii="Times New Roman" w:hAnsi="Times New Roman" w:cs="Times New Roman"/>
          <w:sz w:val="28"/>
          <w:szCs w:val="28"/>
          <w:lang w:val="en-US"/>
        </w:rPr>
        <w:t xml:space="preserve">are capable of differentiating along only one </w:t>
      </w:r>
      <w:r w:rsidRPr="00F61AB7">
        <w:rPr>
          <w:rFonts w:ascii="Times New Roman" w:hAnsi="Times New Roman" w:cs="Times New Roman"/>
          <w:sz w:val="28"/>
          <w:szCs w:val="28"/>
          <w:lang w:val="en-US"/>
        </w:rPr>
        <w:t xml:space="preserve">cell </w:t>
      </w:r>
      <w:r w:rsidR="00321E24" w:rsidRPr="00F61AB7">
        <w:rPr>
          <w:rFonts w:ascii="Times New Roman" w:hAnsi="Times New Roman" w:cs="Times New Roman"/>
          <w:sz w:val="28"/>
          <w:szCs w:val="28"/>
          <w:lang w:val="en-US"/>
        </w:rPr>
        <w:t xml:space="preserve">lineage. </w:t>
      </w:r>
      <w:r w:rsidRPr="00F61AB7">
        <w:rPr>
          <w:rFonts w:ascii="Times New Roman" w:hAnsi="Times New Roman" w:cs="Times New Roman"/>
          <w:sz w:val="28"/>
          <w:szCs w:val="28"/>
          <w:lang w:val="en-US"/>
        </w:rPr>
        <w:t xml:space="preserve">The word </w:t>
      </w:r>
      <w:r w:rsidR="00321E24" w:rsidRPr="00F61AB7">
        <w:rPr>
          <w:rFonts w:ascii="Times New Roman" w:hAnsi="Times New Roman" w:cs="Times New Roman"/>
          <w:sz w:val="28"/>
          <w:szCs w:val="28"/>
          <w:lang w:val="en-US"/>
        </w:rPr>
        <w:t>"Uni" is derived from the Latin word unus, which means one.</w:t>
      </w:r>
    </w:p>
    <w:p w:rsidR="00321E24" w:rsidRPr="00F61AB7" w:rsidRDefault="00321E24" w:rsidP="00321E2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 Progenitor cells</w:t>
      </w:r>
      <w:r w:rsidR="000138D6" w:rsidRPr="00F61AB7">
        <w:rPr>
          <w:rFonts w:ascii="Times New Roman" w:hAnsi="Times New Roman" w:cs="Times New Roman"/>
          <w:sz w:val="28"/>
          <w:szCs w:val="28"/>
          <w:lang w:val="en-US"/>
        </w:rPr>
        <w:t xml:space="preserve"> are </w:t>
      </w:r>
      <w:r w:rsidRPr="00F61AB7">
        <w:rPr>
          <w:rFonts w:ascii="Times New Roman" w:hAnsi="Times New Roman" w:cs="Times New Roman"/>
          <w:sz w:val="28"/>
          <w:szCs w:val="28"/>
          <w:lang w:val="en-US"/>
        </w:rPr>
        <w:t>unipotent stem cells</w:t>
      </w:r>
      <w:r w:rsidR="000138D6" w:rsidRPr="00F61AB7">
        <w:rPr>
          <w:rFonts w:ascii="Times New Roman" w:hAnsi="Times New Roman" w:cs="Times New Roman"/>
          <w:sz w:val="28"/>
          <w:szCs w:val="28"/>
          <w:lang w:val="en-US"/>
        </w:rPr>
        <w:t xml:space="preserve">, which </w:t>
      </w:r>
      <w:r w:rsidRPr="00F61AB7">
        <w:rPr>
          <w:rFonts w:ascii="Times New Roman" w:hAnsi="Times New Roman" w:cs="Times New Roman"/>
          <w:sz w:val="28"/>
          <w:szCs w:val="28"/>
          <w:lang w:val="en-US"/>
        </w:rPr>
        <w:t xml:space="preserve">can produce only one </w:t>
      </w:r>
      <w:r w:rsidR="000138D6" w:rsidRPr="00F61AB7">
        <w:rPr>
          <w:rFonts w:ascii="Times New Roman" w:hAnsi="Times New Roman" w:cs="Times New Roman"/>
          <w:sz w:val="28"/>
          <w:szCs w:val="28"/>
          <w:lang w:val="en-US"/>
        </w:rPr>
        <w:t xml:space="preserve">specialized </w:t>
      </w:r>
      <w:r w:rsidRPr="00F61AB7">
        <w:rPr>
          <w:rFonts w:ascii="Times New Roman" w:hAnsi="Times New Roman" w:cs="Times New Roman"/>
          <w:sz w:val="28"/>
          <w:szCs w:val="28"/>
          <w:lang w:val="en-US"/>
        </w:rPr>
        <w:t xml:space="preserve">cell type. For </w:t>
      </w:r>
      <w:r w:rsidR="000138D6" w:rsidRPr="00F61AB7">
        <w:rPr>
          <w:rFonts w:ascii="Times New Roman" w:hAnsi="Times New Roman" w:cs="Times New Roman"/>
          <w:sz w:val="28"/>
          <w:szCs w:val="28"/>
          <w:lang w:val="en-US"/>
        </w:rPr>
        <w:t>instance</w:t>
      </w:r>
      <w:r w:rsidRPr="00F61AB7">
        <w:rPr>
          <w:rFonts w:ascii="Times New Roman" w:hAnsi="Times New Roman" w:cs="Times New Roman"/>
          <w:sz w:val="28"/>
          <w:szCs w:val="28"/>
          <w:lang w:val="en-US"/>
        </w:rPr>
        <w:t>, erythroid pr</w:t>
      </w:r>
      <w:r w:rsidR="000138D6" w:rsidRPr="00F61AB7">
        <w:rPr>
          <w:rFonts w:ascii="Times New Roman" w:hAnsi="Times New Roman" w:cs="Times New Roman"/>
          <w:sz w:val="28"/>
          <w:szCs w:val="28"/>
          <w:lang w:val="en-US"/>
        </w:rPr>
        <w:t>ecoursour</w:t>
      </w:r>
      <w:r w:rsidRPr="00F61AB7">
        <w:rPr>
          <w:rFonts w:ascii="Times New Roman" w:hAnsi="Times New Roman" w:cs="Times New Roman"/>
          <w:sz w:val="28"/>
          <w:szCs w:val="28"/>
          <w:lang w:val="en-US"/>
        </w:rPr>
        <w:t xml:space="preserve"> cells differentiate into only red blood cells.</w:t>
      </w:r>
    </w:p>
    <w:p w:rsidR="00321E24" w:rsidRPr="00F61AB7" w:rsidRDefault="000138D6" w:rsidP="00321E2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Terminally differentiated cells represent the </w:t>
      </w:r>
      <w:r w:rsidR="00321E24" w:rsidRPr="00F61AB7">
        <w:rPr>
          <w:rFonts w:ascii="Times New Roman" w:hAnsi="Times New Roman" w:cs="Times New Roman"/>
          <w:sz w:val="28"/>
          <w:szCs w:val="28"/>
          <w:lang w:val="en-US"/>
        </w:rPr>
        <w:t>end of the long chain of cell divisions</w:t>
      </w:r>
      <w:r w:rsidRPr="00F61AB7">
        <w:rPr>
          <w:rFonts w:ascii="Times New Roman" w:hAnsi="Times New Roman" w:cs="Times New Roman"/>
          <w:sz w:val="28"/>
          <w:szCs w:val="28"/>
          <w:lang w:val="en-US"/>
        </w:rPr>
        <w:t>. These cells are permanently committed to specific functions</w:t>
      </w:r>
      <w:r w:rsidR="00321E24" w:rsidRPr="00F61AB7">
        <w:rPr>
          <w:rFonts w:ascii="Times New Roman" w:hAnsi="Times New Roman" w:cs="Times New Roman"/>
          <w:sz w:val="28"/>
          <w:szCs w:val="28"/>
          <w:lang w:val="en-US"/>
        </w:rPr>
        <w:t>, such as a liver cell or lung cell.</w:t>
      </w:r>
    </w:p>
    <w:p w:rsidR="00A4106F" w:rsidRPr="00F61AB7" w:rsidRDefault="008D3B2C" w:rsidP="002E43A4">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 xml:space="preserve">Stem cell </w:t>
      </w:r>
      <w:r w:rsidRPr="00F61AB7">
        <w:rPr>
          <w:rFonts w:ascii="Times New Roman" w:hAnsi="Times New Roman" w:cs="Times New Roman"/>
          <w:i/>
          <w:sz w:val="28"/>
          <w:szCs w:val="28"/>
        </w:rPr>
        <w:t>с</w:t>
      </w:r>
      <w:r w:rsidRPr="00F61AB7">
        <w:rPr>
          <w:rFonts w:ascii="Times New Roman" w:hAnsi="Times New Roman" w:cs="Times New Roman"/>
          <w:i/>
          <w:sz w:val="28"/>
          <w:szCs w:val="28"/>
          <w:lang w:val="en-US"/>
        </w:rPr>
        <w:t>lasses</w:t>
      </w:r>
    </w:p>
    <w:p w:rsidR="002E43A4" w:rsidRPr="00F61AB7" w:rsidRDefault="00A20A70" w:rsidP="005F50DE">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w:t>
      </w:r>
      <w:r w:rsidR="005F50DE" w:rsidRPr="00F61AB7">
        <w:rPr>
          <w:rFonts w:ascii="Times New Roman" w:hAnsi="Times New Roman" w:cs="Times New Roman"/>
          <w:sz w:val="28"/>
          <w:szCs w:val="28"/>
          <w:lang w:val="en-US"/>
        </w:rPr>
        <w:t xml:space="preserve">class of animal stem cells depends on their </w:t>
      </w:r>
      <w:r w:rsidRPr="00F61AB7">
        <w:rPr>
          <w:rFonts w:ascii="Times New Roman" w:hAnsi="Times New Roman" w:cs="Times New Roman"/>
          <w:sz w:val="28"/>
          <w:szCs w:val="28"/>
          <w:lang w:val="en-US"/>
        </w:rPr>
        <w:t>potency</w:t>
      </w:r>
      <w:r w:rsidR="005F50DE" w:rsidRPr="00F61AB7">
        <w:rPr>
          <w:rFonts w:ascii="Times New Roman" w:hAnsi="Times New Roman" w:cs="Times New Roman"/>
          <w:sz w:val="28"/>
          <w:szCs w:val="28"/>
          <w:lang w:val="en-US"/>
        </w:rPr>
        <w:t>. In animal t</w:t>
      </w:r>
      <w:r w:rsidR="00B87C3F" w:rsidRPr="00F61AB7">
        <w:rPr>
          <w:rFonts w:ascii="Times New Roman" w:hAnsi="Times New Roman" w:cs="Times New Roman"/>
          <w:sz w:val="28"/>
          <w:szCs w:val="28"/>
          <w:lang w:val="en-US"/>
        </w:rPr>
        <w:t xml:space="preserve">here are </w:t>
      </w:r>
      <w:r w:rsidR="004F6C04" w:rsidRPr="00F61AB7">
        <w:rPr>
          <w:rFonts w:ascii="Times New Roman" w:hAnsi="Times New Roman" w:cs="Times New Roman"/>
          <w:sz w:val="28"/>
          <w:szCs w:val="28"/>
          <w:lang w:val="en-US"/>
        </w:rPr>
        <w:t>2 main stem cell</w:t>
      </w:r>
      <w:r w:rsidR="005F50DE" w:rsidRPr="00F61AB7">
        <w:rPr>
          <w:rFonts w:ascii="Times New Roman" w:hAnsi="Times New Roman" w:cs="Times New Roman"/>
          <w:sz w:val="28"/>
          <w:szCs w:val="28"/>
          <w:lang w:val="en-US"/>
        </w:rPr>
        <w:t xml:space="preserve"> types</w:t>
      </w:r>
      <w:r w:rsidR="003B5351" w:rsidRPr="00F61AB7">
        <w:rPr>
          <w:rFonts w:ascii="Times New Roman" w:hAnsi="Times New Roman" w:cs="Times New Roman"/>
          <w:sz w:val="28"/>
          <w:szCs w:val="28"/>
          <w:lang w:val="en-US"/>
        </w:rPr>
        <w:t xml:space="preserve"> (see figure 28) </w:t>
      </w:r>
      <w:r w:rsidR="00B87C3F" w:rsidRPr="00F61AB7">
        <w:rPr>
          <w:rFonts w:ascii="Times New Roman" w:hAnsi="Times New Roman" w:cs="Times New Roman"/>
          <w:sz w:val="28"/>
          <w:szCs w:val="28"/>
          <w:lang w:val="en-US"/>
        </w:rPr>
        <w:t xml:space="preserve">that come from different places in the body or </w:t>
      </w:r>
      <w:r w:rsidR="005F50DE" w:rsidRPr="00F61AB7">
        <w:rPr>
          <w:rFonts w:ascii="Times New Roman" w:hAnsi="Times New Roman" w:cs="Times New Roman"/>
          <w:sz w:val="28"/>
          <w:szCs w:val="28"/>
          <w:lang w:val="en-US"/>
        </w:rPr>
        <w:t>were</w:t>
      </w:r>
      <w:r w:rsidR="00B87C3F" w:rsidRPr="00F61AB7">
        <w:rPr>
          <w:rFonts w:ascii="Times New Roman" w:hAnsi="Times New Roman" w:cs="Times New Roman"/>
          <w:sz w:val="28"/>
          <w:szCs w:val="28"/>
          <w:lang w:val="en-US"/>
        </w:rPr>
        <w:t xml:space="preserve"> formed at different times </w:t>
      </w:r>
      <w:r w:rsidR="005F50DE" w:rsidRPr="00F61AB7">
        <w:rPr>
          <w:rFonts w:ascii="Times New Roman" w:hAnsi="Times New Roman" w:cs="Times New Roman"/>
          <w:sz w:val="28"/>
          <w:szCs w:val="28"/>
          <w:lang w:val="en-US"/>
        </w:rPr>
        <w:t>in live cycle</w:t>
      </w:r>
      <w:r w:rsidR="006E6032" w:rsidRPr="00F61AB7">
        <w:rPr>
          <w:rFonts w:ascii="Times New Roman" w:hAnsi="Times New Roman" w:cs="Times New Roman"/>
          <w:sz w:val="28"/>
          <w:szCs w:val="28"/>
          <w:lang w:val="en-US"/>
        </w:rPr>
        <w:t>: 1) embryonic stye</w:t>
      </w:r>
      <w:r w:rsidR="00B87C3F" w:rsidRPr="00F61AB7">
        <w:rPr>
          <w:rFonts w:ascii="Times New Roman" w:hAnsi="Times New Roman" w:cs="Times New Roman"/>
          <w:sz w:val="28"/>
          <w:szCs w:val="28"/>
          <w:lang w:val="en-US"/>
        </w:rPr>
        <w:t>m cells</w:t>
      </w:r>
      <w:r w:rsidR="00A24B0A" w:rsidRPr="00F61AB7">
        <w:rPr>
          <w:rFonts w:ascii="Times New Roman" w:hAnsi="Times New Roman" w:cs="Times New Roman"/>
          <w:sz w:val="28"/>
          <w:szCs w:val="28"/>
          <w:lang w:val="en-US"/>
        </w:rPr>
        <w:t xml:space="preserve"> (ESC) </w:t>
      </w:r>
      <w:r w:rsidR="00B87C3F" w:rsidRPr="00F61AB7">
        <w:rPr>
          <w:rFonts w:ascii="Times New Roman" w:hAnsi="Times New Roman" w:cs="Times New Roman"/>
          <w:sz w:val="28"/>
          <w:szCs w:val="28"/>
          <w:lang w:val="en-US"/>
        </w:rPr>
        <w:t>that exist only at the earliest stages of development</w:t>
      </w:r>
      <w:r w:rsidR="006E6032" w:rsidRPr="00F61AB7">
        <w:rPr>
          <w:rFonts w:ascii="Times New Roman" w:hAnsi="Times New Roman" w:cs="Times New Roman"/>
          <w:sz w:val="28"/>
          <w:szCs w:val="28"/>
          <w:lang w:val="en-US"/>
        </w:rPr>
        <w:t>, which differ at different animals due to their ontogenesis peculiarities</w:t>
      </w:r>
      <w:r w:rsidR="00385121" w:rsidRPr="00F61AB7">
        <w:rPr>
          <w:rFonts w:ascii="Times New Roman" w:hAnsi="Times New Roman" w:cs="Times New Roman"/>
          <w:sz w:val="28"/>
          <w:szCs w:val="28"/>
          <w:lang w:val="en-US"/>
        </w:rPr>
        <w:t xml:space="preserve">; 2) </w:t>
      </w:r>
      <w:r w:rsidR="00B87C3F" w:rsidRPr="00F61AB7">
        <w:rPr>
          <w:rFonts w:ascii="Times New Roman" w:hAnsi="Times New Roman" w:cs="Times New Roman"/>
          <w:sz w:val="28"/>
          <w:szCs w:val="28"/>
          <w:lang w:val="en-US"/>
        </w:rPr>
        <w:t xml:space="preserve">various types of tissue-specific </w:t>
      </w:r>
      <w:r w:rsidR="00385121" w:rsidRPr="00F61AB7">
        <w:rPr>
          <w:rFonts w:ascii="Times New Roman" w:hAnsi="Times New Roman" w:cs="Times New Roman"/>
          <w:sz w:val="28"/>
          <w:szCs w:val="28"/>
          <w:lang w:val="en-US"/>
        </w:rPr>
        <w:t xml:space="preserve">basal cells </w:t>
      </w:r>
      <w:r w:rsidR="00B87C3F" w:rsidRPr="00F61AB7">
        <w:rPr>
          <w:rFonts w:ascii="Times New Roman" w:hAnsi="Times New Roman" w:cs="Times New Roman"/>
          <w:sz w:val="28"/>
          <w:szCs w:val="28"/>
          <w:lang w:val="en-US"/>
        </w:rPr>
        <w:t>(or adult</w:t>
      </w:r>
      <w:r w:rsidR="00A24B0A" w:rsidRPr="00F61AB7">
        <w:rPr>
          <w:rFonts w:ascii="Times New Roman" w:hAnsi="Times New Roman" w:cs="Times New Roman"/>
          <w:sz w:val="28"/>
          <w:szCs w:val="28"/>
          <w:lang w:val="en-US"/>
        </w:rPr>
        <w:t xml:space="preserve"> </w:t>
      </w:r>
      <w:r w:rsidR="00385121" w:rsidRPr="00F61AB7">
        <w:rPr>
          <w:rFonts w:ascii="Times New Roman" w:hAnsi="Times New Roman" w:cs="Times New Roman"/>
          <w:sz w:val="28"/>
          <w:szCs w:val="28"/>
          <w:lang w:val="en-US"/>
        </w:rPr>
        <w:t xml:space="preserve">stem cells </w:t>
      </w:r>
      <w:r w:rsidR="00A24B0A" w:rsidRPr="00F61AB7">
        <w:rPr>
          <w:rFonts w:ascii="Times New Roman" w:hAnsi="Times New Roman" w:cs="Times New Roman"/>
          <w:sz w:val="28"/>
          <w:szCs w:val="28"/>
          <w:lang w:val="en-US"/>
        </w:rPr>
        <w:t>– ASC</w:t>
      </w:r>
      <w:r w:rsidR="00B87C3F" w:rsidRPr="00F61AB7">
        <w:rPr>
          <w:rFonts w:ascii="Times New Roman" w:hAnsi="Times New Roman" w:cs="Times New Roman"/>
          <w:sz w:val="28"/>
          <w:szCs w:val="28"/>
          <w:lang w:val="en-US"/>
        </w:rPr>
        <w:t>)</w:t>
      </w:r>
      <w:r w:rsidR="00385121" w:rsidRPr="00F61AB7">
        <w:rPr>
          <w:rFonts w:ascii="Times New Roman" w:hAnsi="Times New Roman" w:cs="Times New Roman"/>
          <w:sz w:val="28"/>
          <w:szCs w:val="28"/>
          <w:lang w:val="en-US"/>
        </w:rPr>
        <w:t xml:space="preserve">, which </w:t>
      </w:r>
      <w:r w:rsidR="00A24B0A" w:rsidRPr="00F61AB7">
        <w:rPr>
          <w:rFonts w:ascii="Times New Roman" w:hAnsi="Times New Roman" w:cs="Times New Roman"/>
          <w:sz w:val="28"/>
          <w:szCs w:val="28"/>
          <w:lang w:val="en-US"/>
        </w:rPr>
        <w:t>includ</w:t>
      </w:r>
      <w:r w:rsidR="00385121" w:rsidRPr="00F61AB7">
        <w:rPr>
          <w:rFonts w:ascii="Times New Roman" w:hAnsi="Times New Roman" w:cs="Times New Roman"/>
          <w:sz w:val="28"/>
          <w:szCs w:val="28"/>
          <w:lang w:val="en-US"/>
        </w:rPr>
        <w:t>e</w:t>
      </w:r>
      <w:r w:rsidR="00A24B0A" w:rsidRPr="00F61AB7">
        <w:rPr>
          <w:rFonts w:ascii="Times New Roman" w:hAnsi="Times New Roman" w:cs="Times New Roman"/>
          <w:sz w:val="28"/>
          <w:szCs w:val="28"/>
          <w:lang w:val="en-US"/>
        </w:rPr>
        <w:t xml:space="preserve"> the</w:t>
      </w:r>
      <w:r w:rsidR="003B5351" w:rsidRPr="00F61AB7">
        <w:rPr>
          <w:rFonts w:ascii="Times New Roman" w:hAnsi="Times New Roman" w:cs="Times New Roman"/>
          <w:sz w:val="28"/>
          <w:szCs w:val="28"/>
          <w:lang w:val="en-US"/>
        </w:rPr>
        <w:t xml:space="preserve"> progenitor </w:t>
      </w:r>
      <w:r w:rsidR="00B87C3F" w:rsidRPr="00F61AB7">
        <w:rPr>
          <w:rFonts w:ascii="Times New Roman" w:hAnsi="Times New Roman" w:cs="Times New Roman"/>
          <w:sz w:val="28"/>
          <w:szCs w:val="28"/>
          <w:lang w:val="en-US"/>
        </w:rPr>
        <w:t xml:space="preserve">cells that appear during fetal development and remain in </w:t>
      </w:r>
      <w:r w:rsidR="00385121" w:rsidRPr="00F61AB7">
        <w:rPr>
          <w:rFonts w:ascii="Times New Roman" w:hAnsi="Times New Roman" w:cs="Times New Roman"/>
          <w:sz w:val="28"/>
          <w:szCs w:val="28"/>
          <w:lang w:val="en-US"/>
        </w:rPr>
        <w:t xml:space="preserve">animal and human </w:t>
      </w:r>
      <w:r w:rsidR="00B87C3F" w:rsidRPr="00F61AB7">
        <w:rPr>
          <w:rFonts w:ascii="Times New Roman" w:hAnsi="Times New Roman" w:cs="Times New Roman"/>
          <w:sz w:val="28"/>
          <w:szCs w:val="28"/>
          <w:lang w:val="en-US"/>
        </w:rPr>
        <w:t>bodies throughout life.</w:t>
      </w:r>
      <w:r w:rsidR="00A24B0A" w:rsidRPr="00F61AB7">
        <w:rPr>
          <w:rFonts w:ascii="Times New Roman" w:hAnsi="Times New Roman" w:cs="Times New Roman"/>
          <w:sz w:val="28"/>
          <w:szCs w:val="28"/>
          <w:lang w:val="en-US"/>
        </w:rPr>
        <w:t xml:space="preserve"> </w:t>
      </w:r>
      <w:r w:rsidR="00385121" w:rsidRPr="00F61AB7">
        <w:rPr>
          <w:rFonts w:ascii="Times New Roman" w:hAnsi="Times New Roman" w:cs="Times New Roman"/>
          <w:sz w:val="28"/>
          <w:szCs w:val="28"/>
          <w:lang w:val="en-US"/>
        </w:rPr>
        <w:t xml:space="preserve">The new class of stem cells was recently developed </w:t>
      </w:r>
      <w:r w:rsidR="00E82BC3" w:rsidRPr="00F61AB7">
        <w:rPr>
          <w:rFonts w:ascii="Times New Roman" w:hAnsi="Times New Roman" w:cs="Times New Roman"/>
          <w:sz w:val="28"/>
          <w:szCs w:val="28"/>
          <w:lang w:val="en-US"/>
        </w:rPr>
        <w:t>by bio</w:t>
      </w:r>
      <w:r w:rsidR="00A24B0A" w:rsidRPr="00F61AB7">
        <w:rPr>
          <w:rFonts w:ascii="Times New Roman" w:hAnsi="Times New Roman" w:cs="Times New Roman"/>
          <w:sz w:val="28"/>
          <w:szCs w:val="28"/>
          <w:lang w:val="en-US"/>
        </w:rPr>
        <w:t xml:space="preserve">technologists </w:t>
      </w:r>
      <w:r w:rsidR="00E82BC3" w:rsidRPr="00F61AB7">
        <w:rPr>
          <w:rFonts w:ascii="Times New Roman" w:hAnsi="Times New Roman" w:cs="Times New Roman"/>
          <w:sz w:val="28"/>
          <w:szCs w:val="28"/>
          <w:lang w:val="en-US"/>
        </w:rPr>
        <w:t>using reprogramming of potency of adults cells - in</w:t>
      </w:r>
      <w:r w:rsidR="00A24B0A" w:rsidRPr="00F61AB7">
        <w:rPr>
          <w:rFonts w:ascii="Times New Roman" w:hAnsi="Times New Roman" w:cs="Times New Roman"/>
          <w:sz w:val="28"/>
          <w:szCs w:val="28"/>
          <w:lang w:val="en-US"/>
        </w:rPr>
        <w:t>duced pluripotent stem cells (iPSCc).</w:t>
      </w:r>
    </w:p>
    <w:p w:rsidR="003B5351" w:rsidRPr="00F61AB7" w:rsidRDefault="003B5351" w:rsidP="002E43A4">
      <w:pPr>
        <w:pStyle w:val="a3"/>
        <w:spacing w:after="0" w:line="240" w:lineRule="auto"/>
        <w:ind w:left="0" w:firstLine="567"/>
        <w:jc w:val="both"/>
        <w:rPr>
          <w:rFonts w:ascii="Times New Roman" w:hAnsi="Times New Roman" w:cs="Times New Roman"/>
          <w:sz w:val="28"/>
          <w:szCs w:val="28"/>
          <w:lang w:val="en-US"/>
        </w:rPr>
      </w:pPr>
    </w:p>
    <w:p w:rsidR="003B5351" w:rsidRPr="00F61AB7" w:rsidRDefault="003B5351" w:rsidP="008D3B2C">
      <w:pPr>
        <w:pStyle w:val="a3"/>
        <w:spacing w:after="0" w:line="240" w:lineRule="auto"/>
        <w:ind w:left="0"/>
        <w:jc w:val="center"/>
        <w:rPr>
          <w:rFonts w:ascii="Times New Roman" w:hAnsi="Times New Roman" w:cs="Times New Roman"/>
          <w:sz w:val="28"/>
          <w:szCs w:val="28"/>
          <w:lang w:val="en-US"/>
        </w:rPr>
      </w:pPr>
    </w:p>
    <w:p w:rsidR="008D3B2C" w:rsidRPr="00F61AB7" w:rsidRDefault="008D3B2C" w:rsidP="008D3B2C">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718CFA7" wp14:editId="6DE32124">
            <wp:extent cx="5940425" cy="3128010"/>
            <wp:effectExtent l="19050" t="19050" r="22225" b="15240"/>
            <wp:docPr id="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 name="Picture 1"/>
                    <pic:cNvPicPr>
                      <a:picLocks noChangeAspect="1" noChangeArrowheads="1"/>
                    </pic:cNvPicPr>
                  </pic:nvPicPr>
                  <pic:blipFill rotWithShape="1">
                    <a:blip r:embed="rId53" cstate="print"/>
                    <a:srcRect t="19589"/>
                    <a:stretch/>
                  </pic:blipFill>
                  <pic:spPr bwMode="auto">
                    <a:xfrm>
                      <a:off x="0" y="0"/>
                      <a:ext cx="5940425" cy="312801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8D3B2C" w:rsidRPr="00F61AB7" w:rsidRDefault="003B5351" w:rsidP="003B5351">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28 – Different types of stem cells</w:t>
      </w:r>
    </w:p>
    <w:p w:rsidR="003B5351" w:rsidRPr="00F61AB7" w:rsidRDefault="003B5351" w:rsidP="003B5351">
      <w:pPr>
        <w:pStyle w:val="a3"/>
        <w:spacing w:after="0" w:line="240" w:lineRule="auto"/>
        <w:ind w:left="0"/>
        <w:jc w:val="center"/>
        <w:rPr>
          <w:rFonts w:ascii="Times New Roman" w:hAnsi="Times New Roman" w:cs="Times New Roman"/>
          <w:sz w:val="28"/>
          <w:szCs w:val="28"/>
          <w:lang w:val="en-US"/>
        </w:rPr>
      </w:pPr>
    </w:p>
    <w:p w:rsidR="00C149F0" w:rsidRPr="00F61AB7" w:rsidRDefault="00455EF2" w:rsidP="003B5351">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Embryonic Stem Cells (</w:t>
      </w:r>
      <w:r w:rsidR="00C149F0" w:rsidRPr="00F61AB7">
        <w:rPr>
          <w:rFonts w:ascii="Times New Roman" w:hAnsi="Times New Roman" w:cs="Times New Roman"/>
          <w:i/>
          <w:sz w:val="28"/>
          <w:szCs w:val="28"/>
          <w:lang w:val="en-US"/>
        </w:rPr>
        <w:t>ESC</w:t>
      </w:r>
      <w:r w:rsidRPr="00F61AB7">
        <w:rPr>
          <w:rFonts w:ascii="Times New Roman" w:hAnsi="Times New Roman" w:cs="Times New Roman"/>
          <w:i/>
          <w:sz w:val="28"/>
          <w:szCs w:val="28"/>
          <w:lang w:val="en-US"/>
        </w:rPr>
        <w:t>)</w:t>
      </w:r>
    </w:p>
    <w:p w:rsidR="003B5351" w:rsidRPr="00F61AB7" w:rsidRDefault="007318B1" w:rsidP="003B5351">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Embryonic stem cells </w:t>
      </w:r>
      <w:r w:rsidR="00E82BC3" w:rsidRPr="00F61AB7">
        <w:rPr>
          <w:rFonts w:ascii="Times New Roman" w:hAnsi="Times New Roman" w:cs="Times New Roman"/>
          <w:sz w:val="28"/>
          <w:szCs w:val="28"/>
          <w:lang w:val="en-US"/>
        </w:rPr>
        <w:t xml:space="preserve">class </w:t>
      </w:r>
      <w:r w:rsidRPr="00F61AB7">
        <w:rPr>
          <w:rFonts w:ascii="Times New Roman" w:hAnsi="Times New Roman" w:cs="Times New Roman"/>
          <w:sz w:val="28"/>
          <w:szCs w:val="28"/>
          <w:lang w:val="en-US"/>
        </w:rPr>
        <w:t>includes 2 subtypes</w:t>
      </w:r>
      <w:r w:rsidR="00F7351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 </w:t>
      </w:r>
      <w:r w:rsidR="00A24B0A" w:rsidRPr="00F61AB7">
        <w:rPr>
          <w:rFonts w:ascii="Times New Roman" w:hAnsi="Times New Roman" w:cs="Times New Roman"/>
          <w:sz w:val="28"/>
          <w:szCs w:val="28"/>
          <w:lang w:val="en-US"/>
        </w:rPr>
        <w:t xml:space="preserve">embryonic stem cells and embryonic germ cells. ESC type presents stem cell colonies that are not differentiated. </w:t>
      </w:r>
    </w:p>
    <w:p w:rsidR="00A24B0A" w:rsidRPr="00F61AB7" w:rsidRDefault="00A24B0A" w:rsidP="00A24B0A">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Properties of Embryonic Stem Cells:</w:t>
      </w:r>
    </w:p>
    <w:p w:rsidR="00A24B0A" w:rsidRPr="00F61AB7" w:rsidRDefault="00A24B0A" w:rsidP="008D7872">
      <w:pPr>
        <w:pStyle w:val="a3"/>
        <w:numPr>
          <w:ilvl w:val="0"/>
          <w:numId w:val="3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Derived from the inner cell mass of the blastocyst. </w:t>
      </w:r>
    </w:p>
    <w:p w:rsidR="00A24B0A" w:rsidRPr="00F61AB7" w:rsidRDefault="00A24B0A" w:rsidP="008D7872">
      <w:pPr>
        <w:pStyle w:val="a3"/>
        <w:numPr>
          <w:ilvl w:val="0"/>
          <w:numId w:val="3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Capable </w:t>
      </w:r>
      <w:r w:rsidR="00F7351F" w:rsidRPr="00F61AB7">
        <w:rPr>
          <w:rFonts w:ascii="Times New Roman" w:hAnsi="Times New Roman" w:cs="Times New Roman"/>
          <w:sz w:val="28"/>
          <w:szCs w:val="28"/>
          <w:lang w:val="en-US"/>
        </w:rPr>
        <w:t xml:space="preserve">to </w:t>
      </w:r>
      <w:r w:rsidRPr="00F61AB7">
        <w:rPr>
          <w:rFonts w:ascii="Times New Roman" w:hAnsi="Times New Roman" w:cs="Times New Roman"/>
          <w:sz w:val="28"/>
          <w:szCs w:val="28"/>
          <w:lang w:val="en-US"/>
        </w:rPr>
        <w:t>undergo</w:t>
      </w:r>
      <w:r w:rsidR="00F7351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 unlimited number of symmetrical divisions without differentiating</w:t>
      </w:r>
      <w:r w:rsidR="00F7351F" w:rsidRPr="00F61AB7">
        <w:rPr>
          <w:rFonts w:ascii="Times New Roman" w:hAnsi="Times New Roman" w:cs="Times New Roman"/>
          <w:sz w:val="28"/>
          <w:szCs w:val="28"/>
          <w:lang w:val="en-US"/>
        </w:rPr>
        <w:t xml:space="preserve">. This property is </w:t>
      </w:r>
      <w:r w:rsidR="00355895" w:rsidRPr="00F61AB7">
        <w:rPr>
          <w:rFonts w:ascii="Times New Roman" w:hAnsi="Times New Roman" w:cs="Times New Roman"/>
          <w:sz w:val="28"/>
          <w:szCs w:val="28"/>
          <w:lang w:val="en-US"/>
        </w:rPr>
        <w:t xml:space="preserve">called as </w:t>
      </w:r>
      <w:r w:rsidRPr="00F61AB7">
        <w:rPr>
          <w:rFonts w:ascii="Times New Roman" w:hAnsi="Times New Roman" w:cs="Times New Roman"/>
          <w:sz w:val="28"/>
          <w:szCs w:val="28"/>
          <w:lang w:val="en-US"/>
        </w:rPr>
        <w:t xml:space="preserve">long-term self-renewal. </w:t>
      </w:r>
    </w:p>
    <w:p w:rsidR="00A24B0A" w:rsidRPr="00F61AB7" w:rsidRDefault="00A24B0A" w:rsidP="008D7872">
      <w:pPr>
        <w:pStyle w:val="a3"/>
        <w:numPr>
          <w:ilvl w:val="0"/>
          <w:numId w:val="3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Exhibit and maintain a stable</w:t>
      </w:r>
      <w:r w:rsidR="00513AC9" w:rsidRPr="00F61AB7">
        <w:rPr>
          <w:rFonts w:ascii="Times New Roman" w:hAnsi="Times New Roman" w:cs="Times New Roman"/>
          <w:sz w:val="28"/>
          <w:szCs w:val="28"/>
          <w:lang w:val="en-US"/>
        </w:rPr>
        <w:t xml:space="preserve"> set of </w:t>
      </w:r>
      <w:r w:rsidRPr="00F61AB7">
        <w:rPr>
          <w:rFonts w:ascii="Times New Roman" w:hAnsi="Times New Roman" w:cs="Times New Roman"/>
          <w:sz w:val="28"/>
          <w:szCs w:val="28"/>
          <w:lang w:val="en-US"/>
        </w:rPr>
        <w:t>diploid</w:t>
      </w:r>
      <w:r w:rsidR="00513AC9" w:rsidRPr="00F61AB7">
        <w:rPr>
          <w:rFonts w:ascii="Times New Roman" w:hAnsi="Times New Roman" w:cs="Times New Roman"/>
          <w:sz w:val="28"/>
          <w:szCs w:val="28"/>
          <w:lang w:val="en-US"/>
        </w:rPr>
        <w:t xml:space="preserve"> number of chromosomes </w:t>
      </w:r>
      <w:r w:rsidRPr="00F61AB7">
        <w:rPr>
          <w:rFonts w:ascii="Times New Roman" w:hAnsi="Times New Roman" w:cs="Times New Roman"/>
          <w:sz w:val="28"/>
          <w:szCs w:val="28"/>
          <w:lang w:val="en-US"/>
        </w:rPr>
        <w:t xml:space="preserve">(karyotype). </w:t>
      </w:r>
    </w:p>
    <w:p w:rsidR="00A24B0A" w:rsidRPr="00F61AB7" w:rsidRDefault="00A24B0A" w:rsidP="008D7872">
      <w:pPr>
        <w:pStyle w:val="a3"/>
        <w:numPr>
          <w:ilvl w:val="0"/>
          <w:numId w:val="3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Pluripotent ES cells can give rise to differentiated cell types that are derived from all three primary germ layers of the embryo (endoderm, mesoderm, and ectoderm).</w:t>
      </w:r>
    </w:p>
    <w:p w:rsidR="00AC0879" w:rsidRPr="00F61AB7" w:rsidRDefault="00A24B0A" w:rsidP="00AC0879">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ESC first </w:t>
      </w:r>
      <w:r w:rsidR="00355895" w:rsidRPr="00F61AB7">
        <w:rPr>
          <w:rFonts w:ascii="Times New Roman" w:hAnsi="Times New Roman" w:cs="Times New Roman"/>
          <w:sz w:val="28"/>
          <w:szCs w:val="28"/>
          <w:lang w:val="en-US"/>
        </w:rPr>
        <w:t xml:space="preserve">extracted </w:t>
      </w:r>
      <w:r w:rsidRPr="00F61AB7">
        <w:rPr>
          <w:rFonts w:ascii="Times New Roman" w:hAnsi="Times New Roman" w:cs="Times New Roman"/>
          <w:sz w:val="28"/>
          <w:szCs w:val="28"/>
          <w:lang w:val="en-US"/>
        </w:rPr>
        <w:t xml:space="preserve">in 1981from a Mouse embryo </w:t>
      </w:r>
      <w:r w:rsidR="00404D28" w:rsidRPr="00F61AB7">
        <w:rPr>
          <w:rFonts w:ascii="Times New Roman" w:hAnsi="Times New Roman" w:cs="Times New Roman"/>
          <w:sz w:val="28"/>
          <w:szCs w:val="28"/>
          <w:lang w:val="en-US"/>
        </w:rPr>
        <w:t xml:space="preserve">by </w:t>
      </w:r>
      <w:r w:rsidR="00AC0879" w:rsidRPr="00F61AB7">
        <w:rPr>
          <w:rFonts w:ascii="Times New Roman" w:hAnsi="Times New Roman" w:cs="Times New Roman"/>
          <w:sz w:val="28"/>
          <w:szCs w:val="28"/>
          <w:lang w:val="en-US"/>
        </w:rPr>
        <w:t xml:space="preserve">Cf. G.R. Martin et al. Isolation of Human ESC first done by James Thomson’s team in 1998. hESC were isolated by transferring the inner cell mass of a 3-5 days old embryo onto a mouse fibroblast feeder layer. </w:t>
      </w:r>
    </w:p>
    <w:p w:rsidR="00AC0879" w:rsidRPr="00F61AB7" w:rsidRDefault="00404D28" w:rsidP="00AC0879">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If </w:t>
      </w:r>
      <w:r w:rsidR="00AC0879" w:rsidRPr="00F61AB7">
        <w:rPr>
          <w:rFonts w:ascii="Times New Roman" w:hAnsi="Times New Roman" w:cs="Times New Roman"/>
          <w:sz w:val="28"/>
          <w:szCs w:val="28"/>
          <w:lang w:val="en-US"/>
        </w:rPr>
        <w:t xml:space="preserve">the embryonic stem cells </w:t>
      </w:r>
      <w:r w:rsidRPr="00F61AB7">
        <w:rPr>
          <w:rFonts w:ascii="Times New Roman" w:hAnsi="Times New Roman" w:cs="Times New Roman"/>
          <w:sz w:val="28"/>
          <w:szCs w:val="28"/>
          <w:lang w:val="en-US"/>
        </w:rPr>
        <w:t xml:space="preserve">are grown </w:t>
      </w:r>
      <w:r w:rsidR="00AC0879" w:rsidRPr="00F61AB7">
        <w:rPr>
          <w:rFonts w:ascii="Times New Roman" w:hAnsi="Times New Roman" w:cs="Times New Roman"/>
          <w:sz w:val="28"/>
          <w:szCs w:val="28"/>
          <w:lang w:val="en-US"/>
        </w:rPr>
        <w:t xml:space="preserve">in culture under appropriate conditions, </w:t>
      </w:r>
      <w:r w:rsidRPr="00F61AB7">
        <w:rPr>
          <w:rFonts w:ascii="Times New Roman" w:hAnsi="Times New Roman" w:cs="Times New Roman"/>
          <w:sz w:val="28"/>
          <w:szCs w:val="28"/>
          <w:lang w:val="en-US"/>
        </w:rPr>
        <w:t>ESC</w:t>
      </w:r>
      <w:r w:rsidR="00AC0879" w:rsidRPr="00F61AB7">
        <w:rPr>
          <w:rFonts w:ascii="Times New Roman" w:hAnsi="Times New Roman" w:cs="Times New Roman"/>
          <w:sz w:val="28"/>
          <w:szCs w:val="28"/>
          <w:lang w:val="en-US"/>
        </w:rPr>
        <w:t xml:space="preserve"> can remain undifferentiated </w:t>
      </w:r>
      <w:r w:rsidR="0013147B" w:rsidRPr="00F61AB7">
        <w:rPr>
          <w:rFonts w:ascii="Times New Roman" w:hAnsi="Times New Roman" w:cs="Times New Roman"/>
          <w:sz w:val="28"/>
          <w:szCs w:val="28"/>
          <w:lang w:val="en-US"/>
        </w:rPr>
        <w:t>or u</w:t>
      </w:r>
      <w:r w:rsidR="00AC0879" w:rsidRPr="00F61AB7">
        <w:rPr>
          <w:rFonts w:ascii="Times New Roman" w:hAnsi="Times New Roman" w:cs="Times New Roman"/>
          <w:sz w:val="28"/>
          <w:szCs w:val="28"/>
          <w:lang w:val="en-US"/>
        </w:rPr>
        <w:t>nspecialized. But if cells are clump together</w:t>
      </w:r>
      <w:r w:rsidR="0013147B" w:rsidRPr="00F61AB7">
        <w:rPr>
          <w:rFonts w:ascii="Times New Roman" w:hAnsi="Times New Roman" w:cs="Times New Roman"/>
          <w:sz w:val="28"/>
          <w:szCs w:val="28"/>
          <w:lang w:val="en-US"/>
        </w:rPr>
        <w:t xml:space="preserve">, they can </w:t>
      </w:r>
      <w:r w:rsidR="00AC0879" w:rsidRPr="00F61AB7">
        <w:rPr>
          <w:rFonts w:ascii="Times New Roman" w:hAnsi="Times New Roman" w:cs="Times New Roman"/>
          <w:sz w:val="28"/>
          <w:szCs w:val="28"/>
          <w:lang w:val="en-US"/>
        </w:rPr>
        <w:t>form embryoid bodies</w:t>
      </w:r>
      <w:r w:rsidR="0013147B" w:rsidRPr="00F61AB7">
        <w:rPr>
          <w:rFonts w:ascii="Times New Roman" w:hAnsi="Times New Roman" w:cs="Times New Roman"/>
          <w:sz w:val="28"/>
          <w:szCs w:val="28"/>
          <w:lang w:val="en-US"/>
        </w:rPr>
        <w:t xml:space="preserve"> and b</w:t>
      </w:r>
      <w:r w:rsidR="00AC0879" w:rsidRPr="00F61AB7">
        <w:rPr>
          <w:rFonts w:ascii="Times New Roman" w:hAnsi="Times New Roman" w:cs="Times New Roman"/>
          <w:sz w:val="28"/>
          <w:szCs w:val="28"/>
          <w:lang w:val="en-US"/>
        </w:rPr>
        <w:t>egin differentiate spontaneously</w:t>
      </w:r>
      <w:r w:rsidR="0013147B" w:rsidRPr="00F61AB7">
        <w:rPr>
          <w:rFonts w:ascii="Times New Roman" w:hAnsi="Times New Roman" w:cs="Times New Roman"/>
          <w:sz w:val="28"/>
          <w:szCs w:val="28"/>
          <w:lang w:val="en-US"/>
        </w:rPr>
        <w:t xml:space="preserve"> </w:t>
      </w:r>
      <w:r w:rsidR="004B1051" w:rsidRPr="00F61AB7">
        <w:rPr>
          <w:rFonts w:ascii="Times New Roman" w:hAnsi="Times New Roman" w:cs="Times New Roman"/>
          <w:sz w:val="28"/>
          <w:szCs w:val="28"/>
          <w:lang w:val="en-US"/>
        </w:rPr>
        <w:t xml:space="preserve">growing up into all types of differentiated cells as </w:t>
      </w:r>
      <w:r w:rsidR="00AC0879" w:rsidRPr="00F61AB7">
        <w:rPr>
          <w:rFonts w:ascii="Times New Roman" w:hAnsi="Times New Roman" w:cs="Times New Roman"/>
          <w:sz w:val="28"/>
          <w:szCs w:val="28"/>
          <w:lang w:val="en-US"/>
        </w:rPr>
        <w:t xml:space="preserve">muscle cells, nerve cells, and many other cell types. Although spontaneous differentiation is a good </w:t>
      </w:r>
      <w:r w:rsidR="008564CD" w:rsidRPr="00F61AB7">
        <w:rPr>
          <w:rFonts w:ascii="Times New Roman" w:hAnsi="Times New Roman" w:cs="Times New Roman"/>
          <w:sz w:val="28"/>
          <w:szCs w:val="28"/>
          <w:lang w:val="en-US"/>
        </w:rPr>
        <w:t>sign</w:t>
      </w:r>
      <w:r w:rsidR="00AC0879" w:rsidRPr="00F61AB7">
        <w:rPr>
          <w:rFonts w:ascii="Times New Roman" w:hAnsi="Times New Roman" w:cs="Times New Roman"/>
          <w:sz w:val="28"/>
          <w:szCs w:val="28"/>
          <w:lang w:val="en-US"/>
        </w:rPr>
        <w:t xml:space="preserve"> that a culture of embryonic stem cells is healthy, the </w:t>
      </w:r>
      <w:r w:rsidR="008564CD" w:rsidRPr="00F61AB7">
        <w:rPr>
          <w:rFonts w:ascii="Times New Roman" w:hAnsi="Times New Roman" w:cs="Times New Roman"/>
          <w:sz w:val="28"/>
          <w:szCs w:val="28"/>
          <w:lang w:val="en-US"/>
        </w:rPr>
        <w:t xml:space="preserve">differentiated </w:t>
      </w:r>
      <w:r w:rsidR="00AC0879" w:rsidRPr="00F61AB7">
        <w:rPr>
          <w:rFonts w:ascii="Times New Roman" w:hAnsi="Times New Roman" w:cs="Times New Roman"/>
          <w:sz w:val="28"/>
          <w:szCs w:val="28"/>
          <w:lang w:val="en-US"/>
        </w:rPr>
        <w:t xml:space="preserve">process is uncontrolled and therefore </w:t>
      </w:r>
      <w:r w:rsidR="008564CD" w:rsidRPr="00F61AB7">
        <w:rPr>
          <w:rFonts w:ascii="Times New Roman" w:hAnsi="Times New Roman" w:cs="Times New Roman"/>
          <w:sz w:val="28"/>
          <w:szCs w:val="28"/>
          <w:lang w:val="en-US"/>
        </w:rPr>
        <w:t xml:space="preserve">represents </w:t>
      </w:r>
      <w:r w:rsidR="00AC0879" w:rsidRPr="00F61AB7">
        <w:rPr>
          <w:rFonts w:ascii="Times New Roman" w:hAnsi="Times New Roman" w:cs="Times New Roman"/>
          <w:sz w:val="28"/>
          <w:szCs w:val="28"/>
          <w:lang w:val="en-US"/>
        </w:rPr>
        <w:t xml:space="preserve">an inefficient strategy to produce </w:t>
      </w:r>
      <w:r w:rsidR="008564CD" w:rsidRPr="00F61AB7">
        <w:rPr>
          <w:rFonts w:ascii="Times New Roman" w:hAnsi="Times New Roman" w:cs="Times New Roman"/>
          <w:sz w:val="28"/>
          <w:szCs w:val="28"/>
          <w:lang w:val="en-US"/>
        </w:rPr>
        <w:t xml:space="preserve">cells </w:t>
      </w:r>
      <w:r w:rsidR="00AC0879" w:rsidRPr="00F61AB7">
        <w:rPr>
          <w:rFonts w:ascii="Times New Roman" w:hAnsi="Times New Roman" w:cs="Times New Roman"/>
          <w:sz w:val="28"/>
          <w:szCs w:val="28"/>
          <w:lang w:val="en-US"/>
        </w:rPr>
        <w:t xml:space="preserve">of </w:t>
      </w:r>
      <w:r w:rsidR="008564CD" w:rsidRPr="00F61AB7">
        <w:rPr>
          <w:rFonts w:ascii="Times New Roman" w:hAnsi="Times New Roman" w:cs="Times New Roman"/>
          <w:sz w:val="28"/>
          <w:szCs w:val="28"/>
          <w:lang w:val="en-US"/>
        </w:rPr>
        <w:t xml:space="preserve">certain </w:t>
      </w:r>
      <w:r w:rsidR="00AC0879" w:rsidRPr="00F61AB7">
        <w:rPr>
          <w:rFonts w:ascii="Times New Roman" w:hAnsi="Times New Roman" w:cs="Times New Roman"/>
          <w:sz w:val="28"/>
          <w:szCs w:val="28"/>
          <w:lang w:val="en-US"/>
        </w:rPr>
        <w:t xml:space="preserve">specific cell types. </w:t>
      </w:r>
    </w:p>
    <w:p w:rsidR="003B5351" w:rsidRPr="00F61AB7" w:rsidRDefault="008564CD" w:rsidP="00AC0879">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Thus</w:t>
      </w:r>
      <w:r w:rsidR="00AC0879" w:rsidRPr="00F61AB7">
        <w:rPr>
          <w:rFonts w:ascii="Times New Roman" w:hAnsi="Times New Roman" w:cs="Times New Roman"/>
          <w:sz w:val="28"/>
          <w:szCs w:val="28"/>
          <w:lang w:val="en-US"/>
        </w:rPr>
        <w:t xml:space="preserve">, to </w:t>
      </w:r>
      <w:r w:rsidRPr="00F61AB7">
        <w:rPr>
          <w:rFonts w:ascii="Times New Roman" w:hAnsi="Times New Roman" w:cs="Times New Roman"/>
          <w:sz w:val="28"/>
          <w:szCs w:val="28"/>
          <w:lang w:val="en-US"/>
        </w:rPr>
        <w:t xml:space="preserve">produce </w:t>
      </w:r>
      <w:r w:rsidR="00AC0879" w:rsidRPr="00F61AB7">
        <w:rPr>
          <w:rFonts w:ascii="Times New Roman" w:hAnsi="Times New Roman" w:cs="Times New Roman"/>
          <w:sz w:val="28"/>
          <w:szCs w:val="28"/>
          <w:lang w:val="en-US"/>
        </w:rPr>
        <w:t>cultures of specific types of differentiated cells</w:t>
      </w:r>
      <w:r w:rsidRPr="00F61AB7">
        <w:rPr>
          <w:rFonts w:ascii="Times New Roman" w:hAnsi="Times New Roman" w:cs="Times New Roman"/>
          <w:sz w:val="28"/>
          <w:szCs w:val="28"/>
          <w:lang w:val="en-US"/>
        </w:rPr>
        <w:t xml:space="preserve"> (for example h</w:t>
      </w:r>
      <w:r w:rsidR="00AC0879" w:rsidRPr="00F61AB7">
        <w:rPr>
          <w:rFonts w:ascii="Times New Roman" w:hAnsi="Times New Roman" w:cs="Times New Roman"/>
          <w:sz w:val="28"/>
          <w:szCs w:val="28"/>
          <w:lang w:val="en-US"/>
        </w:rPr>
        <w:t>eart muscle cells, blood cells, or nerve cells</w:t>
      </w:r>
      <w:r w:rsidR="002310F4" w:rsidRPr="00F61AB7">
        <w:rPr>
          <w:rFonts w:ascii="Times New Roman" w:hAnsi="Times New Roman" w:cs="Times New Roman"/>
          <w:sz w:val="28"/>
          <w:szCs w:val="28"/>
          <w:lang w:val="en-US"/>
        </w:rPr>
        <w:t xml:space="preserve">) the </w:t>
      </w:r>
      <w:r w:rsidR="00AC0879" w:rsidRPr="00F61AB7">
        <w:rPr>
          <w:rFonts w:ascii="Times New Roman" w:hAnsi="Times New Roman" w:cs="Times New Roman"/>
          <w:sz w:val="28"/>
          <w:szCs w:val="28"/>
          <w:lang w:val="en-US"/>
        </w:rPr>
        <w:t>scientists try to control the differentiation of embryonic stem cells. The</w:t>
      </w:r>
      <w:r w:rsidR="002310F4" w:rsidRPr="00F61AB7">
        <w:rPr>
          <w:rFonts w:ascii="Times New Roman" w:hAnsi="Times New Roman" w:cs="Times New Roman"/>
          <w:sz w:val="28"/>
          <w:szCs w:val="28"/>
          <w:lang w:val="en-US"/>
        </w:rPr>
        <w:t xml:space="preserve"> approach is to </w:t>
      </w:r>
      <w:r w:rsidR="00AC0879" w:rsidRPr="00F61AB7">
        <w:rPr>
          <w:rFonts w:ascii="Times New Roman" w:hAnsi="Times New Roman" w:cs="Times New Roman"/>
          <w:sz w:val="28"/>
          <w:szCs w:val="28"/>
          <w:lang w:val="en-US"/>
        </w:rPr>
        <w:t xml:space="preserve">change the chemical composition of the culture medium, alter the surface of the culture dish, or modify the cells by inserting specific genes. </w:t>
      </w:r>
      <w:r w:rsidR="002310F4" w:rsidRPr="00F61AB7">
        <w:rPr>
          <w:rFonts w:ascii="Times New Roman" w:hAnsi="Times New Roman" w:cs="Times New Roman"/>
          <w:sz w:val="28"/>
          <w:szCs w:val="28"/>
          <w:lang w:val="en-US"/>
        </w:rPr>
        <w:t xml:space="preserve">The results of many </w:t>
      </w:r>
      <w:r w:rsidR="00AC0879" w:rsidRPr="00F61AB7">
        <w:rPr>
          <w:rFonts w:ascii="Times New Roman" w:hAnsi="Times New Roman" w:cs="Times New Roman"/>
          <w:sz w:val="28"/>
          <w:szCs w:val="28"/>
          <w:lang w:val="en-US"/>
        </w:rPr>
        <w:t>experimentation</w:t>
      </w:r>
      <w:r w:rsidR="000B08DC" w:rsidRPr="00F61AB7">
        <w:rPr>
          <w:rFonts w:ascii="Times New Roman" w:hAnsi="Times New Roman" w:cs="Times New Roman"/>
          <w:sz w:val="28"/>
          <w:szCs w:val="28"/>
          <w:lang w:val="en-US"/>
        </w:rPr>
        <w:t xml:space="preserve"> is </w:t>
      </w:r>
      <w:r w:rsidR="00AC0879" w:rsidRPr="00F61AB7">
        <w:rPr>
          <w:rFonts w:ascii="Times New Roman" w:hAnsi="Times New Roman" w:cs="Times New Roman"/>
          <w:sz w:val="28"/>
          <w:szCs w:val="28"/>
          <w:lang w:val="en-US"/>
        </w:rPr>
        <w:t>some basic protocols for the directed differentiation of embryonic stem cells into some specific cell types (see figure 29).</w:t>
      </w:r>
    </w:p>
    <w:p w:rsidR="00AC0879" w:rsidRPr="00F61AB7" w:rsidRDefault="00AC0879" w:rsidP="00AC0879">
      <w:pPr>
        <w:pStyle w:val="a3"/>
        <w:spacing w:after="0" w:line="240" w:lineRule="auto"/>
        <w:ind w:left="0" w:firstLine="567"/>
        <w:jc w:val="both"/>
        <w:rPr>
          <w:rFonts w:ascii="Times New Roman" w:hAnsi="Times New Roman" w:cs="Times New Roman"/>
          <w:sz w:val="28"/>
          <w:szCs w:val="28"/>
          <w:lang w:val="en-US"/>
        </w:rPr>
      </w:pPr>
    </w:p>
    <w:p w:rsidR="00C149F0" w:rsidRPr="00F61AB7" w:rsidRDefault="00C149F0" w:rsidP="00AC0879">
      <w:pPr>
        <w:pStyle w:val="a3"/>
        <w:spacing w:after="0" w:line="240" w:lineRule="auto"/>
        <w:ind w:left="0"/>
        <w:jc w:val="center"/>
        <w:rPr>
          <w:noProof/>
          <w:lang w:val="en-US" w:eastAsia="ru-RU"/>
        </w:rPr>
      </w:pPr>
    </w:p>
    <w:p w:rsidR="00AC0879" w:rsidRPr="00F61AB7" w:rsidRDefault="00AC0879" w:rsidP="00AC0879">
      <w:pPr>
        <w:pStyle w:val="a3"/>
        <w:spacing w:after="0" w:line="240" w:lineRule="auto"/>
        <w:ind w:left="0"/>
        <w:jc w:val="center"/>
        <w:rPr>
          <w:rFonts w:ascii="Times New Roman" w:hAnsi="Times New Roman" w:cs="Times New Roman"/>
          <w:sz w:val="28"/>
          <w:szCs w:val="28"/>
          <w:lang w:val="en-US"/>
        </w:rPr>
      </w:pPr>
      <w:r w:rsidRPr="00F61AB7">
        <w:rPr>
          <w:noProof/>
          <w:lang w:eastAsia="ru-RU"/>
        </w:rPr>
        <w:drawing>
          <wp:inline distT="0" distB="0" distL="0" distR="0" wp14:anchorId="464D4E68" wp14:editId="7BD4AA78">
            <wp:extent cx="2390775" cy="2828925"/>
            <wp:effectExtent l="19050" t="19050" r="28575" b="28575"/>
            <wp:docPr id="7198" name="Рисунок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2224" t="9099" r="28128" b="15838"/>
                    <a:stretch/>
                  </pic:blipFill>
                  <pic:spPr bwMode="auto">
                    <a:xfrm>
                      <a:off x="0" y="0"/>
                      <a:ext cx="2390775" cy="28289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24B0A" w:rsidRPr="00F61AB7" w:rsidRDefault="00AC0879" w:rsidP="00AC087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29 – Directed differentiation of </w:t>
      </w:r>
      <w:r w:rsidR="00C149F0" w:rsidRPr="00F61AB7">
        <w:rPr>
          <w:rFonts w:ascii="Times New Roman" w:hAnsi="Times New Roman" w:cs="Times New Roman"/>
          <w:sz w:val="28"/>
          <w:szCs w:val="28"/>
          <w:lang w:val="en-US"/>
        </w:rPr>
        <w:t xml:space="preserve">mouse ESC </w:t>
      </w:r>
      <w:r w:rsidR="00C149F0" w:rsidRPr="00F61AB7">
        <w:rPr>
          <w:rFonts w:ascii="Times New Roman" w:hAnsi="Times New Roman" w:cs="Times New Roman"/>
          <w:sz w:val="24"/>
          <w:szCs w:val="24"/>
          <w:lang w:val="en-US"/>
        </w:rPr>
        <w:t>(https://stemcells.nih.gov/info/basics/4.htm)</w:t>
      </w:r>
    </w:p>
    <w:p w:rsidR="00A24B0A" w:rsidRPr="00F61AB7" w:rsidRDefault="00A24B0A" w:rsidP="00A24B0A">
      <w:pPr>
        <w:pStyle w:val="a3"/>
        <w:spacing w:after="0" w:line="240" w:lineRule="auto"/>
        <w:ind w:left="0" w:firstLine="567"/>
        <w:jc w:val="both"/>
        <w:rPr>
          <w:rFonts w:ascii="Times New Roman" w:hAnsi="Times New Roman" w:cs="Times New Roman"/>
          <w:sz w:val="28"/>
          <w:szCs w:val="28"/>
          <w:lang w:val="en-US"/>
        </w:rPr>
      </w:pPr>
    </w:p>
    <w:p w:rsidR="00A24B0A" w:rsidRPr="00F61AB7" w:rsidRDefault="00C149F0" w:rsidP="00A24B0A">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If scientists can reliably direct the differentiation of embryonic stem cells into specific cell types, they may be able to use the resulting, differentiated cells to treat certain diseases in the future. Diseases that might be treated by transplanting cells generated from human embryonic stem cells include diabetes, traumatic spinal cord injury, Duchenne's muscular dystrophy, heart disease, and vision and hearing loss.</w:t>
      </w:r>
    </w:p>
    <w:p w:rsidR="00A5737D" w:rsidRPr="00F61AB7" w:rsidRDefault="00A5737D" w:rsidP="00A5737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Regarding Human there are two main sources of embryonic type stem cells: embryos and fetus. ESCs are obtained by harvesting living embryos which are generally 5-7 days old. The removal of embryonic stem cells invariably results in the destruction of the embryo. Another kind of stem cell, called an embryonic germ cell, can be obtained from either miscarriages or aborted fetuses. </w:t>
      </w:r>
    </w:p>
    <w:p w:rsidR="00A5737D" w:rsidRPr="00F61AB7" w:rsidRDefault="00A5737D" w:rsidP="00A5737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Potential sources of stem cells are: </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fetal tissue that becomes available after an abortion </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excess embryos from assisted reproductive technologies such as commonly used in fertility clinics </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embryos created through in vitro fertilization specifically for research purpose, and </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embryos created asexually as a result of the transfer of a human somatic cell nucleus to an egg with its own nucleus removed.</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Other sources of stem cells are those from umbilical cord blood, and bone marrow.</w:t>
      </w:r>
    </w:p>
    <w:p w:rsidR="00A5737D" w:rsidRPr="00F61AB7" w:rsidRDefault="00A5737D" w:rsidP="008D787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addition, neural stem cells, haematopoetic stem cells and mesenchymal stem cells can be harvested from fetal blood and fetal tissue.</w:t>
      </w:r>
    </w:p>
    <w:p w:rsidR="00455EF2" w:rsidRPr="00F61AB7" w:rsidRDefault="00455EF2" w:rsidP="00455EF2">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Advantages of Embryonic Stem Cell:   </w:t>
      </w:r>
    </w:p>
    <w:p w:rsidR="00455EF2" w:rsidRPr="00F61AB7" w:rsidRDefault="00455EF2" w:rsidP="008D7872">
      <w:pPr>
        <w:pStyle w:val="a3"/>
        <w:numPr>
          <w:ilvl w:val="0"/>
          <w:numId w:val="4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Flexible - appear to have the potential to make any cell.</w:t>
      </w:r>
    </w:p>
    <w:p w:rsidR="00455EF2" w:rsidRPr="00F61AB7" w:rsidRDefault="00455EF2" w:rsidP="008D7872">
      <w:pPr>
        <w:pStyle w:val="a3"/>
        <w:numPr>
          <w:ilvl w:val="0"/>
          <w:numId w:val="4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Immortal - one embryonic stem cell line can potentially provide an endless supply of cells with defined characteristics.</w:t>
      </w:r>
    </w:p>
    <w:p w:rsidR="00455EF2" w:rsidRPr="00F61AB7" w:rsidRDefault="00455EF2" w:rsidP="008D7872">
      <w:pPr>
        <w:pStyle w:val="a3"/>
        <w:numPr>
          <w:ilvl w:val="0"/>
          <w:numId w:val="4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Availability - embryos from in vitro fertilization clinics. </w:t>
      </w:r>
    </w:p>
    <w:p w:rsidR="00455EF2" w:rsidRPr="00F61AB7" w:rsidRDefault="00455EF2" w:rsidP="00455EF2">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Disadvantages of Embryonic Stem Cell:</w:t>
      </w:r>
    </w:p>
    <w:p w:rsidR="00455EF2" w:rsidRPr="00F61AB7" w:rsidRDefault="00455EF2" w:rsidP="008D7872">
      <w:pPr>
        <w:pStyle w:val="a3"/>
        <w:numPr>
          <w:ilvl w:val="0"/>
          <w:numId w:val="4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Difficult to differentiate uniformly and homogeneously into a target tissue.</w:t>
      </w:r>
    </w:p>
    <w:p w:rsidR="00455EF2" w:rsidRPr="00F61AB7" w:rsidRDefault="00455EF2" w:rsidP="008D7872">
      <w:pPr>
        <w:pStyle w:val="a3"/>
        <w:numPr>
          <w:ilvl w:val="0"/>
          <w:numId w:val="4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Immunogenic - embryonic stem cells from a random embryo donor are likely to be rejected after transplantation</w:t>
      </w:r>
    </w:p>
    <w:p w:rsidR="00455EF2" w:rsidRPr="00F61AB7" w:rsidRDefault="00455EF2" w:rsidP="008D7872">
      <w:pPr>
        <w:pStyle w:val="a3"/>
        <w:numPr>
          <w:ilvl w:val="0"/>
          <w:numId w:val="4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Tumorigenic - capable of forming tumors or promoting tumor formation.</w:t>
      </w:r>
    </w:p>
    <w:p w:rsidR="00455EF2" w:rsidRPr="00F61AB7" w:rsidRDefault="00455EF2" w:rsidP="008D7872">
      <w:pPr>
        <w:pStyle w:val="a3"/>
        <w:numPr>
          <w:ilvl w:val="0"/>
          <w:numId w:val="4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Destruction of developing human life.</w:t>
      </w:r>
    </w:p>
    <w:p w:rsidR="000F0555" w:rsidRPr="00F61AB7" w:rsidRDefault="000F0555" w:rsidP="000F055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Embryonic stem cells are easier to identify, isolate and harvest than adult stem cells. There are more of them. They grow more quickly and easily in the lab than adult stem cells. They can be more easily manipulated (they are more plastic).</w:t>
      </w:r>
    </w:p>
    <w:p w:rsidR="00C149F0" w:rsidRPr="00F61AB7" w:rsidRDefault="00455EF2" w:rsidP="000F0555">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Adult Stem Cells (</w:t>
      </w:r>
      <w:r w:rsidR="00C149F0" w:rsidRPr="00F61AB7">
        <w:rPr>
          <w:rFonts w:ascii="Times New Roman" w:hAnsi="Times New Roman" w:cs="Times New Roman"/>
          <w:i/>
          <w:sz w:val="28"/>
          <w:szCs w:val="28"/>
          <w:lang w:val="en-US"/>
        </w:rPr>
        <w:t>ASC</w:t>
      </w:r>
      <w:r w:rsidRPr="00F61AB7">
        <w:rPr>
          <w:rFonts w:ascii="Times New Roman" w:hAnsi="Times New Roman" w:cs="Times New Roman"/>
          <w:i/>
          <w:sz w:val="28"/>
          <w:szCs w:val="28"/>
          <w:lang w:val="en-US"/>
        </w:rPr>
        <w:t>)</w:t>
      </w:r>
    </w:p>
    <w:p w:rsidR="00C149F0" w:rsidRPr="00F61AB7" w:rsidRDefault="00C149F0" w:rsidP="00C149F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w:t>
      </w:r>
      <w:r w:rsidR="00EF03F4" w:rsidRPr="00F61AB7">
        <w:rPr>
          <w:rFonts w:ascii="Times New Roman" w:hAnsi="Times New Roman" w:cs="Times New Roman"/>
          <w:sz w:val="28"/>
          <w:szCs w:val="28"/>
          <w:lang w:val="en-US"/>
        </w:rPr>
        <w:t>nimal or human a</w:t>
      </w:r>
      <w:r w:rsidRPr="00F61AB7">
        <w:rPr>
          <w:rFonts w:ascii="Times New Roman" w:hAnsi="Times New Roman" w:cs="Times New Roman"/>
          <w:sz w:val="28"/>
          <w:szCs w:val="28"/>
          <w:lang w:val="en-US"/>
        </w:rPr>
        <w:t>dult stem cell</w:t>
      </w:r>
      <w:r w:rsidR="00EF03F4"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w:t>
      </w:r>
      <w:r w:rsidR="00EF03F4" w:rsidRPr="00F61AB7">
        <w:rPr>
          <w:rFonts w:ascii="Times New Roman" w:hAnsi="Times New Roman" w:cs="Times New Roman"/>
          <w:sz w:val="28"/>
          <w:szCs w:val="28"/>
          <w:lang w:val="en-US"/>
        </w:rPr>
        <w:t>are</w:t>
      </w:r>
      <w:r w:rsidRPr="00F61AB7">
        <w:rPr>
          <w:rFonts w:ascii="Times New Roman" w:hAnsi="Times New Roman" w:cs="Times New Roman"/>
          <w:sz w:val="28"/>
          <w:szCs w:val="28"/>
          <w:lang w:val="en-US"/>
        </w:rPr>
        <w:t xml:space="preserve"> an undifferentiated cell</w:t>
      </w:r>
      <w:r w:rsidR="00EF03F4" w:rsidRPr="00F61AB7">
        <w:rPr>
          <w:rFonts w:ascii="Times New Roman" w:hAnsi="Times New Roman" w:cs="Times New Roman"/>
          <w:sz w:val="28"/>
          <w:szCs w:val="28"/>
          <w:lang w:val="en-US"/>
        </w:rPr>
        <w:t>s or multipotent</w:t>
      </w:r>
      <w:r w:rsidRPr="00F61AB7">
        <w:rPr>
          <w:rFonts w:ascii="Times New Roman" w:hAnsi="Times New Roman" w:cs="Times New Roman"/>
          <w:sz w:val="28"/>
          <w:szCs w:val="28"/>
          <w:lang w:val="en-US"/>
        </w:rPr>
        <w:t xml:space="preserve">, </w:t>
      </w:r>
      <w:r w:rsidR="00EF03F4" w:rsidRPr="00F61AB7">
        <w:rPr>
          <w:rFonts w:ascii="Times New Roman" w:hAnsi="Times New Roman" w:cs="Times New Roman"/>
          <w:sz w:val="28"/>
          <w:szCs w:val="28"/>
          <w:lang w:val="en-US"/>
        </w:rPr>
        <w:t xml:space="preserve">which </w:t>
      </w:r>
      <w:r w:rsidRPr="00F61AB7">
        <w:rPr>
          <w:rFonts w:ascii="Times New Roman" w:hAnsi="Times New Roman" w:cs="Times New Roman"/>
          <w:sz w:val="28"/>
          <w:szCs w:val="28"/>
          <w:lang w:val="en-US"/>
        </w:rPr>
        <w:t xml:space="preserve">found among differentiated cells in a </w:t>
      </w:r>
      <w:r w:rsidR="005A6C7F" w:rsidRPr="00F61AB7">
        <w:rPr>
          <w:rFonts w:ascii="Times New Roman" w:hAnsi="Times New Roman" w:cs="Times New Roman"/>
          <w:sz w:val="28"/>
          <w:szCs w:val="28"/>
          <w:lang w:val="en-US"/>
        </w:rPr>
        <w:t xml:space="preserve">basal layer of </w:t>
      </w:r>
      <w:r w:rsidRPr="00F61AB7">
        <w:rPr>
          <w:rFonts w:ascii="Times New Roman" w:hAnsi="Times New Roman" w:cs="Times New Roman"/>
          <w:sz w:val="28"/>
          <w:szCs w:val="28"/>
          <w:lang w:val="en-US"/>
        </w:rPr>
        <w:t xml:space="preserve">tissue or organ.  The adult stem cell can renew itself and can differentiate to yield some or all of the major specialized cell types of the tissue or organ. The </w:t>
      </w:r>
      <w:r w:rsidR="005A6C7F" w:rsidRPr="00F61AB7">
        <w:rPr>
          <w:rFonts w:ascii="Times New Roman" w:hAnsi="Times New Roman" w:cs="Times New Roman"/>
          <w:sz w:val="28"/>
          <w:szCs w:val="28"/>
          <w:lang w:val="en-US"/>
        </w:rPr>
        <w:t xml:space="preserve">main function </w:t>
      </w:r>
      <w:r w:rsidRPr="00F61AB7">
        <w:rPr>
          <w:rFonts w:ascii="Times New Roman" w:hAnsi="Times New Roman" w:cs="Times New Roman"/>
          <w:sz w:val="28"/>
          <w:szCs w:val="28"/>
          <w:lang w:val="en-US"/>
        </w:rPr>
        <w:t xml:space="preserve">of adult stem cells in </w:t>
      </w:r>
      <w:r w:rsidR="009B3CA5" w:rsidRPr="00F61AB7">
        <w:rPr>
          <w:rFonts w:ascii="Times New Roman" w:hAnsi="Times New Roman" w:cs="Times New Roman"/>
          <w:sz w:val="28"/>
          <w:szCs w:val="28"/>
          <w:lang w:val="en-US"/>
        </w:rPr>
        <w:t>an</w:t>
      </w:r>
      <w:r w:rsidRPr="00F61AB7">
        <w:rPr>
          <w:rFonts w:ascii="Times New Roman" w:hAnsi="Times New Roman" w:cs="Times New Roman"/>
          <w:sz w:val="28"/>
          <w:szCs w:val="28"/>
          <w:lang w:val="en-US"/>
        </w:rPr>
        <w:t xml:space="preserve"> </w:t>
      </w:r>
      <w:r w:rsidR="005A6C7F" w:rsidRPr="00F61AB7">
        <w:rPr>
          <w:rFonts w:ascii="Times New Roman" w:hAnsi="Times New Roman" w:cs="Times New Roman"/>
          <w:sz w:val="28"/>
          <w:szCs w:val="28"/>
          <w:lang w:val="en-US"/>
        </w:rPr>
        <w:t xml:space="preserve">adult </w:t>
      </w:r>
      <w:r w:rsidRPr="00F61AB7">
        <w:rPr>
          <w:rFonts w:ascii="Times New Roman" w:hAnsi="Times New Roman" w:cs="Times New Roman"/>
          <w:sz w:val="28"/>
          <w:szCs w:val="28"/>
          <w:lang w:val="en-US"/>
        </w:rPr>
        <w:t xml:space="preserve">organism </w:t>
      </w:r>
      <w:r w:rsidR="005A6C7F" w:rsidRPr="00F61AB7">
        <w:rPr>
          <w:rFonts w:ascii="Times New Roman" w:hAnsi="Times New Roman" w:cs="Times New Roman"/>
          <w:sz w:val="28"/>
          <w:szCs w:val="28"/>
          <w:lang w:val="en-US"/>
        </w:rPr>
        <w:t>is</w:t>
      </w:r>
      <w:r w:rsidRPr="00F61AB7">
        <w:rPr>
          <w:rFonts w:ascii="Times New Roman" w:hAnsi="Times New Roman" w:cs="Times New Roman"/>
          <w:sz w:val="28"/>
          <w:szCs w:val="28"/>
          <w:lang w:val="en-US"/>
        </w:rPr>
        <w:t xml:space="preserve"> to maintain and repair the tissue in which they are found. </w:t>
      </w:r>
      <w:r w:rsidR="005A6C7F" w:rsidRPr="00F61AB7">
        <w:rPr>
          <w:rFonts w:ascii="Times New Roman" w:hAnsi="Times New Roman" w:cs="Times New Roman"/>
          <w:sz w:val="28"/>
          <w:szCs w:val="28"/>
          <w:lang w:val="en-US"/>
        </w:rPr>
        <w:t xml:space="preserve">Biologists </w:t>
      </w:r>
      <w:r w:rsidRPr="00F61AB7">
        <w:rPr>
          <w:rFonts w:ascii="Times New Roman" w:hAnsi="Times New Roman" w:cs="Times New Roman"/>
          <w:sz w:val="28"/>
          <w:szCs w:val="28"/>
          <w:lang w:val="en-US"/>
        </w:rPr>
        <w:t>also use the term somatic stem cell instead of adult stem cell, where somatic refers to cells of the body</w:t>
      </w:r>
      <w:r w:rsidR="00D66177" w:rsidRPr="00F61AB7">
        <w:rPr>
          <w:rFonts w:ascii="Times New Roman" w:hAnsi="Times New Roman" w:cs="Times New Roman"/>
          <w:sz w:val="28"/>
          <w:szCs w:val="28"/>
          <w:lang w:val="en-US"/>
        </w:rPr>
        <w:t xml:space="preserve"> as opposite to </w:t>
      </w:r>
      <w:r w:rsidRPr="00F61AB7">
        <w:rPr>
          <w:rFonts w:ascii="Times New Roman" w:hAnsi="Times New Roman" w:cs="Times New Roman"/>
          <w:sz w:val="28"/>
          <w:szCs w:val="28"/>
          <w:lang w:val="en-US"/>
        </w:rPr>
        <w:t>the germ cells</w:t>
      </w:r>
      <w:r w:rsidR="00D6617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sperm or eggs). Unlike embryonic stem cells</w:t>
      </w:r>
      <w:r w:rsidR="00D66177" w:rsidRPr="00F61AB7">
        <w:rPr>
          <w:rFonts w:ascii="Times New Roman" w:hAnsi="Times New Roman" w:cs="Times New Roman"/>
          <w:sz w:val="28"/>
          <w:szCs w:val="28"/>
          <w:lang w:val="en-US"/>
        </w:rPr>
        <w:t xml:space="preserve"> which presented in early embryo</w:t>
      </w:r>
      <w:r w:rsidRPr="00F61AB7">
        <w:rPr>
          <w:rFonts w:ascii="Times New Roman" w:hAnsi="Times New Roman" w:cs="Times New Roman"/>
          <w:sz w:val="28"/>
          <w:szCs w:val="28"/>
          <w:lang w:val="en-US"/>
        </w:rPr>
        <w:t>, the origin of adult stem cells in some mature tissues.</w:t>
      </w:r>
      <w:r w:rsidR="00D66177" w:rsidRPr="00F61AB7">
        <w:rPr>
          <w:rFonts w:ascii="Times New Roman" w:hAnsi="Times New Roman" w:cs="Times New Roman"/>
          <w:sz w:val="28"/>
          <w:szCs w:val="28"/>
          <w:lang w:val="en-US"/>
        </w:rPr>
        <w:t xml:space="preserve"> But initially they arose from embryo and contain their multipotency</w:t>
      </w:r>
      <w:r w:rsidR="00A32BEA" w:rsidRPr="00F61AB7">
        <w:rPr>
          <w:rFonts w:ascii="Times New Roman" w:hAnsi="Times New Roman" w:cs="Times New Roman"/>
          <w:sz w:val="28"/>
          <w:szCs w:val="28"/>
          <w:lang w:val="en-US"/>
        </w:rPr>
        <w:t xml:space="preserve"> in adult body</w:t>
      </w:r>
      <w:r w:rsidR="00D66177" w:rsidRPr="00F61AB7">
        <w:rPr>
          <w:rFonts w:ascii="Times New Roman" w:hAnsi="Times New Roman" w:cs="Times New Roman"/>
          <w:sz w:val="28"/>
          <w:szCs w:val="28"/>
          <w:lang w:val="en-US"/>
        </w:rPr>
        <w:t>.</w:t>
      </w:r>
    </w:p>
    <w:p w:rsidR="00C149F0" w:rsidRPr="00F61AB7" w:rsidRDefault="00C149F0" w:rsidP="00C149F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Research on ASC </w:t>
      </w:r>
      <w:r w:rsidR="00950227" w:rsidRPr="00F61AB7">
        <w:rPr>
          <w:rFonts w:ascii="Times New Roman" w:hAnsi="Times New Roman" w:cs="Times New Roman"/>
          <w:sz w:val="28"/>
          <w:szCs w:val="28"/>
          <w:lang w:val="en-US"/>
        </w:rPr>
        <w:t>led to</w:t>
      </w:r>
      <w:r w:rsidRPr="00F61AB7">
        <w:rPr>
          <w:rFonts w:ascii="Times New Roman" w:hAnsi="Times New Roman" w:cs="Times New Roman"/>
          <w:sz w:val="28"/>
          <w:szCs w:val="28"/>
          <w:lang w:val="en-US"/>
        </w:rPr>
        <w:t xml:space="preserve"> </w:t>
      </w:r>
      <w:r w:rsidR="009B3CA5" w:rsidRPr="00F61AB7">
        <w:rPr>
          <w:rFonts w:ascii="Times New Roman" w:hAnsi="Times New Roman" w:cs="Times New Roman"/>
          <w:sz w:val="28"/>
          <w:szCs w:val="28"/>
          <w:lang w:val="en-US"/>
        </w:rPr>
        <w:t>surprising</w:t>
      </w:r>
      <w:r w:rsidR="00A32BEA" w:rsidRPr="00F61AB7">
        <w:rPr>
          <w:rFonts w:ascii="Times New Roman" w:hAnsi="Times New Roman" w:cs="Times New Roman"/>
          <w:sz w:val="28"/>
          <w:szCs w:val="28"/>
          <w:lang w:val="en-US"/>
        </w:rPr>
        <w:t xml:space="preserve"> results</w:t>
      </w:r>
      <w:r w:rsidRPr="00F61AB7">
        <w:rPr>
          <w:rFonts w:ascii="Times New Roman" w:hAnsi="Times New Roman" w:cs="Times New Roman"/>
          <w:sz w:val="28"/>
          <w:szCs w:val="28"/>
          <w:lang w:val="en-US"/>
        </w:rPr>
        <w:t xml:space="preserve">. </w:t>
      </w:r>
      <w:r w:rsidR="00A32BEA" w:rsidRPr="00F61AB7">
        <w:rPr>
          <w:rFonts w:ascii="Times New Roman" w:hAnsi="Times New Roman" w:cs="Times New Roman"/>
          <w:sz w:val="28"/>
          <w:szCs w:val="28"/>
          <w:lang w:val="en-US"/>
        </w:rPr>
        <w:t xml:space="preserve">Biologists </w:t>
      </w:r>
      <w:r w:rsidRPr="00F61AB7">
        <w:rPr>
          <w:rFonts w:ascii="Times New Roman" w:hAnsi="Times New Roman" w:cs="Times New Roman"/>
          <w:sz w:val="28"/>
          <w:szCs w:val="28"/>
          <w:lang w:val="en-US"/>
        </w:rPr>
        <w:t xml:space="preserve">have found adult stem cells in many more tissues than they once thought possible. This finding has led researchers and clinicians to </w:t>
      </w:r>
      <w:r w:rsidR="00A374C7" w:rsidRPr="00F61AB7">
        <w:rPr>
          <w:rFonts w:ascii="Times New Roman" w:hAnsi="Times New Roman" w:cs="Times New Roman"/>
          <w:sz w:val="28"/>
          <w:szCs w:val="28"/>
          <w:lang w:val="en-US"/>
        </w:rPr>
        <w:t>think</w:t>
      </w:r>
      <w:r w:rsidRPr="00F61AB7">
        <w:rPr>
          <w:rFonts w:ascii="Times New Roman" w:hAnsi="Times New Roman" w:cs="Times New Roman"/>
          <w:sz w:val="28"/>
          <w:szCs w:val="28"/>
          <w:lang w:val="en-US"/>
        </w:rPr>
        <w:t xml:space="preserve"> whether adult stem cells could be used for transplant</w:t>
      </w:r>
      <w:r w:rsidR="00A374C7" w:rsidRPr="00F61AB7">
        <w:rPr>
          <w:rFonts w:ascii="Times New Roman" w:hAnsi="Times New Roman" w:cs="Times New Roman"/>
          <w:sz w:val="28"/>
          <w:szCs w:val="28"/>
          <w:lang w:val="en-US"/>
        </w:rPr>
        <w:t>ations</w:t>
      </w:r>
      <w:r w:rsidRPr="00F61AB7">
        <w:rPr>
          <w:rFonts w:ascii="Times New Roman" w:hAnsi="Times New Roman" w:cs="Times New Roman"/>
          <w:sz w:val="28"/>
          <w:szCs w:val="28"/>
          <w:lang w:val="en-US"/>
        </w:rPr>
        <w:t>. In fact, adult hematopoietic, or blood-forming, stem cells from bone marrow have been used in transplants for more than 40 years. Scientists now have evidence that stem cells exist in the brain and the heart, two locations where adult stem cells were not at first expected to</w:t>
      </w:r>
      <w:r w:rsidR="00A374C7" w:rsidRPr="00F61AB7">
        <w:rPr>
          <w:rFonts w:ascii="Times New Roman" w:hAnsi="Times New Roman" w:cs="Times New Roman"/>
          <w:sz w:val="28"/>
          <w:szCs w:val="28"/>
          <w:lang w:val="en-US"/>
        </w:rPr>
        <w:t xml:space="preserve"> be found</w:t>
      </w:r>
      <w:r w:rsidRPr="00F61AB7">
        <w:rPr>
          <w:rFonts w:ascii="Times New Roman" w:hAnsi="Times New Roman" w:cs="Times New Roman"/>
          <w:sz w:val="28"/>
          <w:szCs w:val="28"/>
          <w:lang w:val="en-US"/>
        </w:rPr>
        <w:t xml:space="preserve">. </w:t>
      </w:r>
      <w:r w:rsidR="00A374C7" w:rsidRPr="00F61AB7">
        <w:rPr>
          <w:rFonts w:ascii="Times New Roman" w:hAnsi="Times New Roman" w:cs="Times New Roman"/>
          <w:sz w:val="28"/>
          <w:szCs w:val="28"/>
          <w:lang w:val="en-US"/>
        </w:rPr>
        <w:t>The development of protocols to control the</w:t>
      </w:r>
      <w:r w:rsidRPr="00F61AB7">
        <w:rPr>
          <w:rFonts w:ascii="Times New Roman" w:hAnsi="Times New Roman" w:cs="Times New Roman"/>
          <w:sz w:val="28"/>
          <w:szCs w:val="28"/>
          <w:lang w:val="en-US"/>
        </w:rPr>
        <w:t xml:space="preserve"> adult stem cells </w:t>
      </w:r>
      <w:r w:rsidR="009B3CA5" w:rsidRPr="00F61AB7">
        <w:rPr>
          <w:rFonts w:ascii="Times New Roman" w:hAnsi="Times New Roman" w:cs="Times New Roman"/>
          <w:sz w:val="28"/>
          <w:szCs w:val="28"/>
          <w:lang w:val="en-US"/>
        </w:rPr>
        <w:t>differentiation</w:t>
      </w:r>
      <w:r w:rsidR="00A374C7" w:rsidRPr="00F61AB7">
        <w:rPr>
          <w:rFonts w:ascii="Times New Roman" w:hAnsi="Times New Roman" w:cs="Times New Roman"/>
          <w:sz w:val="28"/>
          <w:szCs w:val="28"/>
          <w:lang w:val="en-US"/>
        </w:rPr>
        <w:t xml:space="preserve"> </w:t>
      </w:r>
      <w:r w:rsidR="00512DA2" w:rsidRPr="00F61AB7">
        <w:rPr>
          <w:rFonts w:ascii="Times New Roman" w:hAnsi="Times New Roman" w:cs="Times New Roman"/>
          <w:i/>
          <w:sz w:val="28"/>
          <w:szCs w:val="28"/>
          <w:lang w:val="en-US"/>
        </w:rPr>
        <w:t>in vitro</w:t>
      </w:r>
      <w:r w:rsidR="00512DA2" w:rsidRPr="00F61AB7">
        <w:rPr>
          <w:rFonts w:ascii="Times New Roman" w:hAnsi="Times New Roman" w:cs="Times New Roman"/>
          <w:sz w:val="28"/>
          <w:szCs w:val="28"/>
          <w:lang w:val="en-US"/>
        </w:rPr>
        <w:t xml:space="preserve"> conditions </w:t>
      </w:r>
      <w:r w:rsidRPr="00F61AB7">
        <w:rPr>
          <w:rFonts w:ascii="Times New Roman" w:hAnsi="Times New Roman" w:cs="Times New Roman"/>
          <w:sz w:val="28"/>
          <w:szCs w:val="28"/>
          <w:lang w:val="en-US"/>
        </w:rPr>
        <w:t xml:space="preserve">become the basis of transplantation-based therapies. </w:t>
      </w:r>
    </w:p>
    <w:p w:rsidR="00C149F0" w:rsidRPr="00F61AB7" w:rsidRDefault="00C149F0" w:rsidP="00C149F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history of research on ASC began more than 60 years ago. In </w:t>
      </w:r>
      <w:r w:rsidR="00574F12" w:rsidRPr="00F61AB7">
        <w:rPr>
          <w:rFonts w:ascii="Times New Roman" w:hAnsi="Times New Roman" w:cs="Times New Roman"/>
          <w:sz w:val="28"/>
          <w:szCs w:val="28"/>
          <w:lang w:val="en-US"/>
        </w:rPr>
        <w:t>early</w:t>
      </w:r>
      <w:r w:rsidRPr="00F61AB7">
        <w:rPr>
          <w:rFonts w:ascii="Times New Roman" w:hAnsi="Times New Roman" w:cs="Times New Roman"/>
          <w:sz w:val="28"/>
          <w:szCs w:val="28"/>
          <w:lang w:val="en-US"/>
        </w:rPr>
        <w:t xml:space="preserve"> 1950s, </w:t>
      </w:r>
      <w:r w:rsidR="006E6090" w:rsidRPr="00F61AB7">
        <w:rPr>
          <w:rFonts w:ascii="Times New Roman" w:hAnsi="Times New Roman" w:cs="Times New Roman"/>
          <w:sz w:val="28"/>
          <w:szCs w:val="28"/>
          <w:lang w:val="en-US"/>
        </w:rPr>
        <w:t>it was revealed</w:t>
      </w:r>
      <w:r w:rsidRPr="00F61AB7">
        <w:rPr>
          <w:rFonts w:ascii="Times New Roman" w:hAnsi="Times New Roman" w:cs="Times New Roman"/>
          <w:sz w:val="28"/>
          <w:szCs w:val="28"/>
          <w:lang w:val="en-US"/>
        </w:rPr>
        <w:t xml:space="preserve"> that the bone marrow contains at least two kinds of stem cells. </w:t>
      </w:r>
      <w:r w:rsidR="006E6090"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population, called hematopoietic stem cells, forms all the types of blood cells in the body. A</w:t>
      </w:r>
      <w:r w:rsidR="006E6090" w:rsidRPr="00F61AB7">
        <w:rPr>
          <w:rFonts w:ascii="Times New Roman" w:hAnsi="Times New Roman" w:cs="Times New Roman"/>
          <w:sz w:val="28"/>
          <w:szCs w:val="28"/>
          <w:lang w:val="en-US"/>
        </w:rPr>
        <w:t xml:space="preserve">nother </w:t>
      </w:r>
      <w:r w:rsidRPr="00F61AB7">
        <w:rPr>
          <w:rFonts w:ascii="Times New Roman" w:hAnsi="Times New Roman" w:cs="Times New Roman"/>
          <w:sz w:val="28"/>
          <w:szCs w:val="28"/>
          <w:lang w:val="en-US"/>
        </w:rPr>
        <w:t xml:space="preserve">population, called bone marrow stromal stem cells were discovered a few years later. </w:t>
      </w:r>
      <w:r w:rsidR="006E6090" w:rsidRPr="00F61AB7">
        <w:rPr>
          <w:rFonts w:ascii="Times New Roman" w:hAnsi="Times New Roman" w:cs="Times New Roman"/>
          <w:sz w:val="28"/>
          <w:szCs w:val="28"/>
          <w:lang w:val="en-US"/>
        </w:rPr>
        <w:t xml:space="preserve">This population also called as mesenchymal stem cells or skeletal stem cells. </w:t>
      </w:r>
      <w:r w:rsidRPr="00F61AB7">
        <w:rPr>
          <w:rFonts w:ascii="Times New Roman" w:hAnsi="Times New Roman" w:cs="Times New Roman"/>
          <w:sz w:val="28"/>
          <w:szCs w:val="28"/>
          <w:lang w:val="en-US"/>
        </w:rPr>
        <w:t xml:space="preserve">These non-hematopoietic stem cells make up a small proportion of the stromal cell population in the bone marrow and can generate bone, cartilage, and fat cells </w:t>
      </w:r>
      <w:r w:rsidR="00345447" w:rsidRPr="00F61AB7">
        <w:rPr>
          <w:rFonts w:ascii="Times New Roman" w:hAnsi="Times New Roman" w:cs="Times New Roman"/>
          <w:sz w:val="28"/>
          <w:szCs w:val="28"/>
          <w:lang w:val="en-US"/>
        </w:rPr>
        <w:t xml:space="preserve">which differentiate to </w:t>
      </w:r>
      <w:r w:rsidRPr="00F61AB7">
        <w:rPr>
          <w:rFonts w:ascii="Times New Roman" w:hAnsi="Times New Roman" w:cs="Times New Roman"/>
          <w:sz w:val="28"/>
          <w:szCs w:val="28"/>
          <w:lang w:val="en-US"/>
        </w:rPr>
        <w:t>blood and fibrous connective tissue.</w:t>
      </w:r>
    </w:p>
    <w:p w:rsidR="00C149F0" w:rsidRPr="00F61AB7" w:rsidRDefault="00C149F0" w:rsidP="00C149F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the 1960s</w:t>
      </w:r>
      <w:r w:rsidR="000F1CB9" w:rsidRPr="00F61AB7">
        <w:rPr>
          <w:rFonts w:ascii="Times New Roman" w:hAnsi="Times New Roman" w:cs="Times New Roman"/>
          <w:sz w:val="28"/>
          <w:szCs w:val="28"/>
          <w:lang w:val="en-US"/>
        </w:rPr>
        <w:t xml:space="preserve"> researches</w:t>
      </w:r>
      <w:r w:rsidR="00BB648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studying rats discovered </w:t>
      </w:r>
      <w:r w:rsidR="000F1CB9" w:rsidRPr="00F61AB7">
        <w:rPr>
          <w:rFonts w:ascii="Times New Roman" w:hAnsi="Times New Roman" w:cs="Times New Roman"/>
          <w:sz w:val="28"/>
          <w:szCs w:val="28"/>
          <w:lang w:val="en-US"/>
        </w:rPr>
        <w:t>2</w:t>
      </w:r>
      <w:r w:rsidRPr="00F61AB7">
        <w:rPr>
          <w:rFonts w:ascii="Times New Roman" w:hAnsi="Times New Roman" w:cs="Times New Roman"/>
          <w:sz w:val="28"/>
          <w:szCs w:val="28"/>
          <w:lang w:val="en-US"/>
        </w:rPr>
        <w:t xml:space="preserve"> regions </w:t>
      </w:r>
      <w:r w:rsidR="000F1CB9" w:rsidRPr="00F61AB7">
        <w:rPr>
          <w:rFonts w:ascii="Times New Roman" w:hAnsi="Times New Roman" w:cs="Times New Roman"/>
          <w:sz w:val="28"/>
          <w:szCs w:val="28"/>
          <w:lang w:val="en-US"/>
        </w:rPr>
        <w:t xml:space="preserve">in </w:t>
      </w:r>
      <w:r w:rsidRPr="00F61AB7">
        <w:rPr>
          <w:rFonts w:ascii="Times New Roman" w:hAnsi="Times New Roman" w:cs="Times New Roman"/>
          <w:sz w:val="28"/>
          <w:szCs w:val="28"/>
          <w:lang w:val="en-US"/>
        </w:rPr>
        <w:t xml:space="preserve">brain that contained dividing cells that ultimately become nerve cells. </w:t>
      </w:r>
      <w:r w:rsidR="00BB6485" w:rsidRPr="00F61AB7">
        <w:rPr>
          <w:rFonts w:ascii="Times New Roman" w:hAnsi="Times New Roman" w:cs="Times New Roman"/>
          <w:sz w:val="28"/>
          <w:szCs w:val="28"/>
          <w:lang w:val="en-US"/>
        </w:rPr>
        <w:t xml:space="preserve">Before this discovery </w:t>
      </w:r>
      <w:r w:rsidRPr="00F61AB7">
        <w:rPr>
          <w:rFonts w:ascii="Times New Roman" w:hAnsi="Times New Roman" w:cs="Times New Roman"/>
          <w:sz w:val="28"/>
          <w:szCs w:val="28"/>
          <w:lang w:val="en-US"/>
        </w:rPr>
        <w:t xml:space="preserve">most scientists believed that the adult brain could not </w:t>
      </w:r>
      <w:r w:rsidR="00BB6485" w:rsidRPr="00F61AB7">
        <w:rPr>
          <w:rFonts w:ascii="Times New Roman" w:hAnsi="Times New Roman" w:cs="Times New Roman"/>
          <w:sz w:val="28"/>
          <w:szCs w:val="28"/>
          <w:lang w:val="en-US"/>
        </w:rPr>
        <w:t>d</w:t>
      </w:r>
      <w:r w:rsidR="00BF0A9C" w:rsidRPr="00F61AB7">
        <w:rPr>
          <w:rFonts w:ascii="Times New Roman" w:hAnsi="Times New Roman" w:cs="Times New Roman"/>
          <w:sz w:val="28"/>
          <w:szCs w:val="28"/>
          <w:lang w:val="en-US"/>
        </w:rPr>
        <w:t>i</w:t>
      </w:r>
      <w:r w:rsidR="00BB6485" w:rsidRPr="00F61AB7">
        <w:rPr>
          <w:rFonts w:ascii="Times New Roman" w:hAnsi="Times New Roman" w:cs="Times New Roman"/>
          <w:sz w:val="28"/>
          <w:szCs w:val="28"/>
          <w:lang w:val="en-US"/>
        </w:rPr>
        <w:t xml:space="preserve">vide and </w:t>
      </w:r>
      <w:r w:rsidRPr="00F61AB7">
        <w:rPr>
          <w:rFonts w:ascii="Times New Roman" w:hAnsi="Times New Roman" w:cs="Times New Roman"/>
          <w:sz w:val="28"/>
          <w:szCs w:val="28"/>
          <w:lang w:val="en-US"/>
        </w:rPr>
        <w:t xml:space="preserve">generate new nerve cells. </w:t>
      </w:r>
      <w:r w:rsidR="00BB6485" w:rsidRPr="00F61AB7">
        <w:rPr>
          <w:rFonts w:ascii="Times New Roman" w:hAnsi="Times New Roman" w:cs="Times New Roman"/>
          <w:sz w:val="28"/>
          <w:szCs w:val="28"/>
          <w:lang w:val="en-US"/>
        </w:rPr>
        <w:t>Only in t</w:t>
      </w:r>
      <w:r w:rsidRPr="00F61AB7">
        <w:rPr>
          <w:rFonts w:ascii="Times New Roman" w:hAnsi="Times New Roman" w:cs="Times New Roman"/>
          <w:sz w:val="28"/>
          <w:szCs w:val="28"/>
          <w:lang w:val="en-US"/>
        </w:rPr>
        <w:t xml:space="preserve">he 1990s that </w:t>
      </w:r>
      <w:r w:rsidR="00BB6485" w:rsidRPr="00F61AB7">
        <w:rPr>
          <w:rFonts w:ascii="Times New Roman" w:hAnsi="Times New Roman" w:cs="Times New Roman"/>
          <w:sz w:val="28"/>
          <w:szCs w:val="28"/>
          <w:lang w:val="en-US"/>
        </w:rPr>
        <w:t xml:space="preserve">researches </w:t>
      </w:r>
      <w:r w:rsidRPr="00F61AB7">
        <w:rPr>
          <w:rFonts w:ascii="Times New Roman" w:hAnsi="Times New Roman" w:cs="Times New Roman"/>
          <w:sz w:val="28"/>
          <w:szCs w:val="28"/>
          <w:lang w:val="en-US"/>
        </w:rPr>
        <w:t xml:space="preserve">agreed that the adult brain does contain stem cells that are </w:t>
      </w:r>
      <w:r w:rsidR="002A31F4" w:rsidRPr="00F61AB7">
        <w:rPr>
          <w:rFonts w:ascii="Times New Roman" w:hAnsi="Times New Roman" w:cs="Times New Roman"/>
          <w:sz w:val="28"/>
          <w:szCs w:val="28"/>
          <w:lang w:val="en-US"/>
        </w:rPr>
        <w:t>cap</w:t>
      </w:r>
      <w:r w:rsidRPr="00F61AB7">
        <w:rPr>
          <w:rFonts w:ascii="Times New Roman" w:hAnsi="Times New Roman" w:cs="Times New Roman"/>
          <w:sz w:val="28"/>
          <w:szCs w:val="28"/>
          <w:lang w:val="en-US"/>
        </w:rPr>
        <w:t xml:space="preserve">able to generate the </w:t>
      </w:r>
      <w:r w:rsidR="002A31F4" w:rsidRPr="00F61AB7">
        <w:rPr>
          <w:rFonts w:ascii="Times New Roman" w:hAnsi="Times New Roman" w:cs="Times New Roman"/>
          <w:sz w:val="28"/>
          <w:szCs w:val="28"/>
          <w:lang w:val="en-US"/>
        </w:rPr>
        <w:t>three m</w:t>
      </w:r>
      <w:r w:rsidRPr="00F61AB7">
        <w:rPr>
          <w:rFonts w:ascii="Times New Roman" w:hAnsi="Times New Roman" w:cs="Times New Roman"/>
          <w:sz w:val="28"/>
          <w:szCs w:val="28"/>
          <w:lang w:val="en-US"/>
        </w:rPr>
        <w:t>ajor cell types</w:t>
      </w:r>
      <w:r w:rsidR="002A31F4" w:rsidRPr="00F61AB7">
        <w:rPr>
          <w:rFonts w:ascii="Times New Roman" w:hAnsi="Times New Roman" w:cs="Times New Roman"/>
          <w:sz w:val="28"/>
          <w:szCs w:val="28"/>
          <w:lang w:val="en-US"/>
        </w:rPr>
        <w:t xml:space="preserve"> in brain:</w:t>
      </w:r>
      <w:r w:rsidR="00BB648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astrocytes and oligodendrocytes, which are non-neuronal cells, and neurons, or nerve cells. </w:t>
      </w:r>
    </w:p>
    <w:p w:rsidR="00C62F1E" w:rsidRPr="00F61AB7" w:rsidRDefault="002A31F4" w:rsidP="00C149F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So, </w:t>
      </w:r>
      <w:r w:rsidR="00C149F0" w:rsidRPr="00F61AB7">
        <w:rPr>
          <w:rFonts w:ascii="Times New Roman" w:hAnsi="Times New Roman" w:cs="Times New Roman"/>
          <w:sz w:val="28"/>
          <w:szCs w:val="28"/>
          <w:lang w:val="en-US"/>
        </w:rPr>
        <w:t xml:space="preserve">ASC have been identified in many organs and tissues, including brain, bone marrow, peripheral blood, blood vessels, skeletal muscle, skin, teeth, heart, gut, liver, ovarian epithelium, and testis. They are thought to </w:t>
      </w:r>
      <w:r w:rsidRPr="00F61AB7">
        <w:rPr>
          <w:rFonts w:ascii="Times New Roman" w:hAnsi="Times New Roman" w:cs="Times New Roman"/>
          <w:sz w:val="28"/>
          <w:szCs w:val="28"/>
          <w:lang w:val="en-US"/>
        </w:rPr>
        <w:t>locate</w:t>
      </w:r>
      <w:r w:rsidR="00C149F0" w:rsidRPr="00F61AB7">
        <w:rPr>
          <w:rFonts w:ascii="Times New Roman" w:hAnsi="Times New Roman" w:cs="Times New Roman"/>
          <w:sz w:val="28"/>
          <w:szCs w:val="28"/>
          <w:lang w:val="en-US"/>
        </w:rPr>
        <w:t xml:space="preserve"> in a specific area of each tissue</w:t>
      </w:r>
      <w:r w:rsidRPr="00F61AB7">
        <w:rPr>
          <w:rFonts w:ascii="Times New Roman" w:hAnsi="Times New Roman" w:cs="Times New Roman"/>
          <w:sz w:val="28"/>
          <w:szCs w:val="28"/>
          <w:lang w:val="en-US"/>
        </w:rPr>
        <w:t xml:space="preserve">, </w:t>
      </w:r>
      <w:r w:rsidR="00866084" w:rsidRPr="00F61AB7">
        <w:rPr>
          <w:rFonts w:ascii="Times New Roman" w:hAnsi="Times New Roman" w:cs="Times New Roman"/>
          <w:sz w:val="28"/>
          <w:szCs w:val="28"/>
          <w:lang w:val="en-US"/>
        </w:rPr>
        <w:t>which researched termed as a</w:t>
      </w:r>
      <w:r w:rsidR="00C149F0" w:rsidRPr="00F61AB7">
        <w:rPr>
          <w:rFonts w:ascii="Times New Roman" w:hAnsi="Times New Roman" w:cs="Times New Roman"/>
          <w:sz w:val="28"/>
          <w:szCs w:val="28"/>
          <w:lang w:val="en-US"/>
        </w:rPr>
        <w:t xml:space="preserve"> "stem cell niche". In many tissues, current evidence suggests that some types of </w:t>
      </w:r>
      <w:r w:rsidR="00C62F1E" w:rsidRPr="00F61AB7">
        <w:rPr>
          <w:rFonts w:ascii="Times New Roman" w:hAnsi="Times New Roman" w:cs="Times New Roman"/>
          <w:sz w:val="28"/>
          <w:szCs w:val="28"/>
          <w:lang w:val="en-US"/>
        </w:rPr>
        <w:t>ASC</w:t>
      </w:r>
      <w:r w:rsidR="00C149F0" w:rsidRPr="00F61AB7">
        <w:rPr>
          <w:rFonts w:ascii="Times New Roman" w:hAnsi="Times New Roman" w:cs="Times New Roman"/>
          <w:sz w:val="28"/>
          <w:szCs w:val="28"/>
          <w:lang w:val="en-US"/>
        </w:rPr>
        <w:t xml:space="preserve"> are pericytes, cells that compose the outermost layer of small blood vessels. Stem cells may remain quiescent</w:t>
      </w:r>
      <w:r w:rsidR="0011057B" w:rsidRPr="00F61AB7">
        <w:rPr>
          <w:rFonts w:ascii="Times New Roman" w:hAnsi="Times New Roman" w:cs="Times New Roman"/>
          <w:sz w:val="28"/>
          <w:szCs w:val="28"/>
          <w:lang w:val="en-US"/>
        </w:rPr>
        <w:t xml:space="preserve">, </w:t>
      </w:r>
      <w:r w:rsidR="00C149F0" w:rsidRPr="00F61AB7">
        <w:rPr>
          <w:rFonts w:ascii="Times New Roman" w:hAnsi="Times New Roman" w:cs="Times New Roman"/>
          <w:sz w:val="28"/>
          <w:szCs w:val="28"/>
          <w:lang w:val="en-US"/>
        </w:rPr>
        <w:t>non-dividin</w:t>
      </w:r>
      <w:r w:rsidR="00BF0A9C" w:rsidRPr="00F61AB7">
        <w:rPr>
          <w:rFonts w:ascii="Times New Roman" w:hAnsi="Times New Roman" w:cs="Times New Roman"/>
          <w:sz w:val="28"/>
          <w:szCs w:val="28"/>
          <w:lang w:val="en-US"/>
        </w:rPr>
        <w:t>g</w:t>
      </w:r>
      <w:r w:rsidR="0011057B" w:rsidRPr="00F61AB7">
        <w:rPr>
          <w:rFonts w:ascii="Times New Roman" w:hAnsi="Times New Roman" w:cs="Times New Roman"/>
          <w:sz w:val="28"/>
          <w:szCs w:val="28"/>
          <w:lang w:val="en-US"/>
        </w:rPr>
        <w:t>,</w:t>
      </w:r>
      <w:r w:rsidR="00C149F0" w:rsidRPr="00F61AB7">
        <w:rPr>
          <w:rFonts w:ascii="Times New Roman" w:hAnsi="Times New Roman" w:cs="Times New Roman"/>
          <w:sz w:val="28"/>
          <w:szCs w:val="28"/>
          <w:lang w:val="en-US"/>
        </w:rPr>
        <w:t xml:space="preserve"> for long </w:t>
      </w:r>
      <w:r w:rsidR="00C62F1E" w:rsidRPr="00F61AB7">
        <w:rPr>
          <w:rFonts w:ascii="Times New Roman" w:hAnsi="Times New Roman" w:cs="Times New Roman"/>
          <w:sz w:val="28"/>
          <w:szCs w:val="28"/>
          <w:lang w:val="en-US"/>
        </w:rPr>
        <w:t xml:space="preserve">time </w:t>
      </w:r>
      <w:r w:rsidR="00C149F0" w:rsidRPr="00F61AB7">
        <w:rPr>
          <w:rFonts w:ascii="Times New Roman" w:hAnsi="Times New Roman" w:cs="Times New Roman"/>
          <w:sz w:val="28"/>
          <w:szCs w:val="28"/>
          <w:lang w:val="en-US"/>
        </w:rPr>
        <w:t>periods until they are activated by a normal need for more cells to maintain tissues, or by disease or tissue in</w:t>
      </w:r>
      <w:r w:rsidR="00C62F1E" w:rsidRPr="00F61AB7">
        <w:rPr>
          <w:rFonts w:ascii="Times New Roman" w:hAnsi="Times New Roman" w:cs="Times New Roman"/>
          <w:sz w:val="28"/>
          <w:szCs w:val="28"/>
          <w:lang w:val="en-US"/>
        </w:rPr>
        <w:t>duction.</w:t>
      </w:r>
    </w:p>
    <w:p w:rsidR="00A24B0A" w:rsidRPr="00F61AB7" w:rsidRDefault="00BF0A9C" w:rsidP="00C149F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 a rool</w:t>
      </w:r>
      <w:r w:rsidR="00C62F1E" w:rsidRPr="00F61AB7">
        <w:rPr>
          <w:rFonts w:ascii="Times New Roman" w:hAnsi="Times New Roman" w:cs="Times New Roman"/>
          <w:sz w:val="28"/>
          <w:szCs w:val="28"/>
          <w:lang w:val="en-US"/>
        </w:rPr>
        <w:t xml:space="preserve">, </w:t>
      </w:r>
      <w:r w:rsidR="00C149F0" w:rsidRPr="00F61AB7">
        <w:rPr>
          <w:rFonts w:ascii="Times New Roman" w:hAnsi="Times New Roman" w:cs="Times New Roman"/>
          <w:sz w:val="28"/>
          <w:szCs w:val="28"/>
          <w:lang w:val="en-US"/>
        </w:rPr>
        <w:t xml:space="preserve">a very small number of stem cells </w:t>
      </w:r>
      <w:r w:rsidR="00C62F1E" w:rsidRPr="00F61AB7">
        <w:rPr>
          <w:rFonts w:ascii="Times New Roman" w:hAnsi="Times New Roman" w:cs="Times New Roman"/>
          <w:sz w:val="28"/>
          <w:szCs w:val="28"/>
          <w:lang w:val="en-US"/>
        </w:rPr>
        <w:t xml:space="preserve">present </w:t>
      </w:r>
      <w:r w:rsidR="00C149F0" w:rsidRPr="00F61AB7">
        <w:rPr>
          <w:rFonts w:ascii="Times New Roman" w:hAnsi="Times New Roman" w:cs="Times New Roman"/>
          <w:sz w:val="28"/>
          <w:szCs w:val="28"/>
          <w:lang w:val="en-US"/>
        </w:rPr>
        <w:t xml:space="preserve">in </w:t>
      </w:r>
      <w:r w:rsidR="008425E9" w:rsidRPr="00F61AB7">
        <w:rPr>
          <w:rFonts w:ascii="Times New Roman" w:hAnsi="Times New Roman" w:cs="Times New Roman"/>
          <w:sz w:val="28"/>
          <w:szCs w:val="28"/>
          <w:lang w:val="en-US"/>
        </w:rPr>
        <w:t>any</w:t>
      </w:r>
      <w:r w:rsidR="00C149F0" w:rsidRPr="00F61AB7">
        <w:rPr>
          <w:rFonts w:ascii="Times New Roman" w:hAnsi="Times New Roman" w:cs="Times New Roman"/>
          <w:sz w:val="28"/>
          <w:szCs w:val="28"/>
          <w:lang w:val="en-US"/>
        </w:rPr>
        <w:t xml:space="preserve"> tissue</w:t>
      </w:r>
      <w:r w:rsidR="008425E9" w:rsidRPr="00F61AB7">
        <w:rPr>
          <w:rFonts w:ascii="Times New Roman" w:hAnsi="Times New Roman" w:cs="Times New Roman"/>
          <w:sz w:val="28"/>
          <w:szCs w:val="28"/>
          <w:lang w:val="en-US"/>
        </w:rPr>
        <w:t>.  O</w:t>
      </w:r>
      <w:r w:rsidR="00C149F0" w:rsidRPr="00F61AB7">
        <w:rPr>
          <w:rFonts w:ascii="Times New Roman" w:hAnsi="Times New Roman" w:cs="Times New Roman"/>
          <w:sz w:val="28"/>
          <w:szCs w:val="28"/>
          <w:lang w:val="en-US"/>
        </w:rPr>
        <w:t xml:space="preserve">nce removed from the body, the capacity </w:t>
      </w:r>
      <w:r w:rsidR="008425E9" w:rsidRPr="00F61AB7">
        <w:rPr>
          <w:rFonts w:ascii="Times New Roman" w:hAnsi="Times New Roman" w:cs="Times New Roman"/>
          <w:sz w:val="28"/>
          <w:szCs w:val="28"/>
          <w:lang w:val="en-US"/>
        </w:rPr>
        <w:t xml:space="preserve">of ASC </w:t>
      </w:r>
      <w:r w:rsidR="00C149F0" w:rsidRPr="00F61AB7">
        <w:rPr>
          <w:rFonts w:ascii="Times New Roman" w:hAnsi="Times New Roman" w:cs="Times New Roman"/>
          <w:sz w:val="28"/>
          <w:szCs w:val="28"/>
          <w:lang w:val="en-US"/>
        </w:rPr>
        <w:t xml:space="preserve">to divide is limited, making </w:t>
      </w:r>
      <w:r w:rsidR="0011057B" w:rsidRPr="00F61AB7">
        <w:rPr>
          <w:rFonts w:ascii="Times New Roman" w:hAnsi="Times New Roman" w:cs="Times New Roman"/>
          <w:sz w:val="28"/>
          <w:szCs w:val="28"/>
          <w:lang w:val="en-US"/>
        </w:rPr>
        <w:t xml:space="preserve">a </w:t>
      </w:r>
      <w:r w:rsidR="00C149F0" w:rsidRPr="00F61AB7">
        <w:rPr>
          <w:rFonts w:ascii="Times New Roman" w:hAnsi="Times New Roman" w:cs="Times New Roman"/>
          <w:sz w:val="28"/>
          <w:szCs w:val="28"/>
          <w:lang w:val="en-US"/>
        </w:rPr>
        <w:t xml:space="preserve">generation of large quantities of stem cells </w:t>
      </w:r>
      <w:r w:rsidR="0011057B" w:rsidRPr="00F61AB7">
        <w:rPr>
          <w:rFonts w:ascii="Times New Roman" w:hAnsi="Times New Roman" w:cs="Times New Roman"/>
          <w:sz w:val="28"/>
          <w:szCs w:val="28"/>
          <w:lang w:val="en-US"/>
        </w:rPr>
        <w:t xml:space="preserve">is quite </w:t>
      </w:r>
      <w:r w:rsidR="00C149F0" w:rsidRPr="00F61AB7">
        <w:rPr>
          <w:rFonts w:ascii="Times New Roman" w:hAnsi="Times New Roman" w:cs="Times New Roman"/>
          <w:sz w:val="28"/>
          <w:szCs w:val="28"/>
          <w:lang w:val="en-US"/>
        </w:rPr>
        <w:t xml:space="preserve">difficult. </w:t>
      </w:r>
      <w:r w:rsidR="0011057B" w:rsidRPr="00F61AB7">
        <w:rPr>
          <w:rFonts w:ascii="Times New Roman" w:hAnsi="Times New Roman" w:cs="Times New Roman"/>
          <w:sz w:val="28"/>
          <w:szCs w:val="28"/>
          <w:lang w:val="en-US"/>
        </w:rPr>
        <w:t>In many laboratories, researches</w:t>
      </w:r>
      <w:r w:rsidR="00C149F0" w:rsidRPr="00F61AB7">
        <w:rPr>
          <w:rFonts w:ascii="Times New Roman" w:hAnsi="Times New Roman" w:cs="Times New Roman"/>
          <w:sz w:val="28"/>
          <w:szCs w:val="28"/>
          <w:lang w:val="en-US"/>
        </w:rPr>
        <w:t xml:space="preserve"> are trying to find better ways to grow large quantities of </w:t>
      </w:r>
      <w:r w:rsidR="0011057B" w:rsidRPr="00F61AB7">
        <w:rPr>
          <w:rFonts w:ascii="Times New Roman" w:hAnsi="Times New Roman" w:cs="Times New Roman"/>
          <w:sz w:val="28"/>
          <w:szCs w:val="28"/>
          <w:lang w:val="en-US"/>
        </w:rPr>
        <w:t>ASC</w:t>
      </w:r>
      <w:r w:rsidR="00C149F0" w:rsidRPr="00F61AB7">
        <w:rPr>
          <w:rFonts w:ascii="Times New Roman" w:hAnsi="Times New Roman" w:cs="Times New Roman"/>
          <w:sz w:val="28"/>
          <w:szCs w:val="28"/>
          <w:lang w:val="en-US"/>
        </w:rPr>
        <w:t xml:space="preserve"> </w:t>
      </w:r>
      <w:r w:rsidR="00C149F0" w:rsidRPr="00F61AB7">
        <w:rPr>
          <w:rFonts w:ascii="Times New Roman" w:hAnsi="Times New Roman" w:cs="Times New Roman"/>
          <w:i/>
          <w:sz w:val="28"/>
          <w:szCs w:val="28"/>
          <w:lang w:val="en-US"/>
        </w:rPr>
        <w:t>in</w:t>
      </w:r>
      <w:r w:rsidR="0011057B" w:rsidRPr="00F61AB7">
        <w:rPr>
          <w:rFonts w:ascii="Times New Roman" w:hAnsi="Times New Roman" w:cs="Times New Roman"/>
          <w:i/>
          <w:sz w:val="28"/>
          <w:szCs w:val="28"/>
          <w:lang w:val="en-US"/>
        </w:rPr>
        <w:t xml:space="preserve"> vitro</w:t>
      </w:r>
      <w:r w:rsidR="0011057B" w:rsidRPr="00F61AB7">
        <w:rPr>
          <w:rFonts w:ascii="Times New Roman" w:hAnsi="Times New Roman" w:cs="Times New Roman"/>
          <w:sz w:val="28"/>
          <w:szCs w:val="28"/>
          <w:lang w:val="en-US"/>
        </w:rPr>
        <w:t xml:space="preserve"> </w:t>
      </w:r>
      <w:r w:rsidR="00C149F0" w:rsidRPr="00F61AB7">
        <w:rPr>
          <w:rFonts w:ascii="Times New Roman" w:hAnsi="Times New Roman" w:cs="Times New Roman"/>
          <w:sz w:val="28"/>
          <w:szCs w:val="28"/>
          <w:lang w:val="en-US"/>
        </w:rPr>
        <w:t xml:space="preserve">cell culture and to manipulate them </w:t>
      </w:r>
      <w:r w:rsidR="00517E43" w:rsidRPr="00F61AB7">
        <w:rPr>
          <w:rFonts w:ascii="Times New Roman" w:hAnsi="Times New Roman" w:cs="Times New Roman"/>
          <w:sz w:val="28"/>
          <w:szCs w:val="28"/>
          <w:lang w:val="en-US"/>
        </w:rPr>
        <w:t>for</w:t>
      </w:r>
      <w:r w:rsidR="00C149F0" w:rsidRPr="00F61AB7">
        <w:rPr>
          <w:rFonts w:ascii="Times New Roman" w:hAnsi="Times New Roman" w:cs="Times New Roman"/>
          <w:sz w:val="28"/>
          <w:szCs w:val="28"/>
          <w:lang w:val="en-US"/>
        </w:rPr>
        <w:t xml:space="preserve"> generat</w:t>
      </w:r>
      <w:r w:rsidR="00517E43" w:rsidRPr="00F61AB7">
        <w:rPr>
          <w:rFonts w:ascii="Times New Roman" w:hAnsi="Times New Roman" w:cs="Times New Roman"/>
          <w:sz w:val="28"/>
          <w:szCs w:val="28"/>
          <w:lang w:val="en-US"/>
        </w:rPr>
        <w:t xml:space="preserve">ion </w:t>
      </w:r>
      <w:r w:rsidR="00C149F0" w:rsidRPr="00F61AB7">
        <w:rPr>
          <w:rFonts w:ascii="Times New Roman" w:hAnsi="Times New Roman" w:cs="Times New Roman"/>
          <w:sz w:val="28"/>
          <w:szCs w:val="28"/>
          <w:lang w:val="en-US"/>
        </w:rPr>
        <w:t>specific cell types</w:t>
      </w:r>
      <w:r w:rsidR="00517E43" w:rsidRPr="00F61AB7">
        <w:rPr>
          <w:rFonts w:ascii="Times New Roman" w:hAnsi="Times New Roman" w:cs="Times New Roman"/>
          <w:sz w:val="28"/>
          <w:szCs w:val="28"/>
          <w:lang w:val="en-US"/>
        </w:rPr>
        <w:t xml:space="preserve"> and for </w:t>
      </w:r>
      <w:r w:rsidR="00C149F0" w:rsidRPr="00F61AB7">
        <w:rPr>
          <w:rFonts w:ascii="Times New Roman" w:hAnsi="Times New Roman" w:cs="Times New Roman"/>
          <w:sz w:val="28"/>
          <w:szCs w:val="28"/>
          <w:lang w:val="en-US"/>
        </w:rPr>
        <w:t>disease</w:t>
      </w:r>
      <w:r w:rsidR="00517E43" w:rsidRPr="00F61AB7">
        <w:rPr>
          <w:rFonts w:ascii="Times New Roman" w:hAnsi="Times New Roman" w:cs="Times New Roman"/>
          <w:sz w:val="28"/>
          <w:szCs w:val="28"/>
          <w:lang w:val="en-US"/>
        </w:rPr>
        <w:t xml:space="preserve"> treatment</w:t>
      </w:r>
      <w:r w:rsidR="00C149F0" w:rsidRPr="00F61AB7">
        <w:rPr>
          <w:rFonts w:ascii="Times New Roman" w:hAnsi="Times New Roman" w:cs="Times New Roman"/>
          <w:sz w:val="28"/>
          <w:szCs w:val="28"/>
          <w:lang w:val="en-US"/>
        </w:rPr>
        <w:t xml:space="preserve">. Some </w:t>
      </w:r>
      <w:r w:rsidRPr="00F61AB7">
        <w:rPr>
          <w:rFonts w:ascii="Times New Roman" w:hAnsi="Times New Roman" w:cs="Times New Roman"/>
          <w:sz w:val="28"/>
          <w:szCs w:val="28"/>
          <w:lang w:val="en-US"/>
        </w:rPr>
        <w:t xml:space="preserve">instances </w:t>
      </w:r>
      <w:r w:rsidR="00C149F0" w:rsidRPr="00F61AB7">
        <w:rPr>
          <w:rFonts w:ascii="Times New Roman" w:hAnsi="Times New Roman" w:cs="Times New Roman"/>
          <w:sz w:val="28"/>
          <w:szCs w:val="28"/>
          <w:lang w:val="en-US"/>
        </w:rPr>
        <w:t>of potential treatments include regenerating bone using cells derived from bone marrow stroma, developing insulin-producing cells for type 1 diabetes, and repairing damaged heart muscle following a heart attack with cardiac muscle cells.</w:t>
      </w:r>
    </w:p>
    <w:p w:rsidR="00C149F0" w:rsidRPr="00F61AB7" w:rsidRDefault="00C149F0" w:rsidP="00C149F0">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a living animal, </w:t>
      </w:r>
      <w:r w:rsidR="00C04110" w:rsidRPr="00F61AB7">
        <w:rPr>
          <w:rFonts w:ascii="Times New Roman" w:hAnsi="Times New Roman" w:cs="Times New Roman"/>
          <w:sz w:val="28"/>
          <w:szCs w:val="28"/>
          <w:lang w:val="en-US"/>
        </w:rPr>
        <w:t>ASC</w:t>
      </w:r>
      <w:r w:rsidRPr="00F61AB7">
        <w:rPr>
          <w:rFonts w:ascii="Times New Roman" w:hAnsi="Times New Roman" w:cs="Times New Roman"/>
          <w:sz w:val="28"/>
          <w:szCs w:val="28"/>
          <w:lang w:val="en-US"/>
        </w:rPr>
        <w:t xml:space="preserve"> are available to divide for a long period</w:t>
      </w:r>
      <w:r w:rsidR="002966BC" w:rsidRPr="00F61AB7">
        <w:rPr>
          <w:rFonts w:ascii="Times New Roman" w:hAnsi="Times New Roman" w:cs="Times New Roman"/>
          <w:sz w:val="28"/>
          <w:szCs w:val="28"/>
          <w:lang w:val="en-US"/>
        </w:rPr>
        <w:t xml:space="preserve"> until </w:t>
      </w:r>
      <w:r w:rsidR="0050698C" w:rsidRPr="00F61AB7">
        <w:rPr>
          <w:rFonts w:ascii="Times New Roman" w:hAnsi="Times New Roman" w:cs="Times New Roman"/>
          <w:sz w:val="28"/>
          <w:szCs w:val="28"/>
          <w:lang w:val="en-US"/>
        </w:rPr>
        <w:t xml:space="preserve">they will be </w:t>
      </w:r>
      <w:r w:rsidRPr="00F61AB7">
        <w:rPr>
          <w:rFonts w:ascii="Times New Roman" w:hAnsi="Times New Roman" w:cs="Times New Roman"/>
          <w:sz w:val="28"/>
          <w:szCs w:val="28"/>
          <w:lang w:val="en-US"/>
        </w:rPr>
        <w:t xml:space="preserve">needed, and can give rise to mature cell types that have characteristic shapes and specialized structures and functions of a particular tissue. The </w:t>
      </w:r>
      <w:r w:rsidR="00BF0A9C" w:rsidRPr="00F61AB7">
        <w:rPr>
          <w:rFonts w:ascii="Times New Roman" w:hAnsi="Times New Roman" w:cs="Times New Roman"/>
          <w:sz w:val="28"/>
          <w:szCs w:val="28"/>
          <w:lang w:val="en-US"/>
        </w:rPr>
        <w:t>figure</w:t>
      </w:r>
      <w:r w:rsidR="0050698C" w:rsidRPr="00F61AB7">
        <w:rPr>
          <w:rFonts w:ascii="Times New Roman" w:hAnsi="Times New Roman" w:cs="Times New Roman"/>
          <w:sz w:val="28"/>
          <w:szCs w:val="28"/>
          <w:lang w:val="en-US"/>
        </w:rPr>
        <w:t xml:space="preserve"> 30 represent an</w:t>
      </w:r>
      <w:r w:rsidRPr="00F61AB7">
        <w:rPr>
          <w:rFonts w:ascii="Times New Roman" w:hAnsi="Times New Roman" w:cs="Times New Roman"/>
          <w:sz w:val="28"/>
          <w:szCs w:val="28"/>
          <w:lang w:val="en-US"/>
        </w:rPr>
        <w:t xml:space="preserve"> examples of differentiation pathways of </w:t>
      </w:r>
      <w:r w:rsidR="0050698C" w:rsidRPr="00F61AB7">
        <w:rPr>
          <w:rFonts w:ascii="Times New Roman" w:hAnsi="Times New Roman" w:cs="Times New Roman"/>
          <w:sz w:val="28"/>
          <w:szCs w:val="28"/>
          <w:lang w:val="en-US"/>
        </w:rPr>
        <w:t>ASC</w:t>
      </w:r>
      <w:r w:rsidRPr="00F61AB7">
        <w:rPr>
          <w:rFonts w:ascii="Times New Roman" w:hAnsi="Times New Roman" w:cs="Times New Roman"/>
          <w:sz w:val="28"/>
          <w:szCs w:val="28"/>
          <w:lang w:val="en-US"/>
        </w:rPr>
        <w:t xml:space="preserve">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or </w:t>
      </w:r>
      <w:r w:rsidRPr="00F61AB7">
        <w:rPr>
          <w:rFonts w:ascii="Times New Roman" w:hAnsi="Times New Roman" w:cs="Times New Roman"/>
          <w:i/>
          <w:sz w:val="28"/>
          <w:szCs w:val="28"/>
          <w:lang w:val="en-US"/>
        </w:rPr>
        <w:t>in vivo</w:t>
      </w:r>
      <w:r w:rsidR="0050698C" w:rsidRPr="00F61AB7">
        <w:rPr>
          <w:rFonts w:ascii="Times New Roman" w:hAnsi="Times New Roman" w:cs="Times New Roman"/>
          <w:i/>
          <w:sz w:val="28"/>
          <w:szCs w:val="28"/>
          <w:lang w:val="en-US"/>
        </w:rPr>
        <w:t xml:space="preserve"> </w:t>
      </w:r>
      <w:r w:rsidR="0050698C" w:rsidRPr="00F61AB7">
        <w:rPr>
          <w:rFonts w:ascii="Times New Roman" w:hAnsi="Times New Roman" w:cs="Times New Roman"/>
          <w:sz w:val="28"/>
          <w:szCs w:val="28"/>
          <w:lang w:val="en-US"/>
        </w:rPr>
        <w:t>(see figure 30)</w:t>
      </w:r>
      <w:r w:rsidRPr="00F61AB7">
        <w:rPr>
          <w:rFonts w:ascii="Times New Roman" w:hAnsi="Times New Roman" w:cs="Times New Roman"/>
          <w:sz w:val="28"/>
          <w:szCs w:val="28"/>
          <w:lang w:val="en-US"/>
        </w:rPr>
        <w:t>.</w:t>
      </w:r>
    </w:p>
    <w:p w:rsidR="005303E7" w:rsidRPr="00F61AB7" w:rsidRDefault="005303E7" w:rsidP="005303E7">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i/>
          <w:sz w:val="28"/>
          <w:szCs w:val="28"/>
          <w:lang w:val="en-US"/>
        </w:rPr>
        <w:tab/>
      </w:r>
      <w:r w:rsidRPr="00F61AB7">
        <w:rPr>
          <w:noProof/>
          <w:lang w:eastAsia="ru-RU"/>
        </w:rPr>
        <w:drawing>
          <wp:inline distT="0" distB="0" distL="0" distR="0" wp14:anchorId="6FE59A2A" wp14:editId="56582329">
            <wp:extent cx="3495675" cy="1866900"/>
            <wp:effectExtent l="19050" t="19050" r="28575" b="190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9696" t="28812" r="12331" b="21651"/>
                    <a:stretch/>
                  </pic:blipFill>
                  <pic:spPr bwMode="auto">
                    <a:xfrm>
                      <a:off x="0" y="0"/>
                      <a:ext cx="3495675" cy="18669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303E7" w:rsidRPr="00F61AB7" w:rsidRDefault="005303E7" w:rsidP="005303E7">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30 – Adult type of Stem cells (ASC)</w:t>
      </w:r>
    </w:p>
    <w:p w:rsidR="005303E7" w:rsidRPr="00F61AB7" w:rsidRDefault="005303E7" w:rsidP="00C149F0">
      <w:pPr>
        <w:pStyle w:val="a3"/>
        <w:spacing w:after="0" w:line="240" w:lineRule="auto"/>
        <w:ind w:left="0" w:firstLine="567"/>
        <w:jc w:val="both"/>
        <w:rPr>
          <w:rFonts w:ascii="Times New Roman" w:hAnsi="Times New Roman" w:cs="Times New Roman"/>
          <w:sz w:val="28"/>
          <w:szCs w:val="28"/>
          <w:lang w:val="en-US"/>
        </w:rPr>
      </w:pPr>
    </w:p>
    <w:p w:rsidR="00C04110" w:rsidRPr="00F61AB7" w:rsidRDefault="00C81F1B"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All types of blood cells give rise from h</w:t>
      </w:r>
      <w:r w:rsidR="00C149F0" w:rsidRPr="00F61AB7">
        <w:rPr>
          <w:rFonts w:ascii="Times New Roman" w:hAnsi="Times New Roman" w:cs="Times New Roman"/>
          <w:sz w:val="28"/>
          <w:szCs w:val="28"/>
          <w:lang w:val="en-US"/>
        </w:rPr>
        <w:t>ematopoietic stem cells</w:t>
      </w:r>
      <w:r w:rsidRPr="00F61AB7">
        <w:rPr>
          <w:rFonts w:ascii="Times New Roman" w:hAnsi="Times New Roman" w:cs="Times New Roman"/>
          <w:sz w:val="28"/>
          <w:szCs w:val="28"/>
          <w:lang w:val="en-US"/>
        </w:rPr>
        <w:t>:</w:t>
      </w:r>
      <w:r w:rsidR="00C149F0" w:rsidRPr="00F61AB7">
        <w:rPr>
          <w:rFonts w:ascii="Times New Roman" w:hAnsi="Times New Roman" w:cs="Times New Roman"/>
          <w:sz w:val="28"/>
          <w:szCs w:val="28"/>
          <w:lang w:val="en-US"/>
        </w:rPr>
        <w:t xml:space="preserve"> red blood cells, B lymphocytes, T lymphocytes, natural killer cells, neutrophils, basophils, eosinophils, monocytes, and macrophages.</w:t>
      </w:r>
      <w:r w:rsidR="00C04110" w:rsidRPr="00F61AB7">
        <w:rPr>
          <w:rFonts w:ascii="Times New Roman" w:hAnsi="Times New Roman" w:cs="Times New Roman"/>
          <w:sz w:val="28"/>
          <w:szCs w:val="28"/>
          <w:lang w:val="en-US"/>
        </w:rPr>
        <w:t xml:space="preserve"> </w:t>
      </w:r>
    </w:p>
    <w:p w:rsidR="00C04110" w:rsidRPr="00F61AB7" w:rsidRDefault="00C149F0"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Mesenchymal stem cells present in many tissues</w:t>
      </w:r>
      <w:r w:rsidR="00C81F1B" w:rsidRPr="00F61AB7">
        <w:rPr>
          <w:rFonts w:ascii="Times New Roman" w:hAnsi="Times New Roman" w:cs="Times New Roman"/>
          <w:sz w:val="28"/>
          <w:szCs w:val="28"/>
          <w:lang w:val="en-US"/>
        </w:rPr>
        <w:t xml:space="preserve"> of the body</w:t>
      </w:r>
      <w:r w:rsidRPr="00F61AB7">
        <w:rPr>
          <w:rFonts w:ascii="Times New Roman" w:hAnsi="Times New Roman" w:cs="Times New Roman"/>
          <w:sz w:val="28"/>
          <w:szCs w:val="28"/>
          <w:lang w:val="en-US"/>
        </w:rPr>
        <w:t xml:space="preserve">. </w:t>
      </w:r>
      <w:r w:rsidR="00E35971" w:rsidRPr="00F61AB7">
        <w:rPr>
          <w:rFonts w:ascii="Times New Roman" w:hAnsi="Times New Roman" w:cs="Times New Roman"/>
          <w:sz w:val="28"/>
          <w:szCs w:val="28"/>
          <w:lang w:val="en-US"/>
        </w:rPr>
        <w:t xml:space="preserve">Mesenchymal stem cells </w:t>
      </w:r>
      <w:r w:rsidRPr="00F61AB7">
        <w:rPr>
          <w:rFonts w:ascii="Times New Roman" w:hAnsi="Times New Roman" w:cs="Times New Roman"/>
          <w:sz w:val="28"/>
          <w:szCs w:val="28"/>
          <w:lang w:val="en-US"/>
        </w:rPr>
        <w:t>from bone marrow</w:t>
      </w:r>
      <w:r w:rsidR="00E35971" w:rsidRPr="00F61AB7">
        <w:rPr>
          <w:rFonts w:ascii="Times New Roman" w:hAnsi="Times New Roman" w:cs="Times New Roman"/>
          <w:sz w:val="28"/>
          <w:szCs w:val="28"/>
          <w:lang w:val="en-US"/>
        </w:rPr>
        <w:t xml:space="preserve">, specifically </w:t>
      </w:r>
      <w:r w:rsidRPr="00F61AB7">
        <w:rPr>
          <w:rFonts w:ascii="Times New Roman" w:hAnsi="Times New Roman" w:cs="Times New Roman"/>
          <w:sz w:val="28"/>
          <w:szCs w:val="28"/>
          <w:lang w:val="en-US"/>
        </w:rPr>
        <w:t>bone marrow stromal stem cells</w:t>
      </w:r>
      <w:r w:rsidR="00E35971" w:rsidRPr="00F61AB7">
        <w:rPr>
          <w:rFonts w:ascii="Times New Roman" w:hAnsi="Times New Roman" w:cs="Times New Roman"/>
          <w:sz w:val="28"/>
          <w:szCs w:val="28"/>
          <w:lang w:val="en-US"/>
        </w:rPr>
        <w:t xml:space="preserve"> and</w:t>
      </w:r>
      <w:r w:rsidRPr="00F61AB7">
        <w:rPr>
          <w:rFonts w:ascii="Times New Roman" w:hAnsi="Times New Roman" w:cs="Times New Roman"/>
          <w:sz w:val="28"/>
          <w:szCs w:val="28"/>
          <w:lang w:val="en-US"/>
        </w:rPr>
        <w:t xml:space="preserve"> skeletal stem cells</w:t>
      </w:r>
      <w:r w:rsidR="00E35971"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give rise to a variety of cell types: bone cells (osteoblasts and osteocytes), cartilage cells (chondrocytes), fat cells (adipocytes), and stromal cells </w:t>
      </w:r>
      <w:r w:rsidR="00E35971" w:rsidRPr="00F61AB7">
        <w:rPr>
          <w:rFonts w:ascii="Times New Roman" w:hAnsi="Times New Roman" w:cs="Times New Roman"/>
          <w:sz w:val="28"/>
          <w:szCs w:val="28"/>
          <w:lang w:val="en-US"/>
        </w:rPr>
        <w:t>which</w:t>
      </w:r>
      <w:r w:rsidRPr="00F61AB7">
        <w:rPr>
          <w:rFonts w:ascii="Times New Roman" w:hAnsi="Times New Roman" w:cs="Times New Roman"/>
          <w:sz w:val="28"/>
          <w:szCs w:val="28"/>
          <w:lang w:val="en-US"/>
        </w:rPr>
        <w:t xml:space="preserve"> support blood formation. </w:t>
      </w:r>
      <w:r w:rsidR="00B3429F" w:rsidRPr="00F61AB7">
        <w:rPr>
          <w:rFonts w:ascii="Times New Roman" w:hAnsi="Times New Roman" w:cs="Times New Roman"/>
          <w:sz w:val="28"/>
          <w:szCs w:val="28"/>
          <w:lang w:val="en-US"/>
        </w:rPr>
        <w:t>But</w:t>
      </w:r>
      <w:r w:rsidRPr="00F61AB7">
        <w:rPr>
          <w:rFonts w:ascii="Times New Roman" w:hAnsi="Times New Roman" w:cs="Times New Roman"/>
          <w:sz w:val="28"/>
          <w:szCs w:val="28"/>
          <w:lang w:val="en-US"/>
        </w:rPr>
        <w:t xml:space="preserve"> it is not yet clear how similar or dissimilar mesenchymal cells derive from non-bone marrow sources.</w:t>
      </w:r>
      <w:r w:rsidR="00C04110" w:rsidRPr="00F61AB7">
        <w:rPr>
          <w:rFonts w:ascii="Times New Roman" w:hAnsi="Times New Roman" w:cs="Times New Roman"/>
          <w:sz w:val="28"/>
          <w:szCs w:val="28"/>
          <w:lang w:val="en-US"/>
        </w:rPr>
        <w:t xml:space="preserve"> </w:t>
      </w:r>
    </w:p>
    <w:p w:rsidR="00C04110" w:rsidRPr="00F61AB7" w:rsidRDefault="00E437E5"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Brain n</w:t>
      </w:r>
      <w:r w:rsidR="00C149F0" w:rsidRPr="00F61AB7">
        <w:rPr>
          <w:rFonts w:ascii="Times New Roman" w:hAnsi="Times New Roman" w:cs="Times New Roman"/>
          <w:sz w:val="28"/>
          <w:szCs w:val="28"/>
          <w:lang w:val="en-US"/>
        </w:rPr>
        <w:t>eural stem cells give rise to three major cell types: nerve cells (neurons) and two categories of non-neuronal cells—astrocytes and oligodendrocytes.</w:t>
      </w:r>
      <w:r w:rsidR="00C04110" w:rsidRPr="00F61AB7">
        <w:rPr>
          <w:rFonts w:ascii="Times New Roman" w:hAnsi="Times New Roman" w:cs="Times New Roman"/>
          <w:sz w:val="28"/>
          <w:szCs w:val="28"/>
          <w:lang w:val="en-US"/>
        </w:rPr>
        <w:t xml:space="preserve"> </w:t>
      </w:r>
    </w:p>
    <w:p w:rsidR="00C04110" w:rsidRPr="00F61AB7" w:rsidRDefault="0060645D"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Lining the digestive tract e</w:t>
      </w:r>
      <w:r w:rsidR="00C149F0" w:rsidRPr="00F61AB7">
        <w:rPr>
          <w:rFonts w:ascii="Times New Roman" w:hAnsi="Times New Roman" w:cs="Times New Roman"/>
          <w:sz w:val="28"/>
          <w:szCs w:val="28"/>
          <w:lang w:val="en-US"/>
        </w:rPr>
        <w:t xml:space="preserve">pithelial stem cells </w:t>
      </w:r>
      <w:r w:rsidRPr="00F61AB7">
        <w:rPr>
          <w:rFonts w:ascii="Times New Roman" w:hAnsi="Times New Roman" w:cs="Times New Roman"/>
          <w:sz w:val="28"/>
          <w:szCs w:val="28"/>
          <w:lang w:val="en-US"/>
        </w:rPr>
        <w:t>occur in deep crypts g</w:t>
      </w:r>
      <w:r w:rsidR="00C149F0" w:rsidRPr="00F61AB7">
        <w:rPr>
          <w:rFonts w:ascii="Times New Roman" w:hAnsi="Times New Roman" w:cs="Times New Roman"/>
          <w:sz w:val="28"/>
          <w:szCs w:val="28"/>
          <w:lang w:val="en-US"/>
        </w:rPr>
        <w:t>ive rise to several cell types: absorptive cells, goblet cells, Paneth cells, and enteroendocrine cells.</w:t>
      </w:r>
      <w:r w:rsidR="00C04110" w:rsidRPr="00F61AB7">
        <w:rPr>
          <w:rFonts w:ascii="Times New Roman" w:hAnsi="Times New Roman" w:cs="Times New Roman"/>
          <w:sz w:val="28"/>
          <w:szCs w:val="28"/>
          <w:lang w:val="en-US"/>
        </w:rPr>
        <w:t xml:space="preserve"> </w:t>
      </w:r>
    </w:p>
    <w:p w:rsidR="00C149F0" w:rsidRPr="00F61AB7" w:rsidRDefault="0060645D"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epidermal stem cells </w:t>
      </w:r>
      <w:r w:rsidR="001F25D7" w:rsidRPr="00F61AB7">
        <w:rPr>
          <w:rFonts w:ascii="Times New Roman" w:hAnsi="Times New Roman" w:cs="Times New Roman"/>
          <w:sz w:val="28"/>
          <w:szCs w:val="28"/>
          <w:lang w:val="en-US"/>
        </w:rPr>
        <w:t>represented by s</w:t>
      </w:r>
      <w:r w:rsidR="00C149F0" w:rsidRPr="00F61AB7">
        <w:rPr>
          <w:rFonts w:ascii="Times New Roman" w:hAnsi="Times New Roman" w:cs="Times New Roman"/>
          <w:sz w:val="28"/>
          <w:szCs w:val="28"/>
          <w:lang w:val="en-US"/>
        </w:rPr>
        <w:t xml:space="preserve">kin stem cells </w:t>
      </w:r>
      <w:r w:rsidRPr="00F61AB7">
        <w:rPr>
          <w:rFonts w:ascii="Times New Roman" w:hAnsi="Times New Roman" w:cs="Times New Roman"/>
          <w:sz w:val="28"/>
          <w:szCs w:val="28"/>
          <w:lang w:val="en-US"/>
        </w:rPr>
        <w:t xml:space="preserve">located </w:t>
      </w:r>
      <w:r w:rsidR="00C149F0" w:rsidRPr="00F61AB7">
        <w:rPr>
          <w:rFonts w:ascii="Times New Roman" w:hAnsi="Times New Roman" w:cs="Times New Roman"/>
          <w:sz w:val="28"/>
          <w:szCs w:val="28"/>
          <w:lang w:val="en-US"/>
        </w:rPr>
        <w:t>in the basal layer of the epidermis and at the base of hair follicles give rise to keratinocytes, which migrate to the surface of the skin and form a protective layer. The follicular stem cells can give rise to both the hair follicle and to the epidermis.</w:t>
      </w:r>
    </w:p>
    <w:p w:rsidR="00C04110" w:rsidRPr="00F61AB7" w:rsidRDefault="001F25D7" w:rsidP="00C041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w:t>
      </w:r>
      <w:r w:rsidR="00C149F0" w:rsidRPr="00F61AB7">
        <w:rPr>
          <w:rFonts w:ascii="Times New Roman" w:hAnsi="Times New Roman" w:cs="Times New Roman"/>
          <w:sz w:val="28"/>
          <w:szCs w:val="28"/>
          <w:lang w:val="en-US"/>
        </w:rPr>
        <w:t xml:space="preserve">ertain </w:t>
      </w:r>
      <w:r w:rsidR="00C04110" w:rsidRPr="00F61AB7">
        <w:rPr>
          <w:rFonts w:ascii="Times New Roman" w:hAnsi="Times New Roman" w:cs="Times New Roman"/>
          <w:sz w:val="28"/>
          <w:szCs w:val="28"/>
          <w:lang w:val="en-US"/>
        </w:rPr>
        <w:t>ASC</w:t>
      </w:r>
      <w:r w:rsidR="00C149F0" w:rsidRPr="00F61AB7">
        <w:rPr>
          <w:rFonts w:ascii="Times New Roman" w:hAnsi="Times New Roman" w:cs="Times New Roman"/>
          <w:sz w:val="28"/>
          <w:szCs w:val="28"/>
          <w:lang w:val="en-US"/>
        </w:rPr>
        <w:t xml:space="preserve"> types can differentiate into cell types seen in organs or tissues other than those expected from the cells' predicted lineage</w:t>
      </w:r>
      <w:r w:rsidR="00E92D3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for example</w:t>
      </w:r>
      <w:r w:rsidR="00C149F0" w:rsidRPr="00F61AB7">
        <w:rPr>
          <w:rFonts w:ascii="Times New Roman" w:hAnsi="Times New Roman" w:cs="Times New Roman"/>
          <w:sz w:val="28"/>
          <w:szCs w:val="28"/>
          <w:lang w:val="en-US"/>
        </w:rPr>
        <w:t xml:space="preserve">, brain stem cells that differentiate into blood cells or blood-forming cells that differentiate into cardiac muscle cells, and so forth. This phenomenon </w:t>
      </w:r>
      <w:r w:rsidR="00E92D35" w:rsidRPr="00F61AB7">
        <w:rPr>
          <w:rFonts w:ascii="Times New Roman" w:hAnsi="Times New Roman" w:cs="Times New Roman"/>
          <w:sz w:val="28"/>
          <w:szCs w:val="28"/>
          <w:lang w:val="en-US"/>
        </w:rPr>
        <w:t>was</w:t>
      </w:r>
      <w:r w:rsidR="00C149F0" w:rsidRPr="00F61AB7">
        <w:rPr>
          <w:rFonts w:ascii="Times New Roman" w:hAnsi="Times New Roman" w:cs="Times New Roman"/>
          <w:sz w:val="28"/>
          <w:szCs w:val="28"/>
          <w:lang w:val="en-US"/>
        </w:rPr>
        <w:t xml:space="preserve"> called transdifferentiation.</w:t>
      </w:r>
      <w:r w:rsidR="00C04110" w:rsidRPr="00F61AB7">
        <w:rPr>
          <w:rFonts w:ascii="Times New Roman" w:hAnsi="Times New Roman" w:cs="Times New Roman"/>
          <w:sz w:val="28"/>
          <w:szCs w:val="28"/>
          <w:lang w:val="en-US"/>
        </w:rPr>
        <w:t xml:space="preserve"> </w:t>
      </w:r>
    </w:p>
    <w:p w:rsidR="000A3D44" w:rsidRPr="00F61AB7" w:rsidRDefault="00E92D35" w:rsidP="000A3D4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examples of transdifferentiation </w:t>
      </w:r>
      <w:r w:rsidR="00C149F0" w:rsidRPr="00F61AB7">
        <w:rPr>
          <w:rFonts w:ascii="Times New Roman" w:hAnsi="Times New Roman" w:cs="Times New Roman"/>
          <w:sz w:val="28"/>
          <w:szCs w:val="28"/>
          <w:lang w:val="en-US"/>
        </w:rPr>
        <w:t xml:space="preserve">have been observed in some vertebrate species, whether this phenomenon actually occurs in humans is </w:t>
      </w:r>
      <w:r w:rsidR="001C52D0" w:rsidRPr="00F61AB7">
        <w:rPr>
          <w:rFonts w:ascii="Times New Roman" w:hAnsi="Times New Roman" w:cs="Times New Roman"/>
          <w:sz w:val="28"/>
          <w:szCs w:val="28"/>
          <w:lang w:val="en-US"/>
        </w:rPr>
        <w:t xml:space="preserve">still </w:t>
      </w:r>
      <w:r w:rsidR="00BF0A9C" w:rsidRPr="00F61AB7">
        <w:rPr>
          <w:rFonts w:ascii="Times New Roman" w:hAnsi="Times New Roman" w:cs="Times New Roman"/>
          <w:sz w:val="28"/>
          <w:szCs w:val="28"/>
          <w:lang w:val="en-US"/>
        </w:rPr>
        <w:t>discussed</w:t>
      </w:r>
      <w:r w:rsidR="00C149F0" w:rsidRPr="00F61AB7">
        <w:rPr>
          <w:rFonts w:ascii="Times New Roman" w:hAnsi="Times New Roman" w:cs="Times New Roman"/>
          <w:sz w:val="28"/>
          <w:szCs w:val="28"/>
          <w:lang w:val="en-US"/>
        </w:rPr>
        <w:t xml:space="preserve">. </w:t>
      </w:r>
      <w:r w:rsidR="001C52D0" w:rsidRPr="00F61AB7">
        <w:rPr>
          <w:rFonts w:ascii="Times New Roman" w:hAnsi="Times New Roman" w:cs="Times New Roman"/>
          <w:sz w:val="28"/>
          <w:szCs w:val="28"/>
          <w:lang w:val="en-US"/>
        </w:rPr>
        <w:t xml:space="preserve">The observed instances in human may involve fusion of a donor cell with a recipient cell. </w:t>
      </w:r>
      <w:r w:rsidR="00C149F0" w:rsidRPr="00F61AB7">
        <w:rPr>
          <w:rFonts w:ascii="Times New Roman" w:hAnsi="Times New Roman" w:cs="Times New Roman"/>
          <w:sz w:val="28"/>
          <w:szCs w:val="28"/>
          <w:lang w:val="en-US"/>
        </w:rPr>
        <w:t>Another possibility is that transplanted stem cells are secreting factors that encourage the recipient's own stem cells to begin the repair process. Even when transdifferentiation has been detected, only a very small percentage of cells undergo th</w:t>
      </w:r>
      <w:r w:rsidR="001C52D0" w:rsidRPr="00F61AB7">
        <w:rPr>
          <w:rFonts w:ascii="Times New Roman" w:hAnsi="Times New Roman" w:cs="Times New Roman"/>
          <w:sz w:val="28"/>
          <w:szCs w:val="28"/>
          <w:lang w:val="en-US"/>
        </w:rPr>
        <w:t>is</w:t>
      </w:r>
      <w:r w:rsidR="00C149F0" w:rsidRPr="00F61AB7">
        <w:rPr>
          <w:rFonts w:ascii="Times New Roman" w:hAnsi="Times New Roman" w:cs="Times New Roman"/>
          <w:sz w:val="28"/>
          <w:szCs w:val="28"/>
          <w:lang w:val="en-US"/>
        </w:rPr>
        <w:t xml:space="preserve"> process.</w:t>
      </w:r>
      <w:r w:rsidR="000A3D44" w:rsidRPr="00F61AB7">
        <w:rPr>
          <w:rFonts w:ascii="Times New Roman" w:hAnsi="Times New Roman" w:cs="Times New Roman"/>
          <w:sz w:val="28"/>
          <w:szCs w:val="28"/>
          <w:lang w:val="en-US"/>
        </w:rPr>
        <w:t xml:space="preserve"> </w:t>
      </w:r>
    </w:p>
    <w:p w:rsidR="00C149F0" w:rsidRPr="00F61AB7" w:rsidRDefault="00DD18F6" w:rsidP="000A3D4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Among of transdifferentiation experiments </w:t>
      </w:r>
      <w:r w:rsidR="00BF0A9C" w:rsidRPr="00F61AB7">
        <w:rPr>
          <w:rFonts w:ascii="Times New Roman" w:hAnsi="Times New Roman" w:cs="Times New Roman"/>
          <w:sz w:val="28"/>
          <w:szCs w:val="28"/>
          <w:lang w:val="en-US"/>
        </w:rPr>
        <w:t>variety</w:t>
      </w:r>
      <w:r w:rsidR="00C149F0" w:rsidRPr="00F61AB7">
        <w:rPr>
          <w:rFonts w:ascii="Times New Roman" w:hAnsi="Times New Roman" w:cs="Times New Roman"/>
          <w:sz w:val="28"/>
          <w:szCs w:val="28"/>
          <w:lang w:val="en-US"/>
        </w:rPr>
        <w:t xml:space="preserve">, scientists have recently demonstrated that certain adult cell types can be "reprogrammed" into other cell types </w:t>
      </w:r>
      <w:r w:rsidR="00C149F0" w:rsidRPr="00F61AB7">
        <w:rPr>
          <w:rFonts w:ascii="Times New Roman" w:hAnsi="Times New Roman" w:cs="Times New Roman"/>
          <w:i/>
          <w:sz w:val="28"/>
          <w:szCs w:val="28"/>
          <w:lang w:val="en-US"/>
        </w:rPr>
        <w:t>in vivo</w:t>
      </w:r>
      <w:r w:rsidR="00C149F0" w:rsidRPr="00F61AB7">
        <w:rPr>
          <w:rFonts w:ascii="Times New Roman" w:hAnsi="Times New Roman" w:cs="Times New Roman"/>
          <w:sz w:val="28"/>
          <w:szCs w:val="28"/>
          <w:lang w:val="en-US"/>
        </w:rPr>
        <w:t xml:space="preserve"> using a well-controlled </w:t>
      </w:r>
      <w:r w:rsidR="000A3D44" w:rsidRPr="00F61AB7">
        <w:rPr>
          <w:rFonts w:ascii="Times New Roman" w:hAnsi="Times New Roman" w:cs="Times New Roman"/>
          <w:sz w:val="28"/>
          <w:szCs w:val="28"/>
          <w:lang w:val="en-US"/>
        </w:rPr>
        <w:t>process of genetic modification</w:t>
      </w:r>
      <w:r w:rsidR="00C149F0" w:rsidRPr="00F61AB7">
        <w:rPr>
          <w:rFonts w:ascii="Times New Roman" w:hAnsi="Times New Roman" w:cs="Times New Roman"/>
          <w:sz w:val="28"/>
          <w:szCs w:val="28"/>
          <w:lang w:val="en-US"/>
        </w:rPr>
        <w:t xml:space="preserve">. This strategy </w:t>
      </w:r>
      <w:r w:rsidR="001A4115" w:rsidRPr="00F61AB7">
        <w:rPr>
          <w:rFonts w:ascii="Times New Roman" w:hAnsi="Times New Roman" w:cs="Times New Roman"/>
          <w:sz w:val="28"/>
          <w:szCs w:val="28"/>
          <w:lang w:val="en-US"/>
        </w:rPr>
        <w:t xml:space="preserve">is used as </w:t>
      </w:r>
      <w:r w:rsidR="00C149F0" w:rsidRPr="00F61AB7">
        <w:rPr>
          <w:rFonts w:ascii="Times New Roman" w:hAnsi="Times New Roman" w:cs="Times New Roman"/>
          <w:sz w:val="28"/>
          <w:szCs w:val="28"/>
          <w:lang w:val="en-US"/>
        </w:rPr>
        <w:t xml:space="preserve">a way to reprogram available cells into other cell types that have been lost or damaged due to disease. For </w:t>
      </w:r>
      <w:r w:rsidR="001A4115" w:rsidRPr="00F61AB7">
        <w:rPr>
          <w:rFonts w:ascii="Times New Roman" w:hAnsi="Times New Roman" w:cs="Times New Roman"/>
          <w:sz w:val="28"/>
          <w:szCs w:val="28"/>
          <w:lang w:val="en-US"/>
        </w:rPr>
        <w:t>instance</w:t>
      </w:r>
      <w:r w:rsidR="00C149F0" w:rsidRPr="00F61AB7">
        <w:rPr>
          <w:rFonts w:ascii="Times New Roman" w:hAnsi="Times New Roman" w:cs="Times New Roman"/>
          <w:sz w:val="28"/>
          <w:szCs w:val="28"/>
          <w:lang w:val="en-US"/>
        </w:rPr>
        <w:t xml:space="preserve">, one recent experiment </w:t>
      </w:r>
      <w:r w:rsidR="00A639A0" w:rsidRPr="00F61AB7">
        <w:rPr>
          <w:rFonts w:ascii="Times New Roman" w:hAnsi="Times New Roman" w:cs="Times New Roman"/>
          <w:sz w:val="28"/>
          <w:szCs w:val="28"/>
          <w:lang w:val="en-US"/>
        </w:rPr>
        <w:t xml:space="preserve">in mice </w:t>
      </w:r>
      <w:r w:rsidR="00C149F0" w:rsidRPr="00F61AB7">
        <w:rPr>
          <w:rFonts w:ascii="Times New Roman" w:hAnsi="Times New Roman" w:cs="Times New Roman"/>
          <w:sz w:val="28"/>
          <w:szCs w:val="28"/>
          <w:lang w:val="en-US"/>
        </w:rPr>
        <w:t xml:space="preserve">shows how pancreatic </w:t>
      </w:r>
      <w:r w:rsidR="001A4115"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cells</w:t>
      </w:r>
      <w:r w:rsidR="001A4115" w:rsidRPr="00F61AB7">
        <w:rPr>
          <w:rFonts w:ascii="Times New Roman" w:hAnsi="Times New Roman" w:cs="Times New Roman"/>
          <w:sz w:val="28"/>
          <w:szCs w:val="28"/>
          <w:lang w:val="en-US"/>
        </w:rPr>
        <w:t xml:space="preserve">, </w:t>
      </w:r>
      <w:r w:rsidR="00C149F0" w:rsidRPr="00F61AB7">
        <w:rPr>
          <w:rFonts w:ascii="Times New Roman" w:hAnsi="Times New Roman" w:cs="Times New Roman"/>
          <w:sz w:val="28"/>
          <w:szCs w:val="28"/>
          <w:lang w:val="en-US"/>
        </w:rPr>
        <w:t xml:space="preserve">the insulin-producing cells </w:t>
      </w:r>
      <w:r w:rsidR="006D7982" w:rsidRPr="00F61AB7">
        <w:rPr>
          <w:rFonts w:ascii="Times New Roman" w:hAnsi="Times New Roman" w:cs="Times New Roman"/>
          <w:sz w:val="28"/>
          <w:szCs w:val="28"/>
          <w:lang w:val="en-US"/>
        </w:rPr>
        <w:t>which</w:t>
      </w:r>
      <w:r w:rsidR="00C149F0" w:rsidRPr="00F61AB7">
        <w:rPr>
          <w:rFonts w:ascii="Times New Roman" w:hAnsi="Times New Roman" w:cs="Times New Roman"/>
          <w:sz w:val="28"/>
          <w:szCs w:val="28"/>
          <w:lang w:val="en-US"/>
        </w:rPr>
        <w:t xml:space="preserve"> are lost or damaged in diabetes, could possibly be created by reprogramming other pancreatic cells. By "re-starting" expression of three critical </w:t>
      </w:r>
      <w:r w:rsidR="006D7982"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 xml:space="preserve">cell genes in differentiated adult pancreatic exocrine cells, researchers were able to create </w:t>
      </w:r>
      <w:r w:rsidR="006D7982"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 xml:space="preserve"> cell-like cells that can secrete insulin. The reprogrammed cells were similar to </w:t>
      </w:r>
      <w:r w:rsidR="006D7982"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cells in appearance, size, and shape</w:t>
      </w:r>
      <w:r w:rsidR="006D7982" w:rsidRPr="00F61AB7">
        <w:rPr>
          <w:rFonts w:ascii="Times New Roman" w:hAnsi="Times New Roman" w:cs="Times New Roman"/>
          <w:sz w:val="28"/>
          <w:szCs w:val="28"/>
          <w:lang w:val="en-US"/>
        </w:rPr>
        <w:t>.</w:t>
      </w:r>
      <w:r w:rsidR="00A639A0" w:rsidRPr="00F61AB7">
        <w:rPr>
          <w:rFonts w:ascii="Times New Roman" w:hAnsi="Times New Roman" w:cs="Times New Roman"/>
          <w:sz w:val="28"/>
          <w:szCs w:val="28"/>
          <w:lang w:val="en-US"/>
        </w:rPr>
        <w:t xml:space="preserve"> </w:t>
      </w:r>
      <w:r w:rsidR="006D7982" w:rsidRPr="00F61AB7">
        <w:rPr>
          <w:rFonts w:ascii="Times New Roman" w:hAnsi="Times New Roman" w:cs="Times New Roman"/>
          <w:sz w:val="28"/>
          <w:szCs w:val="28"/>
          <w:lang w:val="en-US"/>
        </w:rPr>
        <w:t xml:space="preserve">They </w:t>
      </w:r>
      <w:r w:rsidR="00C149F0" w:rsidRPr="00F61AB7">
        <w:rPr>
          <w:rFonts w:ascii="Times New Roman" w:hAnsi="Times New Roman" w:cs="Times New Roman"/>
          <w:sz w:val="28"/>
          <w:szCs w:val="28"/>
          <w:lang w:val="en-US"/>
        </w:rPr>
        <w:t>expressed genes</w:t>
      </w:r>
      <w:r w:rsidR="006D7982" w:rsidRPr="00F61AB7">
        <w:rPr>
          <w:rFonts w:ascii="Times New Roman" w:hAnsi="Times New Roman" w:cs="Times New Roman"/>
          <w:sz w:val="28"/>
          <w:szCs w:val="28"/>
          <w:lang w:val="en-US"/>
        </w:rPr>
        <w:t xml:space="preserve"> which </w:t>
      </w:r>
      <w:r w:rsidR="00C149F0" w:rsidRPr="00F61AB7">
        <w:rPr>
          <w:rFonts w:ascii="Times New Roman" w:hAnsi="Times New Roman" w:cs="Times New Roman"/>
          <w:sz w:val="28"/>
          <w:szCs w:val="28"/>
          <w:lang w:val="en-US"/>
        </w:rPr>
        <w:t>characteri</w:t>
      </w:r>
      <w:r w:rsidR="006D7982" w:rsidRPr="00F61AB7">
        <w:rPr>
          <w:rFonts w:ascii="Times New Roman" w:hAnsi="Times New Roman" w:cs="Times New Roman"/>
          <w:sz w:val="28"/>
          <w:szCs w:val="28"/>
          <w:lang w:val="en-US"/>
        </w:rPr>
        <w:t>ze</w:t>
      </w:r>
      <w:r w:rsidR="00C149F0" w:rsidRPr="00F61AB7">
        <w:rPr>
          <w:rFonts w:ascii="Times New Roman" w:hAnsi="Times New Roman" w:cs="Times New Roman"/>
          <w:sz w:val="28"/>
          <w:szCs w:val="28"/>
          <w:lang w:val="en-US"/>
        </w:rPr>
        <w:t xml:space="preserve"> of </w:t>
      </w:r>
      <w:r w:rsidR="006D7982"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beta cells</w:t>
      </w:r>
      <w:r w:rsidR="00A639A0" w:rsidRPr="00F61AB7">
        <w:rPr>
          <w:rFonts w:ascii="Times New Roman" w:hAnsi="Times New Roman" w:cs="Times New Roman"/>
          <w:sz w:val="28"/>
          <w:szCs w:val="28"/>
          <w:lang w:val="en-US"/>
        </w:rPr>
        <w:t xml:space="preserve">, </w:t>
      </w:r>
      <w:r w:rsidR="00C149F0" w:rsidRPr="00F61AB7">
        <w:rPr>
          <w:rFonts w:ascii="Times New Roman" w:hAnsi="Times New Roman" w:cs="Times New Roman"/>
          <w:sz w:val="28"/>
          <w:szCs w:val="28"/>
          <w:lang w:val="en-US"/>
        </w:rPr>
        <w:t xml:space="preserve">and </w:t>
      </w:r>
      <w:r w:rsidR="00A639A0" w:rsidRPr="00F61AB7">
        <w:rPr>
          <w:rFonts w:ascii="Times New Roman" w:hAnsi="Times New Roman" w:cs="Times New Roman"/>
          <w:sz w:val="28"/>
          <w:szCs w:val="28"/>
          <w:lang w:val="en-US"/>
        </w:rPr>
        <w:t xml:space="preserve">they </w:t>
      </w:r>
      <w:r w:rsidR="00C149F0" w:rsidRPr="00F61AB7">
        <w:rPr>
          <w:rFonts w:ascii="Times New Roman" w:hAnsi="Times New Roman" w:cs="Times New Roman"/>
          <w:sz w:val="28"/>
          <w:szCs w:val="28"/>
          <w:lang w:val="en-US"/>
        </w:rPr>
        <w:t xml:space="preserve">were able to partially restore blood sugar regulation whose own </w:t>
      </w:r>
      <w:r w:rsidR="00A639A0" w:rsidRPr="00F61AB7">
        <w:rPr>
          <w:rFonts w:ascii="Times New Roman" w:hAnsi="Times New Roman" w:cs="Times New Roman"/>
          <w:sz w:val="28"/>
          <w:szCs w:val="28"/>
          <w:lang w:val="en-US"/>
        </w:rPr>
        <w:t>β-</w:t>
      </w:r>
      <w:r w:rsidR="00C149F0" w:rsidRPr="00F61AB7">
        <w:rPr>
          <w:rFonts w:ascii="Times New Roman" w:hAnsi="Times New Roman" w:cs="Times New Roman"/>
          <w:sz w:val="28"/>
          <w:szCs w:val="28"/>
          <w:lang w:val="en-US"/>
        </w:rPr>
        <w:t xml:space="preserve">cells had been chemically destroyed. While </w:t>
      </w:r>
      <w:r w:rsidR="00DC0AF6" w:rsidRPr="00F61AB7">
        <w:rPr>
          <w:rFonts w:ascii="Times New Roman" w:hAnsi="Times New Roman" w:cs="Times New Roman"/>
          <w:sz w:val="28"/>
          <w:szCs w:val="28"/>
          <w:lang w:val="en-US"/>
        </w:rPr>
        <w:t xml:space="preserve">the gene modification is </w:t>
      </w:r>
      <w:r w:rsidR="00C149F0" w:rsidRPr="00F61AB7">
        <w:rPr>
          <w:rFonts w:ascii="Times New Roman" w:hAnsi="Times New Roman" w:cs="Times New Roman"/>
          <w:sz w:val="28"/>
          <w:szCs w:val="28"/>
          <w:lang w:val="en-US"/>
        </w:rPr>
        <w:t xml:space="preserve">not </w:t>
      </w:r>
      <w:r w:rsidR="00DC0AF6" w:rsidRPr="00F61AB7">
        <w:rPr>
          <w:rFonts w:ascii="Times New Roman" w:hAnsi="Times New Roman" w:cs="Times New Roman"/>
          <w:sz w:val="28"/>
          <w:szCs w:val="28"/>
          <w:lang w:val="en-US"/>
        </w:rPr>
        <w:t xml:space="preserve">a real </w:t>
      </w:r>
      <w:r w:rsidR="00C149F0" w:rsidRPr="00F61AB7">
        <w:rPr>
          <w:rFonts w:ascii="Times New Roman" w:hAnsi="Times New Roman" w:cs="Times New Roman"/>
          <w:sz w:val="28"/>
          <w:szCs w:val="28"/>
          <w:lang w:val="en-US"/>
        </w:rPr>
        <w:t xml:space="preserve">transdifferentiation </w:t>
      </w:r>
      <w:r w:rsidR="00DC0AF6" w:rsidRPr="00F61AB7">
        <w:rPr>
          <w:rFonts w:ascii="Times New Roman" w:hAnsi="Times New Roman" w:cs="Times New Roman"/>
          <w:sz w:val="28"/>
          <w:szCs w:val="28"/>
          <w:lang w:val="en-US"/>
        </w:rPr>
        <w:t>process</w:t>
      </w:r>
      <w:r w:rsidR="00C149F0" w:rsidRPr="00F61AB7">
        <w:rPr>
          <w:rFonts w:ascii="Times New Roman" w:hAnsi="Times New Roman" w:cs="Times New Roman"/>
          <w:sz w:val="28"/>
          <w:szCs w:val="28"/>
          <w:lang w:val="en-US"/>
        </w:rPr>
        <w:t xml:space="preserve">, </w:t>
      </w:r>
      <w:r w:rsidR="00DC0AF6" w:rsidRPr="00F61AB7">
        <w:rPr>
          <w:rFonts w:ascii="Times New Roman" w:hAnsi="Times New Roman" w:cs="Times New Roman"/>
          <w:sz w:val="28"/>
          <w:szCs w:val="28"/>
          <w:lang w:val="en-US"/>
        </w:rPr>
        <w:t xml:space="preserve">but </w:t>
      </w:r>
      <w:r w:rsidR="00C149F0" w:rsidRPr="00F61AB7">
        <w:rPr>
          <w:rFonts w:ascii="Times New Roman" w:hAnsi="Times New Roman" w:cs="Times New Roman"/>
          <w:sz w:val="28"/>
          <w:szCs w:val="28"/>
          <w:lang w:val="en-US"/>
        </w:rPr>
        <w:t>this method for reprogramming adult cells may be used as a model for directly reprogramming other adult cell types.</w:t>
      </w:r>
      <w:r w:rsidR="000A3D44" w:rsidRPr="00F61AB7">
        <w:rPr>
          <w:rFonts w:ascii="Times New Roman" w:hAnsi="Times New Roman" w:cs="Times New Roman"/>
          <w:sz w:val="28"/>
          <w:szCs w:val="28"/>
          <w:lang w:val="en-US"/>
        </w:rPr>
        <w:t xml:space="preserve"> </w:t>
      </w:r>
    </w:p>
    <w:p w:rsidR="00A5737D" w:rsidRPr="00F61AB7" w:rsidRDefault="00A5737D" w:rsidP="00A5737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Sources of Human adult type stem cells (see figure 3</w:t>
      </w:r>
      <w:r w:rsidR="00455EF2" w:rsidRPr="00F61AB7">
        <w:rPr>
          <w:rFonts w:ascii="Times New Roman" w:hAnsi="Times New Roman" w:cs="Times New Roman"/>
          <w:sz w:val="28"/>
          <w:szCs w:val="28"/>
          <w:lang w:val="en-US"/>
        </w:rPr>
        <w:t>1</w:t>
      </w:r>
      <w:r w:rsidRPr="00F61AB7">
        <w:rPr>
          <w:rFonts w:ascii="Times New Roman" w:hAnsi="Times New Roman" w:cs="Times New Roman"/>
          <w:sz w:val="28"/>
          <w:szCs w:val="28"/>
          <w:lang w:val="en-US"/>
        </w:rPr>
        <w:t>):</w:t>
      </w:r>
    </w:p>
    <w:p w:rsidR="00A5737D" w:rsidRPr="00F61AB7" w:rsidRDefault="00A5737D" w:rsidP="008D7872">
      <w:pPr>
        <w:pStyle w:val="a3"/>
        <w:numPr>
          <w:ilvl w:val="0"/>
          <w:numId w:val="4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Umbilical Cords, Placentas and Amniotic Fluid - Adult type stem cells can be derived from various pregnancy-related tissues.</w:t>
      </w:r>
    </w:p>
    <w:p w:rsidR="00A5737D" w:rsidRPr="00F61AB7" w:rsidRDefault="00A5737D" w:rsidP="008D7872">
      <w:pPr>
        <w:pStyle w:val="a3"/>
        <w:numPr>
          <w:ilvl w:val="0"/>
          <w:numId w:val="4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Adult Tissues - In adults, stem cells are present within the bone marrow, liver, epidermis, retina, skeletal muscle, intestine, brain, dental pulp and elsewhere. </w:t>
      </w:r>
    </w:p>
    <w:p w:rsidR="00A5737D" w:rsidRPr="00F61AB7" w:rsidRDefault="00A5737D" w:rsidP="008D7872">
      <w:pPr>
        <w:pStyle w:val="a3"/>
        <w:numPr>
          <w:ilvl w:val="0"/>
          <w:numId w:val="4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Cadavers - Neural stem cells have been removed from specific areas in post-mortem human brains as late as 20 hours following death.</w:t>
      </w:r>
    </w:p>
    <w:p w:rsidR="00A5737D" w:rsidRPr="00F61AB7" w:rsidRDefault="00455EF2" w:rsidP="00455EF2">
      <w:pPr>
        <w:spacing w:after="0" w:line="240" w:lineRule="auto"/>
        <w:jc w:val="center"/>
        <w:rPr>
          <w:rFonts w:ascii="Times New Roman" w:hAnsi="Times New Roman" w:cs="Times New Roman"/>
          <w:i/>
          <w:sz w:val="28"/>
          <w:szCs w:val="28"/>
          <w:lang w:val="en-US"/>
        </w:rPr>
      </w:pPr>
      <w:r w:rsidRPr="00F61AB7">
        <w:rPr>
          <w:noProof/>
          <w:lang w:eastAsia="ru-RU"/>
        </w:rPr>
        <w:drawing>
          <wp:inline distT="0" distB="0" distL="0" distR="0" wp14:anchorId="3EA958F2" wp14:editId="01C61F59">
            <wp:extent cx="2895600" cy="2533650"/>
            <wp:effectExtent l="19050" t="19050" r="19050" b="190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3962" t="22999" r="18018" b="9772"/>
                    <a:stretch/>
                  </pic:blipFill>
                  <pic:spPr bwMode="auto">
                    <a:xfrm>
                      <a:off x="0" y="0"/>
                      <a:ext cx="2895600" cy="25336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55EF2" w:rsidRPr="00F61AB7" w:rsidRDefault="00455EF2" w:rsidP="00455EF2">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31 – Potential sources of ASCs</w:t>
      </w:r>
    </w:p>
    <w:p w:rsidR="00455EF2" w:rsidRPr="00F61AB7" w:rsidRDefault="00455EF2" w:rsidP="00455EF2">
      <w:pPr>
        <w:spacing w:after="0" w:line="240" w:lineRule="auto"/>
        <w:rPr>
          <w:rFonts w:ascii="Times New Roman" w:hAnsi="Times New Roman" w:cs="Times New Roman"/>
          <w:sz w:val="28"/>
          <w:szCs w:val="28"/>
          <w:lang w:val="en-US"/>
        </w:rPr>
      </w:pPr>
    </w:p>
    <w:p w:rsidR="000F0555" w:rsidRPr="00F61AB7" w:rsidRDefault="000F0555" w:rsidP="000F0555">
      <w:pPr>
        <w:spacing w:after="0" w:line="240" w:lineRule="auto"/>
        <w:ind w:firstLine="709"/>
        <w:rPr>
          <w:rFonts w:ascii="Times New Roman" w:hAnsi="Times New Roman" w:cs="Times New Roman"/>
          <w:sz w:val="28"/>
          <w:szCs w:val="28"/>
          <w:lang w:val="en-US"/>
        </w:rPr>
      </w:pPr>
      <w:r w:rsidRPr="00F61AB7">
        <w:rPr>
          <w:rFonts w:ascii="Times New Roman" w:hAnsi="Times New Roman" w:cs="Times New Roman"/>
          <w:sz w:val="28"/>
          <w:szCs w:val="28"/>
          <w:lang w:val="en-US"/>
        </w:rPr>
        <w:t>Differentiation pathways of ASCs:</w:t>
      </w:r>
    </w:p>
    <w:p w:rsidR="000F0555" w:rsidRPr="00F61AB7" w:rsidRDefault="000F0555" w:rsidP="008D7872">
      <w:pPr>
        <w:pStyle w:val="a3"/>
        <w:numPr>
          <w:ilvl w:val="0"/>
          <w:numId w:val="46"/>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Neural stem cells in the brain give rise to its three major cell types: nerve cells (neurons) and two categories of non-neuronal cells — astrocytes and oligodendrocytes. </w:t>
      </w:r>
    </w:p>
    <w:p w:rsidR="000F0555" w:rsidRPr="00F61AB7" w:rsidRDefault="000F0555" w:rsidP="008D7872">
      <w:pPr>
        <w:pStyle w:val="a3"/>
        <w:numPr>
          <w:ilvl w:val="0"/>
          <w:numId w:val="46"/>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Epithelial stem cells in the lining of the digestive tract occur in deep crypts and give rise to several cell types: absorptive cells, goblet cells, Paneth cells, and enteroendocrine cells. </w:t>
      </w:r>
    </w:p>
    <w:p w:rsidR="000F0555" w:rsidRPr="00F61AB7" w:rsidRDefault="000F0555" w:rsidP="008D7872">
      <w:pPr>
        <w:pStyle w:val="a3"/>
        <w:numPr>
          <w:ilvl w:val="0"/>
          <w:numId w:val="46"/>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Skin stem cells occur in the basal layer of the epidermis and at the base of hair follicles.</w:t>
      </w:r>
    </w:p>
    <w:p w:rsidR="000F0555" w:rsidRPr="00F61AB7" w:rsidRDefault="000F0555" w:rsidP="008D7872">
      <w:pPr>
        <w:pStyle w:val="a3"/>
        <w:numPr>
          <w:ilvl w:val="0"/>
          <w:numId w:val="46"/>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The epidermal stem cells give rise to keratinocytes, which migrate to the surface of the skin and form a protective layer.</w:t>
      </w:r>
    </w:p>
    <w:p w:rsidR="000F0555" w:rsidRPr="00F61AB7" w:rsidRDefault="000F0555" w:rsidP="008D7872">
      <w:pPr>
        <w:pStyle w:val="a3"/>
        <w:numPr>
          <w:ilvl w:val="0"/>
          <w:numId w:val="46"/>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The follicular stem cells can give rise to both the hair follicle and to the epidermis</w:t>
      </w:r>
    </w:p>
    <w:p w:rsidR="000F0555" w:rsidRPr="00F61AB7" w:rsidRDefault="005E7C73" w:rsidP="000F0555">
      <w:pPr>
        <w:spacing w:after="0" w:line="240" w:lineRule="auto"/>
        <w:ind w:firstLine="709"/>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Despite of the big variety of differentiation ways of embryonic stem cells that due to their</w:t>
      </w:r>
      <w:r w:rsidR="006E1BA6" w:rsidRPr="00F61AB7">
        <w:rPr>
          <w:rFonts w:ascii="Times New Roman" w:hAnsi="Times New Roman" w:cs="Times New Roman"/>
          <w:sz w:val="28"/>
          <w:szCs w:val="28"/>
          <w:lang w:val="en-US"/>
        </w:rPr>
        <w:t xml:space="preserve"> </w:t>
      </w:r>
      <w:r w:rsidR="005C3D0D" w:rsidRPr="00F61AB7">
        <w:rPr>
          <w:rFonts w:ascii="Times New Roman" w:hAnsi="Times New Roman" w:cs="Times New Roman"/>
          <w:sz w:val="28"/>
          <w:szCs w:val="28"/>
          <w:lang w:val="en-US"/>
        </w:rPr>
        <w:t>totipotency</w:t>
      </w:r>
      <w:r w:rsidRPr="00F61AB7">
        <w:rPr>
          <w:rFonts w:ascii="Times New Roman" w:hAnsi="Times New Roman" w:cs="Times New Roman"/>
          <w:sz w:val="28"/>
          <w:szCs w:val="28"/>
          <w:lang w:val="en-US"/>
        </w:rPr>
        <w:t xml:space="preserve"> </w:t>
      </w:r>
      <w:r w:rsidR="006E1BA6" w:rsidRPr="00F61AB7">
        <w:rPr>
          <w:rFonts w:ascii="Times New Roman" w:hAnsi="Times New Roman" w:cs="Times New Roman"/>
          <w:sz w:val="28"/>
          <w:szCs w:val="28"/>
          <w:lang w:val="en-US"/>
        </w:rPr>
        <w:t>or multipotency, the a</w:t>
      </w:r>
      <w:r w:rsidR="000F0555" w:rsidRPr="00F61AB7">
        <w:rPr>
          <w:rFonts w:ascii="Times New Roman" w:hAnsi="Times New Roman" w:cs="Times New Roman"/>
          <w:sz w:val="28"/>
          <w:szCs w:val="28"/>
          <w:lang w:val="en-US"/>
        </w:rPr>
        <w:t>dult stem cells preferable to embryonic stem cells because by following reasons</w:t>
      </w:r>
      <w:r w:rsidR="006E1BA6" w:rsidRPr="00F61AB7">
        <w:rPr>
          <w:rFonts w:ascii="Times New Roman" w:hAnsi="Times New Roman" w:cs="Times New Roman"/>
          <w:sz w:val="28"/>
          <w:szCs w:val="28"/>
          <w:lang w:val="en-US"/>
        </w:rPr>
        <w:t>: 1) a</w:t>
      </w:r>
      <w:r w:rsidR="000F0555" w:rsidRPr="00F61AB7">
        <w:rPr>
          <w:rFonts w:ascii="Times New Roman" w:hAnsi="Times New Roman" w:cs="Times New Roman"/>
          <w:sz w:val="28"/>
          <w:szCs w:val="28"/>
          <w:lang w:val="en-US"/>
        </w:rPr>
        <w:t xml:space="preserve">dult stem cells are naturally exist in </w:t>
      </w:r>
      <w:r w:rsidR="006E1BA6" w:rsidRPr="00F61AB7">
        <w:rPr>
          <w:rFonts w:ascii="Times New Roman" w:hAnsi="Times New Roman" w:cs="Times New Roman"/>
          <w:sz w:val="28"/>
          <w:szCs w:val="28"/>
          <w:lang w:val="en-US"/>
        </w:rPr>
        <w:t xml:space="preserve">animal and human </w:t>
      </w:r>
      <w:r w:rsidR="000F0555" w:rsidRPr="00F61AB7">
        <w:rPr>
          <w:rFonts w:ascii="Times New Roman" w:hAnsi="Times New Roman" w:cs="Times New Roman"/>
          <w:sz w:val="28"/>
          <w:szCs w:val="28"/>
          <w:lang w:val="en-US"/>
        </w:rPr>
        <w:t xml:space="preserve">bodies, and they provide a natural repair mechanism for many </w:t>
      </w:r>
      <w:r w:rsidR="006E1BA6" w:rsidRPr="00F61AB7">
        <w:rPr>
          <w:rFonts w:ascii="Times New Roman" w:hAnsi="Times New Roman" w:cs="Times New Roman"/>
          <w:sz w:val="28"/>
          <w:szCs w:val="28"/>
          <w:lang w:val="en-US"/>
        </w:rPr>
        <w:t xml:space="preserve">specialized </w:t>
      </w:r>
      <w:r w:rsidR="000F0555" w:rsidRPr="00F61AB7">
        <w:rPr>
          <w:rFonts w:ascii="Times New Roman" w:hAnsi="Times New Roman" w:cs="Times New Roman"/>
          <w:sz w:val="28"/>
          <w:szCs w:val="28"/>
          <w:lang w:val="en-US"/>
        </w:rPr>
        <w:t>tissues</w:t>
      </w:r>
      <w:r w:rsidR="00D418A5" w:rsidRPr="00F61AB7">
        <w:rPr>
          <w:rFonts w:ascii="Times New Roman" w:hAnsi="Times New Roman" w:cs="Times New Roman"/>
          <w:sz w:val="28"/>
          <w:szCs w:val="28"/>
          <w:lang w:val="en-US"/>
        </w:rPr>
        <w:t>; 2) t</w:t>
      </w:r>
      <w:r w:rsidR="000F0555" w:rsidRPr="00F61AB7">
        <w:rPr>
          <w:rFonts w:ascii="Times New Roman" w:hAnsi="Times New Roman" w:cs="Times New Roman"/>
          <w:sz w:val="28"/>
          <w:szCs w:val="28"/>
          <w:lang w:val="en-US"/>
        </w:rPr>
        <w:t xml:space="preserve">hey belong in the microenvironment of an adult body, while embryonic stem cells belong in the microenvironment of the early embryo, </w:t>
      </w:r>
      <w:r w:rsidR="00D418A5" w:rsidRPr="00F61AB7">
        <w:rPr>
          <w:rFonts w:ascii="Times New Roman" w:hAnsi="Times New Roman" w:cs="Times New Roman"/>
          <w:sz w:val="28"/>
          <w:szCs w:val="28"/>
          <w:lang w:val="en-US"/>
        </w:rPr>
        <w:t xml:space="preserve">that’s why </w:t>
      </w:r>
      <w:r w:rsidR="000F0555" w:rsidRPr="00F61AB7">
        <w:rPr>
          <w:rFonts w:ascii="Times New Roman" w:hAnsi="Times New Roman" w:cs="Times New Roman"/>
          <w:sz w:val="28"/>
          <w:szCs w:val="28"/>
          <w:lang w:val="en-US"/>
        </w:rPr>
        <w:t xml:space="preserve"> they tend to cause tumors and immune system reactions. </w:t>
      </w:r>
    </w:p>
    <w:p w:rsidR="00455EF2" w:rsidRPr="00F61AB7" w:rsidRDefault="00455EF2" w:rsidP="00455EF2">
      <w:pPr>
        <w:spacing w:after="0" w:line="240" w:lineRule="auto"/>
        <w:ind w:firstLine="709"/>
        <w:rPr>
          <w:rFonts w:ascii="Times New Roman" w:hAnsi="Times New Roman" w:cs="Times New Roman"/>
          <w:sz w:val="28"/>
          <w:szCs w:val="28"/>
          <w:lang w:val="en-US"/>
        </w:rPr>
      </w:pPr>
      <w:r w:rsidRPr="00F61AB7">
        <w:rPr>
          <w:rFonts w:ascii="Times New Roman" w:hAnsi="Times New Roman" w:cs="Times New Roman"/>
          <w:sz w:val="28"/>
          <w:szCs w:val="28"/>
          <w:lang w:val="en-US"/>
        </w:rPr>
        <w:t>Advantages of Adult Stem Cell:</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Adult stem cells from bone marrow and umbilical cords appear to be as flexible as the embryonic type</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Somewhat specialized - inducement may be simpler.</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Not immunogenic - recipients who receive the products of their own stem cells will not experience immune rejection.</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Relative ease of procurement - some adult stem cells are easy to harvest (skin, muscle, marrow, fat) </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Non-tumorigenic - tend not to form tumors.</w:t>
      </w:r>
    </w:p>
    <w:p w:rsidR="00455EF2" w:rsidRPr="00F61AB7" w:rsidRDefault="00455EF2" w:rsidP="008D7872">
      <w:pPr>
        <w:pStyle w:val="a3"/>
        <w:numPr>
          <w:ilvl w:val="0"/>
          <w:numId w:val="44"/>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No harm done to the donor.</w:t>
      </w:r>
    </w:p>
    <w:p w:rsidR="00455EF2" w:rsidRPr="00F61AB7" w:rsidRDefault="00455EF2" w:rsidP="00455EF2">
      <w:pPr>
        <w:pStyle w:val="a3"/>
        <w:tabs>
          <w:tab w:val="left" w:pos="851"/>
        </w:tabs>
        <w:spacing w:after="0" w:line="240" w:lineRule="auto"/>
        <w:ind w:left="567"/>
        <w:rPr>
          <w:rFonts w:ascii="Times New Roman" w:hAnsi="Times New Roman" w:cs="Times New Roman"/>
          <w:sz w:val="28"/>
          <w:szCs w:val="28"/>
          <w:lang w:val="en-US"/>
        </w:rPr>
      </w:pPr>
      <w:r w:rsidRPr="00F61AB7">
        <w:rPr>
          <w:rFonts w:ascii="Times New Roman" w:hAnsi="Times New Roman" w:cs="Times New Roman"/>
          <w:sz w:val="28"/>
          <w:szCs w:val="28"/>
          <w:lang w:val="en-US"/>
        </w:rPr>
        <w:t>Disadvantages of Adult stem cells:</w:t>
      </w:r>
    </w:p>
    <w:p w:rsidR="000F0555" w:rsidRPr="00F61AB7" w:rsidRDefault="00455EF2" w:rsidP="008D7872">
      <w:pPr>
        <w:pStyle w:val="a3"/>
        <w:numPr>
          <w:ilvl w:val="0"/>
          <w:numId w:val="45"/>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Limited quantity - can sometimes be difficult to obtain in large numbers.</w:t>
      </w:r>
    </w:p>
    <w:p w:rsidR="000F0555" w:rsidRPr="00F61AB7" w:rsidRDefault="00455EF2" w:rsidP="008D7872">
      <w:pPr>
        <w:pStyle w:val="a3"/>
        <w:numPr>
          <w:ilvl w:val="0"/>
          <w:numId w:val="45"/>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Finite - may not live as long as embryonic stem cells in culture.</w:t>
      </w:r>
    </w:p>
    <w:p w:rsidR="00455EF2" w:rsidRPr="00F61AB7" w:rsidRDefault="00455EF2" w:rsidP="008D7872">
      <w:pPr>
        <w:pStyle w:val="a3"/>
        <w:numPr>
          <w:ilvl w:val="0"/>
          <w:numId w:val="45"/>
        </w:numPr>
        <w:tabs>
          <w:tab w:val="left" w:pos="851"/>
        </w:tabs>
        <w:spacing w:after="0" w:line="240" w:lineRule="auto"/>
        <w:ind w:left="0" w:firstLine="567"/>
        <w:rPr>
          <w:rFonts w:ascii="Times New Roman" w:hAnsi="Times New Roman" w:cs="Times New Roman"/>
          <w:sz w:val="28"/>
          <w:szCs w:val="28"/>
          <w:lang w:val="en-US"/>
        </w:rPr>
      </w:pPr>
      <w:r w:rsidRPr="00F61AB7">
        <w:rPr>
          <w:rFonts w:ascii="Times New Roman" w:hAnsi="Times New Roman" w:cs="Times New Roman"/>
          <w:sz w:val="28"/>
          <w:szCs w:val="28"/>
          <w:lang w:val="en-US"/>
        </w:rPr>
        <w:t>Less flexible - may be more difficult to reprogram to form other tissue types</w:t>
      </w:r>
    </w:p>
    <w:p w:rsidR="000F0555" w:rsidRPr="00F61AB7" w:rsidRDefault="000F0555" w:rsidP="00455EF2">
      <w:pPr>
        <w:spacing w:after="0" w:line="240" w:lineRule="auto"/>
        <w:ind w:firstLine="709"/>
        <w:rPr>
          <w:rFonts w:ascii="Times New Roman" w:hAnsi="Times New Roman" w:cs="Times New Roman"/>
          <w:i/>
          <w:sz w:val="28"/>
          <w:szCs w:val="28"/>
          <w:lang w:val="en-US"/>
        </w:rPr>
      </w:pPr>
    </w:p>
    <w:p w:rsidR="000A3D44" w:rsidRPr="00F61AB7" w:rsidRDefault="00455EF2" w:rsidP="00AB469F">
      <w:pPr>
        <w:spacing w:after="0" w:line="240" w:lineRule="auto"/>
        <w:ind w:firstLine="567"/>
        <w:rPr>
          <w:rFonts w:ascii="Times New Roman" w:hAnsi="Times New Roman" w:cs="Times New Roman"/>
          <w:i/>
          <w:sz w:val="28"/>
          <w:szCs w:val="28"/>
          <w:lang w:val="en-US"/>
        </w:rPr>
      </w:pPr>
      <w:r w:rsidRPr="00F61AB7">
        <w:rPr>
          <w:rFonts w:ascii="Times New Roman" w:hAnsi="Times New Roman" w:cs="Times New Roman"/>
          <w:i/>
          <w:sz w:val="28"/>
          <w:szCs w:val="28"/>
          <w:lang w:val="en-US"/>
        </w:rPr>
        <w:t>Induced pluripotent Stem Cells (</w:t>
      </w:r>
      <w:r w:rsidR="000A3D44" w:rsidRPr="00F61AB7">
        <w:rPr>
          <w:rFonts w:ascii="Times New Roman" w:hAnsi="Times New Roman" w:cs="Times New Roman"/>
          <w:i/>
          <w:sz w:val="28"/>
          <w:szCs w:val="28"/>
          <w:lang w:val="en-US"/>
        </w:rPr>
        <w:t>iPSC</w:t>
      </w:r>
      <w:r w:rsidRPr="00F61AB7">
        <w:rPr>
          <w:rFonts w:ascii="Times New Roman" w:hAnsi="Times New Roman" w:cs="Times New Roman"/>
          <w:i/>
          <w:sz w:val="28"/>
          <w:szCs w:val="28"/>
          <w:lang w:val="en-US"/>
        </w:rPr>
        <w:t>)</w:t>
      </w:r>
    </w:p>
    <w:p w:rsidR="00A24B0A" w:rsidRPr="00F61AB7" w:rsidRDefault="00C149F0"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addition to reprogramming cells to become a specific cell type, it is now possible to reprogram adult somatic cells to become like embryonic stem cells through the introduction of embryonic genes. </w:t>
      </w:r>
      <w:r w:rsidR="00945062" w:rsidRPr="00F61AB7">
        <w:rPr>
          <w:rFonts w:ascii="Times New Roman" w:hAnsi="Times New Roman" w:cs="Times New Roman"/>
          <w:sz w:val="28"/>
          <w:szCs w:val="28"/>
          <w:lang w:val="en-US"/>
        </w:rPr>
        <w:t xml:space="preserve">The scientists term </w:t>
      </w:r>
      <w:r w:rsidR="000346BE" w:rsidRPr="00F61AB7">
        <w:rPr>
          <w:rFonts w:ascii="Times New Roman" w:hAnsi="Times New Roman" w:cs="Times New Roman"/>
          <w:sz w:val="28"/>
          <w:szCs w:val="28"/>
          <w:lang w:val="en-US"/>
        </w:rPr>
        <w:t xml:space="preserve">this kind of stem cells - </w:t>
      </w:r>
      <w:r w:rsidR="00945062" w:rsidRPr="00F61AB7">
        <w:rPr>
          <w:rFonts w:ascii="Times New Roman" w:hAnsi="Times New Roman" w:cs="Times New Roman"/>
          <w:sz w:val="28"/>
          <w:szCs w:val="28"/>
          <w:lang w:val="en-US"/>
        </w:rPr>
        <w:t>induced pluripotent stem cells</w:t>
      </w:r>
      <w:r w:rsidR="000346BE" w:rsidRPr="00F61AB7">
        <w:rPr>
          <w:rFonts w:ascii="Times New Roman" w:hAnsi="Times New Roman" w:cs="Times New Roman"/>
          <w:sz w:val="28"/>
          <w:szCs w:val="28"/>
          <w:lang w:val="en-US"/>
        </w:rPr>
        <w:t xml:space="preserve"> (</w:t>
      </w:r>
      <w:r w:rsidR="00945062" w:rsidRPr="00F61AB7">
        <w:rPr>
          <w:rFonts w:ascii="Times New Roman" w:hAnsi="Times New Roman" w:cs="Times New Roman"/>
          <w:sz w:val="28"/>
          <w:szCs w:val="28"/>
          <w:lang w:val="en-US"/>
        </w:rPr>
        <w:t>iPSCs)</w:t>
      </w:r>
      <w:r w:rsidR="000346BE" w:rsidRPr="00F61AB7">
        <w:rPr>
          <w:rFonts w:ascii="Times New Roman" w:hAnsi="Times New Roman" w:cs="Times New Roman"/>
          <w:sz w:val="28"/>
          <w:szCs w:val="28"/>
          <w:lang w:val="en-US"/>
        </w:rPr>
        <w:t>.</w:t>
      </w:r>
      <w:r w:rsidR="00945062"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Thus, a source of cells can be generated that are specific to the donor, thereby increasing the chance of compatibility if such cells were to be used for tissue regeneration. However, like embryonic stem cells, determination of the methods by which iPSCs can be completely and reproducibly committed to appropriate cell lineages is still under investigation.</w:t>
      </w:r>
    </w:p>
    <w:p w:rsidR="000A3D44" w:rsidRPr="00F61AB7" w:rsidRDefault="000A3D44"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iPSCs are adult cells that have been </w:t>
      </w:r>
      <w:r w:rsidR="00EF091E" w:rsidRPr="00F61AB7">
        <w:rPr>
          <w:rFonts w:ascii="Times New Roman" w:hAnsi="Times New Roman" w:cs="Times New Roman"/>
          <w:sz w:val="28"/>
          <w:szCs w:val="28"/>
          <w:lang w:val="en-US"/>
        </w:rPr>
        <w:t>undergo the genetic modification and</w:t>
      </w:r>
      <w:r w:rsidRPr="00F61AB7">
        <w:rPr>
          <w:rFonts w:ascii="Times New Roman" w:hAnsi="Times New Roman" w:cs="Times New Roman"/>
          <w:sz w:val="28"/>
          <w:szCs w:val="28"/>
          <w:lang w:val="en-US"/>
        </w:rPr>
        <w:t xml:space="preserve"> reprogrammed to an embryonic stem cell</w:t>
      </w:r>
      <w:r w:rsidR="00EF091E"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like state by being forced to express genes and factors </w:t>
      </w:r>
      <w:r w:rsidR="00EF091E" w:rsidRPr="00F61AB7">
        <w:rPr>
          <w:rFonts w:ascii="Times New Roman" w:hAnsi="Times New Roman" w:cs="Times New Roman"/>
          <w:sz w:val="28"/>
          <w:szCs w:val="28"/>
          <w:lang w:val="en-US"/>
        </w:rPr>
        <w:t xml:space="preserve">that </w:t>
      </w:r>
      <w:r w:rsidRPr="00F61AB7">
        <w:rPr>
          <w:rFonts w:ascii="Times New Roman" w:hAnsi="Times New Roman" w:cs="Times New Roman"/>
          <w:sz w:val="28"/>
          <w:szCs w:val="28"/>
          <w:lang w:val="en-US"/>
        </w:rPr>
        <w:t xml:space="preserve">important for maintaining the defining properties of embryonic stem cells. Although these cells meet the defining criteria for pluripotent stem cells, it is not known if iPSCs and embryonic stem cells differ in clinically significant ways. </w:t>
      </w:r>
      <w:r w:rsidR="00EF091E" w:rsidRPr="00F61AB7">
        <w:rPr>
          <w:rFonts w:ascii="Times New Roman" w:hAnsi="Times New Roman" w:cs="Times New Roman"/>
          <w:sz w:val="28"/>
          <w:szCs w:val="28"/>
          <w:lang w:val="en-US"/>
        </w:rPr>
        <w:t>In 2006 the m</w:t>
      </w:r>
      <w:r w:rsidRPr="00F61AB7">
        <w:rPr>
          <w:rFonts w:ascii="Times New Roman" w:hAnsi="Times New Roman" w:cs="Times New Roman"/>
          <w:sz w:val="28"/>
          <w:szCs w:val="28"/>
          <w:lang w:val="en-US"/>
        </w:rPr>
        <w:t xml:space="preserve">ouse iPSCs were first reported, and human iPSCs were first </w:t>
      </w:r>
      <w:r w:rsidR="00617E62" w:rsidRPr="00F61AB7">
        <w:rPr>
          <w:rFonts w:ascii="Times New Roman" w:hAnsi="Times New Roman" w:cs="Times New Roman"/>
          <w:sz w:val="28"/>
          <w:szCs w:val="28"/>
          <w:lang w:val="en-US"/>
        </w:rPr>
        <w:t xml:space="preserve">announced </w:t>
      </w:r>
      <w:r w:rsidRPr="00F61AB7">
        <w:rPr>
          <w:rFonts w:ascii="Times New Roman" w:hAnsi="Times New Roman" w:cs="Times New Roman"/>
          <w:sz w:val="28"/>
          <w:szCs w:val="28"/>
          <w:lang w:val="en-US"/>
        </w:rPr>
        <w:t xml:space="preserve">in late 2007. Mouse iPSCs demonstrate important </w:t>
      </w:r>
      <w:r w:rsidR="00617E62" w:rsidRPr="00F61AB7">
        <w:rPr>
          <w:rFonts w:ascii="Times New Roman" w:hAnsi="Times New Roman" w:cs="Times New Roman"/>
          <w:sz w:val="28"/>
          <w:szCs w:val="28"/>
          <w:lang w:val="en-US"/>
        </w:rPr>
        <w:t xml:space="preserve">peculiarities </w:t>
      </w:r>
      <w:r w:rsidRPr="00F61AB7">
        <w:rPr>
          <w:rFonts w:ascii="Times New Roman" w:hAnsi="Times New Roman" w:cs="Times New Roman"/>
          <w:sz w:val="28"/>
          <w:szCs w:val="28"/>
          <w:lang w:val="en-US"/>
        </w:rPr>
        <w:t xml:space="preserve">of pluripotent stem cells, including expressing stem cell markers, forming tumors containing cells from all three germ layers, and being able to contribute to many different tissues when injected into mouse embryos at a very early stage in development. Human iPSCs also express stem cell markers and are capable of generating cells characteristic of all three germ layers. </w:t>
      </w:r>
    </w:p>
    <w:p w:rsidR="000A3D44" w:rsidRPr="00F61AB7" w:rsidRDefault="000A3D44"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Although additional research is </w:t>
      </w:r>
      <w:r w:rsidR="00617E62" w:rsidRPr="00F61AB7">
        <w:rPr>
          <w:rFonts w:ascii="Times New Roman" w:hAnsi="Times New Roman" w:cs="Times New Roman"/>
          <w:sz w:val="28"/>
          <w:szCs w:val="28"/>
          <w:lang w:val="en-US"/>
        </w:rPr>
        <w:t xml:space="preserve">still </w:t>
      </w:r>
      <w:r w:rsidRPr="00F61AB7">
        <w:rPr>
          <w:rFonts w:ascii="Times New Roman" w:hAnsi="Times New Roman" w:cs="Times New Roman"/>
          <w:sz w:val="28"/>
          <w:szCs w:val="28"/>
          <w:lang w:val="en-US"/>
        </w:rPr>
        <w:t xml:space="preserve">needed, iPSCs are already useful tools for </w:t>
      </w:r>
      <w:r w:rsidR="00617E62" w:rsidRPr="00F61AB7">
        <w:rPr>
          <w:rFonts w:ascii="Times New Roman" w:hAnsi="Times New Roman" w:cs="Times New Roman"/>
          <w:sz w:val="28"/>
          <w:szCs w:val="28"/>
          <w:lang w:val="en-US"/>
        </w:rPr>
        <w:t xml:space="preserve">new </w:t>
      </w:r>
      <w:r w:rsidRPr="00F61AB7">
        <w:rPr>
          <w:rFonts w:ascii="Times New Roman" w:hAnsi="Times New Roman" w:cs="Times New Roman"/>
          <w:sz w:val="28"/>
          <w:szCs w:val="28"/>
          <w:lang w:val="en-US"/>
        </w:rPr>
        <w:t>drug development and modeling of diseases</w:t>
      </w:r>
      <w:r w:rsidR="002B17E3" w:rsidRPr="00F61AB7">
        <w:rPr>
          <w:rFonts w:ascii="Times New Roman" w:hAnsi="Times New Roman" w:cs="Times New Roman"/>
          <w:sz w:val="28"/>
          <w:szCs w:val="28"/>
          <w:lang w:val="en-US"/>
        </w:rPr>
        <w:t xml:space="preserve"> to understand the mechanisms. S</w:t>
      </w:r>
      <w:r w:rsidRPr="00F61AB7">
        <w:rPr>
          <w:rFonts w:ascii="Times New Roman" w:hAnsi="Times New Roman" w:cs="Times New Roman"/>
          <w:sz w:val="28"/>
          <w:szCs w:val="28"/>
          <w:lang w:val="en-US"/>
        </w:rPr>
        <w:t>cientists hope to use them in transplantation medicine. Viruses are currently used to introduce the reprogramming factors into adult cells, and this process must be carefully controlled and tested before the technique can lead to useful treatment for humans. In animal studies, the virus used to introduce the stem cell factors sometimes causes cancers. Researchers are currently investigating non-viral delivery strategies. In any case, this breakthrough discovery has created a powerful new way to "de-differentiate" cells whose developmental fates had been previously assumed to be determined. In addition, tissues derived from iPSCs will be a nearly identical match to the cell donor and thus probably avoid rejection by the immune system. The iPSC strategy creates pluripotent stem cells that, together with studies of other types of pluripotent stem cells, will help researchers learn how to reprogram cells to repair damaged tissues in the human body.</w:t>
      </w:r>
    </w:p>
    <w:p w:rsidR="005303E7" w:rsidRPr="00F61AB7" w:rsidRDefault="005303E7"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iPSCs resemble ESCs in their properties and potential to differentiate into a range of adult cell types. Transgenic expression of only four transcription factors (c-Myc, Klf4, Oct4 and Sox2) is sufficient to reprogram these cells to a pluripotent state</w:t>
      </w:r>
      <w:r w:rsidR="00A5737D" w:rsidRPr="00F61AB7">
        <w:rPr>
          <w:rFonts w:ascii="Times New Roman" w:hAnsi="Times New Roman" w:cs="Times New Roman"/>
          <w:sz w:val="28"/>
          <w:szCs w:val="28"/>
          <w:lang w:val="en-US"/>
        </w:rPr>
        <w:t>.</w:t>
      </w:r>
    </w:p>
    <w:p w:rsidR="00AB469F" w:rsidRPr="00F61AB7" w:rsidRDefault="00AB469F"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schematic image of iPSC method is represented on figure 32.</w:t>
      </w:r>
    </w:p>
    <w:p w:rsidR="00AB469F" w:rsidRPr="00F61AB7" w:rsidRDefault="00AB469F" w:rsidP="000A3D44">
      <w:pPr>
        <w:spacing w:after="0" w:line="240" w:lineRule="auto"/>
        <w:ind w:firstLine="709"/>
        <w:jc w:val="both"/>
        <w:rPr>
          <w:noProof/>
          <w:lang w:val="en-US" w:eastAsia="ru-RU"/>
        </w:rPr>
      </w:pPr>
    </w:p>
    <w:p w:rsidR="007E2E03" w:rsidRPr="00F61AB7" w:rsidRDefault="00FC1207" w:rsidP="00AB469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w:t>
      </w:r>
      <w:r w:rsidR="007E2E03" w:rsidRPr="00F61AB7">
        <w:rPr>
          <w:rFonts w:ascii="Times New Roman" w:hAnsi="Times New Roman" w:cs="Times New Roman"/>
          <w:noProof/>
          <w:sz w:val="28"/>
          <w:szCs w:val="28"/>
          <w:lang w:eastAsia="ru-RU"/>
        </w:rPr>
        <w:drawing>
          <wp:inline distT="0" distB="0" distL="0" distR="0" wp14:anchorId="64E2A88B" wp14:editId="6668B822">
            <wp:extent cx="1476262" cy="1073150"/>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0514" t="19174" r="40734" b="28524"/>
                    <a:stretch/>
                  </pic:blipFill>
                  <pic:spPr bwMode="auto">
                    <a:xfrm>
                      <a:off x="0" y="0"/>
                      <a:ext cx="1506727" cy="1095296"/>
                    </a:xfrm>
                    <a:prstGeom prst="rect">
                      <a:avLst/>
                    </a:prstGeom>
                    <a:noFill/>
                    <a:ln>
                      <a:noFill/>
                    </a:ln>
                    <a:extLst/>
                  </pic:spPr>
                </pic:pic>
              </a:graphicData>
            </a:graphic>
          </wp:inline>
        </w:drawing>
      </w:r>
      <w:r w:rsidR="007E2E03" w:rsidRPr="00F61AB7">
        <w:rPr>
          <w:rFonts w:ascii="Times New Roman" w:hAnsi="Times New Roman" w:cs="Times New Roman"/>
          <w:noProof/>
          <w:sz w:val="28"/>
          <w:szCs w:val="28"/>
          <w:lang w:eastAsia="ru-RU"/>
        </w:rPr>
        <w:drawing>
          <wp:inline distT="0" distB="0" distL="0" distR="0" wp14:anchorId="5BEC1036" wp14:editId="0A36CAAD">
            <wp:extent cx="1478915" cy="1072515"/>
            <wp:effectExtent l="0" t="0" r="6985"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0143" t="18900" r="39928" b="28047"/>
                    <a:stretch/>
                  </pic:blipFill>
                  <pic:spPr bwMode="auto">
                    <a:xfrm>
                      <a:off x="0" y="0"/>
                      <a:ext cx="1499573" cy="1087496"/>
                    </a:xfrm>
                    <a:prstGeom prst="rect">
                      <a:avLst/>
                    </a:prstGeom>
                    <a:noFill/>
                    <a:ln>
                      <a:noFill/>
                    </a:ln>
                    <a:extLst/>
                  </pic:spPr>
                </pic:pic>
              </a:graphicData>
            </a:graphic>
          </wp:inline>
        </w:drawing>
      </w:r>
    </w:p>
    <w:p w:rsidR="007E2E03" w:rsidRPr="00F61AB7" w:rsidRDefault="00AB469F" w:rsidP="00AB469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0F45CC9B" wp14:editId="03C71FD1">
            <wp:extent cx="2927252" cy="1823661"/>
            <wp:effectExtent l="19050" t="19050" r="26035" b="2476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8749" t="19714" r="12332" b="21399"/>
                    <a:stretch/>
                  </pic:blipFill>
                  <pic:spPr bwMode="auto">
                    <a:xfrm>
                      <a:off x="0" y="0"/>
                      <a:ext cx="2929190" cy="18248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B469F" w:rsidRPr="00F61AB7" w:rsidRDefault="00AB469F" w:rsidP="00AB469F">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091C4FAC" wp14:editId="1E293C8C">
            <wp:extent cx="2930911" cy="1663700"/>
            <wp:effectExtent l="19050" t="19050" r="22225" b="1270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8275" t="27296" r="12174" b="18618"/>
                    <a:stretch/>
                  </pic:blipFill>
                  <pic:spPr bwMode="auto">
                    <a:xfrm>
                      <a:off x="0" y="0"/>
                      <a:ext cx="2944919" cy="16716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E2E03" w:rsidRPr="00F61AB7" w:rsidRDefault="007E2E03" w:rsidP="00AB469F">
      <w:pPr>
        <w:spacing w:after="0" w:line="240" w:lineRule="auto"/>
        <w:jc w:val="center"/>
        <w:rPr>
          <w:rFonts w:ascii="Times New Roman" w:hAnsi="Times New Roman" w:cs="Times New Roman"/>
          <w:sz w:val="28"/>
          <w:szCs w:val="28"/>
          <w:lang w:val="en-US"/>
        </w:rPr>
      </w:pPr>
    </w:p>
    <w:p w:rsidR="00AB469F" w:rsidRPr="00F61AB7" w:rsidRDefault="00AB469F" w:rsidP="00AB469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32 – The schematic image of iPSC method</w:t>
      </w:r>
    </w:p>
    <w:p w:rsidR="00AB469F" w:rsidRPr="00F61AB7" w:rsidRDefault="00AB469F" w:rsidP="00AB469F">
      <w:pPr>
        <w:spacing w:after="0" w:line="240" w:lineRule="auto"/>
        <w:ind w:firstLine="567"/>
        <w:jc w:val="both"/>
        <w:rPr>
          <w:rFonts w:ascii="Times New Roman" w:hAnsi="Times New Roman" w:cs="Times New Roman"/>
          <w:sz w:val="28"/>
          <w:szCs w:val="28"/>
          <w:lang w:val="en-US"/>
        </w:rPr>
      </w:pPr>
    </w:p>
    <w:p w:rsidR="00AB469F" w:rsidRPr="00F61AB7" w:rsidRDefault="00AB469F"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iPSC is potential for studying human disease mechanisms, for getting basic biology knowledge, and drug screening. iPSC generated from patients with a variety</w:t>
      </w:r>
      <w:r w:rsidR="0033288B" w:rsidRPr="00F61AB7">
        <w:rPr>
          <w:rFonts w:ascii="Times New Roman" w:hAnsi="Times New Roman" w:cs="Times New Roman"/>
          <w:sz w:val="28"/>
          <w:szCs w:val="28"/>
          <w:lang w:val="en-US"/>
        </w:rPr>
        <w:t xml:space="preserve"> of genetic disease (Park et al., 2008; Dimos et al., 2008): amyotrophic lateral sclerosis, Parkinson disease, Huntington disease, Alzheimer disease, Juvenile-onset, type 1 diabetes mellitus.</w:t>
      </w:r>
    </w:p>
    <w:p w:rsidR="0033288B" w:rsidRPr="00F61AB7" w:rsidRDefault="000F0555" w:rsidP="00AB46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Besides iPSCs </w:t>
      </w:r>
      <w:r w:rsidR="00AC4694" w:rsidRPr="00F61AB7">
        <w:rPr>
          <w:rFonts w:ascii="Times New Roman" w:hAnsi="Times New Roman" w:cs="Times New Roman"/>
          <w:sz w:val="28"/>
          <w:szCs w:val="28"/>
          <w:lang w:val="en-US"/>
        </w:rPr>
        <w:t>the Somatic Cell Nuclear Transfer (SCNT) method provides the p</w:t>
      </w:r>
      <w:r w:rsidRPr="00F61AB7">
        <w:rPr>
          <w:rFonts w:ascii="Times New Roman" w:hAnsi="Times New Roman" w:cs="Times New Roman"/>
          <w:sz w:val="28"/>
          <w:szCs w:val="28"/>
          <w:lang w:val="en-US"/>
        </w:rPr>
        <w:t>otential alternative to stem cells</w:t>
      </w:r>
      <w:r w:rsidR="00AC4694" w:rsidRPr="00F61AB7">
        <w:rPr>
          <w:rFonts w:ascii="Times New Roman" w:hAnsi="Times New Roman" w:cs="Times New Roman"/>
          <w:sz w:val="28"/>
          <w:szCs w:val="28"/>
          <w:lang w:val="en-US"/>
        </w:rPr>
        <w:t>. SCNT technology allow to transfer the nucleus from adult cell to enucleated egg and reprogram it.  The table 3 shows comparison of these two alternatives to ESC.</w:t>
      </w:r>
      <w:r w:rsidR="0033288B" w:rsidRPr="00F61AB7">
        <w:rPr>
          <w:rFonts w:ascii="Times New Roman" w:hAnsi="Times New Roman" w:cs="Times New Roman"/>
          <w:sz w:val="28"/>
          <w:szCs w:val="28"/>
          <w:lang w:val="en-US"/>
        </w:rPr>
        <w:t xml:space="preserve"> </w:t>
      </w:r>
    </w:p>
    <w:p w:rsidR="0004387E" w:rsidRPr="00F61AB7" w:rsidRDefault="0004387E" w:rsidP="0004387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Table 3 – Potential alternatives to ESC.</w:t>
      </w:r>
    </w:p>
    <w:tbl>
      <w:tblPr>
        <w:tblStyle w:val="a6"/>
        <w:tblW w:w="0" w:type="auto"/>
        <w:tblLook w:val="04A0" w:firstRow="1" w:lastRow="0" w:firstColumn="1" w:lastColumn="0" w:noHBand="0" w:noVBand="1"/>
      </w:tblPr>
      <w:tblGrid>
        <w:gridCol w:w="4744"/>
        <w:gridCol w:w="4742"/>
      </w:tblGrid>
      <w:tr w:rsidR="0004387E" w:rsidRPr="00813D57" w:rsidTr="00255319">
        <w:tc>
          <w:tcPr>
            <w:tcW w:w="4856" w:type="dxa"/>
          </w:tcPr>
          <w:p w:rsidR="0004387E" w:rsidRPr="00F61AB7" w:rsidRDefault="0004387E" w:rsidP="00255319">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Somatic cell nuclear transfer (SCNT)</w:t>
            </w:r>
          </w:p>
        </w:tc>
        <w:tc>
          <w:tcPr>
            <w:tcW w:w="4856" w:type="dxa"/>
          </w:tcPr>
          <w:p w:rsidR="0004387E" w:rsidRPr="00F61AB7" w:rsidRDefault="0004387E" w:rsidP="00255319">
            <w:pPr>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Induced pluripotent stem cells (iPSC)</w:t>
            </w:r>
          </w:p>
        </w:tc>
      </w:tr>
      <w:tr w:rsidR="0004387E" w:rsidRPr="00813D57" w:rsidTr="00255319">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nucleus from adult cell is transferred to enucleated egg (the nucleus was removed)</w:t>
            </w:r>
          </w:p>
        </w:tc>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Human cells are injected with genes that made them behave like human embryonic cells</w:t>
            </w:r>
          </w:p>
        </w:tc>
      </w:tr>
      <w:tr w:rsidR="0004387E" w:rsidRPr="00813D57" w:rsidTr="00255319">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Advantages over ESC:</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No embryo derived cells</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Well characterized system in mice</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No ethical restrictions</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Potential for generating stem cells from any individual</w:t>
            </w:r>
          </w:p>
        </w:tc>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Advantages over ESC:</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No embryo derived cells</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Adult cells only</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No ethical restrictions </w:t>
            </w:r>
          </w:p>
          <w:p w:rsidR="0004387E" w:rsidRPr="00F61AB7" w:rsidRDefault="0004387E" w:rsidP="008D7872">
            <w:pPr>
              <w:pStyle w:val="a3"/>
              <w:numPr>
                <w:ilvl w:val="0"/>
                <w:numId w:val="47"/>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Potential for generating stem cells from any individual</w:t>
            </w:r>
          </w:p>
        </w:tc>
      </w:tr>
      <w:tr w:rsidR="0004387E" w:rsidRPr="00F61AB7" w:rsidTr="0004387E">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Challenges:</w:t>
            </w:r>
          </w:p>
          <w:p w:rsidR="0004387E" w:rsidRPr="00F61AB7" w:rsidRDefault="0004387E" w:rsidP="008D7872">
            <w:pPr>
              <w:pStyle w:val="a3"/>
              <w:numPr>
                <w:ilvl w:val="0"/>
                <w:numId w:val="48"/>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Limited success in primates</w:t>
            </w:r>
          </w:p>
          <w:p w:rsidR="0004387E" w:rsidRPr="00F61AB7" w:rsidRDefault="0004387E" w:rsidP="008D7872">
            <w:pPr>
              <w:pStyle w:val="a3"/>
              <w:numPr>
                <w:ilvl w:val="0"/>
                <w:numId w:val="48"/>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Human egg donation</w:t>
            </w:r>
          </w:p>
          <w:p w:rsidR="0004387E" w:rsidRPr="00F61AB7" w:rsidRDefault="0004387E" w:rsidP="008D7872">
            <w:pPr>
              <w:pStyle w:val="a3"/>
              <w:numPr>
                <w:ilvl w:val="0"/>
                <w:numId w:val="48"/>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Labor intensive</w:t>
            </w:r>
          </w:p>
        </w:tc>
        <w:tc>
          <w:tcPr>
            <w:tcW w:w="4856" w:type="dxa"/>
          </w:tcPr>
          <w:p w:rsidR="0004387E" w:rsidRPr="00F61AB7" w:rsidRDefault="0004387E" w:rsidP="00255319">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Challenges:</w:t>
            </w:r>
          </w:p>
          <w:p w:rsidR="0004387E" w:rsidRPr="00F61AB7" w:rsidRDefault="0004387E" w:rsidP="008D7872">
            <w:pPr>
              <w:pStyle w:val="a3"/>
              <w:numPr>
                <w:ilvl w:val="0"/>
                <w:numId w:val="48"/>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New technology (2007)</w:t>
            </w:r>
          </w:p>
          <w:p w:rsidR="0004387E" w:rsidRPr="00F61AB7" w:rsidRDefault="0004387E" w:rsidP="008D7872">
            <w:pPr>
              <w:pStyle w:val="a3"/>
              <w:numPr>
                <w:ilvl w:val="0"/>
                <w:numId w:val="48"/>
              </w:num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infection process makes the gene integrate randomly into the DNA. (Potential cancer in clinic applications)</w:t>
            </w:r>
          </w:p>
        </w:tc>
      </w:tr>
    </w:tbl>
    <w:p w:rsidR="0004387E" w:rsidRPr="00F61AB7" w:rsidRDefault="0004387E" w:rsidP="0004387E">
      <w:pPr>
        <w:spacing w:after="0" w:line="240" w:lineRule="auto"/>
        <w:ind w:firstLine="567"/>
        <w:jc w:val="both"/>
        <w:rPr>
          <w:rFonts w:ascii="Times New Roman" w:hAnsi="Times New Roman" w:cs="Times New Roman"/>
          <w:sz w:val="28"/>
          <w:szCs w:val="28"/>
          <w:lang w:val="en-US"/>
        </w:rPr>
      </w:pPr>
    </w:p>
    <w:p w:rsidR="007E2E03" w:rsidRPr="00F61AB7" w:rsidRDefault="007E2E03" w:rsidP="0004387E">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Applications of stem cells</w:t>
      </w:r>
    </w:p>
    <w:p w:rsidR="007E2E03" w:rsidRPr="00F61AB7" w:rsidRDefault="007E2E03" w:rsidP="0004387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 33 demonstrates the potential applications of stem cells in medicine.</w:t>
      </w:r>
    </w:p>
    <w:p w:rsidR="007E2E03" w:rsidRPr="00F61AB7" w:rsidRDefault="007E2E03" w:rsidP="0004387E">
      <w:pPr>
        <w:spacing w:after="0" w:line="240" w:lineRule="auto"/>
        <w:ind w:firstLine="567"/>
        <w:jc w:val="both"/>
        <w:rPr>
          <w:noProof/>
          <w:lang w:val="en-US" w:eastAsia="ru-RU"/>
        </w:rPr>
      </w:pPr>
    </w:p>
    <w:p w:rsidR="007E2E03" w:rsidRPr="00F61AB7" w:rsidRDefault="007E2E03" w:rsidP="007E2E03">
      <w:pPr>
        <w:spacing w:after="0" w:line="240" w:lineRule="auto"/>
        <w:jc w:val="center"/>
        <w:rPr>
          <w:noProof/>
          <w:lang w:val="en-US" w:eastAsia="ru-RU"/>
        </w:rPr>
      </w:pPr>
    </w:p>
    <w:p w:rsidR="007E2E03" w:rsidRPr="00F61AB7" w:rsidRDefault="007E2E03" w:rsidP="007E2E03">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6F2ECBEC" wp14:editId="098EE3D7">
            <wp:extent cx="3219450" cy="2390775"/>
            <wp:effectExtent l="76200" t="19050" r="76200" b="1428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1276" t="26537" r="15333" b="10026"/>
                    <a:stretch/>
                  </pic:blipFill>
                  <pic:spPr bwMode="auto">
                    <a:xfrm>
                      <a:off x="0" y="0"/>
                      <a:ext cx="3219450" cy="2390775"/>
                    </a:xfrm>
                    <a:prstGeom prst="rect">
                      <a:avLst/>
                    </a:prstGeom>
                    <a:ln>
                      <a:solidFill>
                        <a:schemeClr val="bg1"/>
                      </a:solidFill>
                    </a:ln>
                    <a:effectLst>
                      <a:outerShdw blurRad="50800" dist="50800" dir="5400000" algn="ctr" rotWithShape="0">
                        <a:schemeClr val="bg1"/>
                      </a:outerShdw>
                    </a:effectLst>
                    <a:extLst>
                      <a:ext uri="{53640926-AAD7-44D8-BBD7-CCE9431645EC}">
                        <a14:shadowObscured xmlns:a14="http://schemas.microsoft.com/office/drawing/2010/main"/>
                      </a:ext>
                    </a:extLst>
                  </pic:spPr>
                </pic:pic>
              </a:graphicData>
            </a:graphic>
          </wp:inline>
        </w:drawing>
      </w:r>
    </w:p>
    <w:p w:rsidR="007E2E03" w:rsidRPr="00F61AB7" w:rsidRDefault="007E2E03" w:rsidP="007E2E03">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33 – Potential uses of Stem cells</w:t>
      </w:r>
    </w:p>
    <w:p w:rsidR="007E2E03" w:rsidRPr="00F61AB7" w:rsidRDefault="007E2E03" w:rsidP="007E2E03">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(https://en.wikipedia.org/wiki/Stem_cell)</w:t>
      </w:r>
    </w:p>
    <w:p w:rsidR="007E2E03" w:rsidRPr="00F61AB7" w:rsidRDefault="007E2E03" w:rsidP="0004387E">
      <w:pPr>
        <w:spacing w:after="0" w:line="240" w:lineRule="auto"/>
        <w:ind w:firstLine="567"/>
        <w:jc w:val="both"/>
        <w:rPr>
          <w:rFonts w:ascii="Times New Roman" w:hAnsi="Times New Roman" w:cs="Times New Roman"/>
          <w:sz w:val="28"/>
          <w:szCs w:val="28"/>
          <w:lang w:val="en-US"/>
        </w:rPr>
      </w:pPr>
    </w:p>
    <w:p w:rsidR="0004387E" w:rsidRPr="00F61AB7" w:rsidRDefault="0004387E" w:rsidP="0004387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SCNT is applicable for therapeutic cloning. </w:t>
      </w:r>
      <w:r w:rsidR="00875C3E" w:rsidRPr="00F61AB7">
        <w:rPr>
          <w:rFonts w:ascii="Times New Roman" w:hAnsi="Times New Roman" w:cs="Times New Roman"/>
          <w:sz w:val="28"/>
          <w:szCs w:val="28"/>
          <w:lang w:val="en-US"/>
        </w:rPr>
        <w:t>Biotechnologists</w:t>
      </w:r>
      <w:r w:rsidRPr="00F61AB7">
        <w:rPr>
          <w:rFonts w:ascii="Times New Roman" w:hAnsi="Times New Roman" w:cs="Times New Roman"/>
          <w:sz w:val="28"/>
          <w:szCs w:val="28"/>
          <w:lang w:val="en-US"/>
        </w:rPr>
        <w:t xml:space="preserve"> first remove the nucleus from a normal egg cell of a </w:t>
      </w:r>
      <w:r w:rsidR="00875C3E" w:rsidRPr="00F61AB7">
        <w:rPr>
          <w:rFonts w:ascii="Times New Roman" w:hAnsi="Times New Roman" w:cs="Times New Roman"/>
          <w:sz w:val="28"/>
          <w:szCs w:val="28"/>
          <w:lang w:val="en-US"/>
        </w:rPr>
        <w:t xml:space="preserve">healthy </w:t>
      </w:r>
      <w:r w:rsidRPr="00F61AB7">
        <w:rPr>
          <w:rFonts w:ascii="Times New Roman" w:hAnsi="Times New Roman" w:cs="Times New Roman"/>
          <w:sz w:val="28"/>
          <w:szCs w:val="28"/>
          <w:lang w:val="en-US"/>
        </w:rPr>
        <w:t>woman. The</w:t>
      </w:r>
      <w:r w:rsidR="00875C3E" w:rsidRPr="00F61AB7">
        <w:rPr>
          <w:rFonts w:ascii="Times New Roman" w:hAnsi="Times New Roman" w:cs="Times New Roman"/>
          <w:sz w:val="28"/>
          <w:szCs w:val="28"/>
          <w:lang w:val="en-US"/>
        </w:rPr>
        <w:t xml:space="preserve">n </w:t>
      </w:r>
      <w:r w:rsidRPr="00F61AB7">
        <w:rPr>
          <w:rFonts w:ascii="Times New Roman" w:hAnsi="Times New Roman" w:cs="Times New Roman"/>
          <w:sz w:val="28"/>
          <w:szCs w:val="28"/>
          <w:lang w:val="en-US"/>
        </w:rPr>
        <w:t>the</w:t>
      </w:r>
      <w:r w:rsidR="00875C3E" w:rsidRPr="00F61AB7">
        <w:rPr>
          <w:rFonts w:ascii="Times New Roman" w:hAnsi="Times New Roman" w:cs="Times New Roman"/>
          <w:sz w:val="28"/>
          <w:szCs w:val="28"/>
          <w:lang w:val="en-US"/>
        </w:rPr>
        <w:t>y</w:t>
      </w:r>
      <w:r w:rsidRPr="00F61AB7">
        <w:rPr>
          <w:rFonts w:ascii="Times New Roman" w:hAnsi="Times New Roman" w:cs="Times New Roman"/>
          <w:sz w:val="28"/>
          <w:szCs w:val="28"/>
          <w:lang w:val="en-US"/>
        </w:rPr>
        <w:t xml:space="preserve"> extract a nucleus from a somatic cell - that is, any body cell other than an egg or sperm</w:t>
      </w:r>
      <w:r w:rsidR="00875C3E" w:rsidRPr="00F61AB7">
        <w:rPr>
          <w:rFonts w:ascii="Times New Roman" w:hAnsi="Times New Roman" w:cs="Times New Roman"/>
          <w:sz w:val="28"/>
          <w:szCs w:val="28"/>
          <w:lang w:val="en-US"/>
        </w:rPr>
        <w:t xml:space="preserve"> - </w:t>
      </w:r>
      <w:r w:rsidRPr="00F61AB7">
        <w:rPr>
          <w:rFonts w:ascii="Times New Roman" w:hAnsi="Times New Roman" w:cs="Times New Roman"/>
          <w:sz w:val="28"/>
          <w:szCs w:val="28"/>
          <w:lang w:val="en-US"/>
        </w:rPr>
        <w:t xml:space="preserve">from a patient who needs an infusion of stem cells to treat a disease or injury, and insert the nucleus into the egg. The egg, which now contains the patient's genetic material, is allowed to divide and soon forms a blastocyst.  Cells from the inner cell mass </w:t>
      </w:r>
      <w:r w:rsidR="00BC7D42" w:rsidRPr="00F61AB7">
        <w:rPr>
          <w:rFonts w:ascii="Times New Roman" w:hAnsi="Times New Roman" w:cs="Times New Roman"/>
          <w:sz w:val="28"/>
          <w:szCs w:val="28"/>
          <w:lang w:val="en-US"/>
        </w:rPr>
        <w:t>were</w:t>
      </w:r>
      <w:r w:rsidRPr="00F61AB7">
        <w:rPr>
          <w:rFonts w:ascii="Times New Roman" w:hAnsi="Times New Roman" w:cs="Times New Roman"/>
          <w:sz w:val="28"/>
          <w:szCs w:val="28"/>
          <w:lang w:val="en-US"/>
        </w:rPr>
        <w:t xml:space="preserve"> isolated and used to develop new embryonic stem cell (ESC) lines. </w:t>
      </w:r>
      <w:r w:rsidR="0033288B" w:rsidRPr="00F61AB7">
        <w:rPr>
          <w:rFonts w:ascii="Times New Roman" w:hAnsi="Times New Roman" w:cs="Times New Roman"/>
          <w:sz w:val="28"/>
          <w:szCs w:val="28"/>
          <w:lang w:val="en-US"/>
        </w:rPr>
        <w:t>Figure 3</w:t>
      </w:r>
      <w:r w:rsidR="007E2E03" w:rsidRPr="00F61AB7">
        <w:rPr>
          <w:rFonts w:ascii="Times New Roman" w:hAnsi="Times New Roman" w:cs="Times New Roman"/>
          <w:sz w:val="28"/>
          <w:szCs w:val="28"/>
          <w:lang w:val="en-US"/>
        </w:rPr>
        <w:t>4</w:t>
      </w:r>
      <w:r w:rsidR="0033288B" w:rsidRPr="00F61AB7">
        <w:rPr>
          <w:rFonts w:ascii="Times New Roman" w:hAnsi="Times New Roman" w:cs="Times New Roman"/>
          <w:sz w:val="28"/>
          <w:szCs w:val="28"/>
          <w:lang w:val="en-US"/>
        </w:rPr>
        <w:t xml:space="preserve"> represents the possibility of SCNT for therapeutic cloning.</w:t>
      </w:r>
    </w:p>
    <w:p w:rsidR="0004387E" w:rsidRPr="00F61AB7" w:rsidRDefault="0004387E" w:rsidP="0004387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3232470A" wp14:editId="127D166A">
            <wp:extent cx="5534025" cy="2676525"/>
            <wp:effectExtent l="133350" t="133350" r="66675" b="66675"/>
            <wp:docPr id="64515" name="Picture 5" descr=" ">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5" name="Picture 5" descr=" ">
                      <a:hlinkClick r:id="rId62"/>
                    </pic:cNvPr>
                    <pic:cNvPicPr>
                      <a:picLocks noChangeAspect="1" noChangeArrowheads="1"/>
                    </pic:cNvPicPr>
                  </pic:nvPicPr>
                  <pic:blipFill rotWithShape="1">
                    <a:blip r:embed="rId63">
                      <a:extLst>
                        <a:ext uri="{28A0092B-C50C-407E-A947-70E740481C1C}">
                          <a14:useLocalDpi xmlns:a14="http://schemas.microsoft.com/office/drawing/2010/main" val="0"/>
                        </a:ext>
                      </a:extLst>
                    </a:blip>
                    <a:srcRect l="7267" t="20830" r="958" b="1129"/>
                    <a:stretch/>
                  </pic:blipFill>
                  <pic:spPr bwMode="auto">
                    <a:xfrm>
                      <a:off x="0" y="0"/>
                      <a:ext cx="5534025" cy="2676525"/>
                    </a:xfrm>
                    <a:prstGeom prst="rect">
                      <a:avLst/>
                    </a:prstGeom>
                    <a:noFill/>
                    <a:ln w="57150" cap="flat" cmpd="sng" algn="ctr">
                      <a:solidFill>
                        <a:schemeClr val="bg1"/>
                      </a:solidFill>
                      <a:prstDash val="solid"/>
                      <a:miter lim="800000"/>
                      <a:headEnd type="none" w="med" len="med"/>
                      <a:tailEnd type="none" w="med" len="med"/>
                    </a:ln>
                    <a:effectLst>
                      <a:prstShdw prst="shdw13" dist="53882" dir="13500000">
                        <a:schemeClr val="bg1">
                          <a:alpha val="50000"/>
                        </a:schemeClr>
                      </a:prstShdw>
                    </a:effectLst>
                    <a:extLst>
                      <a:ext uri="{53640926-AAD7-44D8-BBD7-CCE9431645EC}">
                        <a14:shadowObscured xmlns:a14="http://schemas.microsoft.com/office/drawing/2010/main"/>
                      </a:ext>
                    </a:extLst>
                  </pic:spPr>
                </pic:pic>
              </a:graphicData>
            </a:graphic>
          </wp:inline>
        </w:drawing>
      </w:r>
    </w:p>
    <w:p w:rsidR="0033288B" w:rsidRPr="00F61AB7" w:rsidRDefault="0004387E" w:rsidP="0004387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w:t>
      </w:r>
      <w:r w:rsidR="007E2E03" w:rsidRPr="00F61AB7">
        <w:rPr>
          <w:rFonts w:ascii="Times New Roman" w:hAnsi="Times New Roman" w:cs="Times New Roman"/>
          <w:sz w:val="28"/>
          <w:szCs w:val="28"/>
          <w:lang w:val="en-US"/>
        </w:rPr>
        <w:t>4</w:t>
      </w:r>
      <w:r w:rsidRPr="00F61AB7">
        <w:rPr>
          <w:rFonts w:ascii="Times New Roman" w:hAnsi="Times New Roman" w:cs="Times New Roman"/>
          <w:sz w:val="28"/>
          <w:szCs w:val="28"/>
          <w:lang w:val="en-US"/>
        </w:rPr>
        <w:t xml:space="preserve"> - </w:t>
      </w:r>
      <w:r w:rsidR="0033288B" w:rsidRPr="00F61AB7">
        <w:rPr>
          <w:rFonts w:ascii="Times New Roman" w:hAnsi="Times New Roman" w:cs="Times New Roman"/>
          <w:sz w:val="28"/>
          <w:szCs w:val="28"/>
          <w:lang w:val="en-US"/>
        </w:rPr>
        <w:t>Therapeutic cloning</w:t>
      </w:r>
      <w:r w:rsidRPr="00F61AB7">
        <w:rPr>
          <w:rFonts w:ascii="Times New Roman" w:hAnsi="Times New Roman" w:cs="Times New Roman"/>
          <w:sz w:val="28"/>
          <w:szCs w:val="28"/>
          <w:lang w:val="en-US"/>
        </w:rPr>
        <w:t xml:space="preserve"> strategies</w:t>
      </w:r>
    </w:p>
    <w:p w:rsidR="0033288B" w:rsidRPr="00F61AB7" w:rsidRDefault="0004387E" w:rsidP="0004387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Therapeutic cloning was applicate for tissue repair. </w:t>
      </w:r>
      <w:r w:rsidR="00BC7D42" w:rsidRPr="00F61AB7">
        <w:rPr>
          <w:rFonts w:ascii="Times New Roman" w:hAnsi="Times New Roman" w:cs="Times New Roman"/>
          <w:sz w:val="28"/>
          <w:szCs w:val="28"/>
          <w:lang w:val="en-US"/>
        </w:rPr>
        <w:t>There are many examples with using the repair of human skin. S</w:t>
      </w:r>
      <w:r w:rsidRPr="00F61AB7">
        <w:rPr>
          <w:rFonts w:ascii="Times New Roman" w:hAnsi="Times New Roman" w:cs="Times New Roman"/>
          <w:sz w:val="28"/>
          <w:szCs w:val="28"/>
          <w:lang w:val="en-US"/>
        </w:rPr>
        <w:t xml:space="preserve">kin is readily cultured to provide replacement tissue for burns victims. Healthy skin cells from the patient can be grown rapidly </w:t>
      </w:r>
      <w:r w:rsidRPr="00F61AB7">
        <w:rPr>
          <w:rFonts w:ascii="Times New Roman" w:hAnsi="Times New Roman" w:cs="Times New Roman"/>
          <w:i/>
          <w:sz w:val="28"/>
          <w:szCs w:val="28"/>
          <w:lang w:val="en-US"/>
        </w:rPr>
        <w:t xml:space="preserve">in vitro </w:t>
      </w:r>
      <w:r w:rsidRPr="00F61AB7">
        <w:rPr>
          <w:rFonts w:ascii="Times New Roman" w:hAnsi="Times New Roman" w:cs="Times New Roman"/>
          <w:sz w:val="28"/>
          <w:szCs w:val="28"/>
          <w:lang w:val="en-US"/>
        </w:rPr>
        <w:t>to provide self-compatible skin grafts.</w:t>
      </w:r>
      <w:r w:rsidR="002A4348" w:rsidRPr="00F61AB7">
        <w:rPr>
          <w:rFonts w:ascii="Times New Roman" w:hAnsi="Times New Roman" w:cs="Times New Roman"/>
          <w:sz w:val="28"/>
          <w:szCs w:val="28"/>
          <w:lang w:val="en-US"/>
        </w:rPr>
        <w:t xml:space="preserve"> At human skin cell </w:t>
      </w:r>
      <w:r w:rsidR="005C3D0D" w:rsidRPr="00F61AB7">
        <w:rPr>
          <w:rFonts w:ascii="Times New Roman" w:hAnsi="Times New Roman" w:cs="Times New Roman"/>
          <w:sz w:val="28"/>
          <w:szCs w:val="28"/>
          <w:lang w:val="en-US"/>
        </w:rPr>
        <w:t>divides</w:t>
      </w:r>
      <w:r w:rsidR="002A4348" w:rsidRPr="00F61AB7">
        <w:rPr>
          <w:rFonts w:ascii="Times New Roman" w:hAnsi="Times New Roman" w:cs="Times New Roman"/>
          <w:sz w:val="28"/>
          <w:szCs w:val="28"/>
          <w:lang w:val="en-US"/>
        </w:rPr>
        <w:t xml:space="preserve"> one times in two days.</w:t>
      </w:r>
    </w:p>
    <w:p w:rsidR="0033288B" w:rsidRPr="00F61AB7" w:rsidRDefault="0033288B" w:rsidP="007E2E0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Stem cell transplantation (SCT) is the term now used in preference to bone marrow transplantation (BMT). When a patient's bone marrow fails to produce new blood cells, for whatever reason, he or she will develop </w:t>
      </w:r>
      <w:r w:rsidR="005C3D0D" w:rsidRPr="00F61AB7">
        <w:rPr>
          <w:rFonts w:ascii="Times New Roman" w:hAnsi="Times New Roman" w:cs="Times New Roman"/>
          <w:sz w:val="28"/>
          <w:szCs w:val="28"/>
          <w:lang w:val="en-US"/>
        </w:rPr>
        <w:t>anemia</w:t>
      </w:r>
      <w:r w:rsidRPr="00F61AB7">
        <w:rPr>
          <w:rFonts w:ascii="Times New Roman" w:hAnsi="Times New Roman" w:cs="Times New Roman"/>
          <w:sz w:val="28"/>
          <w:szCs w:val="28"/>
          <w:lang w:val="en-US"/>
        </w:rPr>
        <w:t>, be prone to frequent, persistent infections and may develop serious bleeding problems. In order to restore blood cell production a patient may be given healthy stem cells.</w:t>
      </w:r>
    </w:p>
    <w:p w:rsidR="00A5737D" w:rsidRPr="00F61AB7" w:rsidRDefault="0033288B" w:rsidP="0033288B">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Cell therapy:</w:t>
      </w:r>
    </w:p>
    <w:p w:rsidR="0033288B" w:rsidRPr="00F61AB7" w:rsidRDefault="0033288B" w:rsidP="008D7872">
      <w:pPr>
        <w:pStyle w:val="a3"/>
        <w:numPr>
          <w:ilvl w:val="0"/>
          <w:numId w:val="4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Treatment of neural diseases such as Parkinson's disease, Huntington’s disease and Alzheimer's disease. </w:t>
      </w:r>
    </w:p>
    <w:p w:rsidR="0033288B" w:rsidRPr="00F61AB7" w:rsidRDefault="0033288B" w:rsidP="008D7872">
      <w:pPr>
        <w:pStyle w:val="a3"/>
        <w:numPr>
          <w:ilvl w:val="0"/>
          <w:numId w:val="4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could be used to repair or replace damaged neurons.</w:t>
      </w:r>
    </w:p>
    <w:p w:rsidR="0033288B" w:rsidRPr="00F61AB7" w:rsidRDefault="0033288B" w:rsidP="008D7872">
      <w:pPr>
        <w:pStyle w:val="a3"/>
        <w:numPr>
          <w:ilvl w:val="0"/>
          <w:numId w:val="4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Repair of damaged organs such as the liver and pancreas. </w:t>
      </w:r>
    </w:p>
    <w:p w:rsidR="0033288B" w:rsidRPr="00F61AB7" w:rsidRDefault="0033288B" w:rsidP="008D7872">
      <w:pPr>
        <w:pStyle w:val="a3"/>
        <w:numPr>
          <w:ilvl w:val="0"/>
          <w:numId w:val="4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Treatments for AIDS.</w:t>
      </w:r>
    </w:p>
    <w:p w:rsidR="0033288B" w:rsidRPr="00F61AB7" w:rsidRDefault="0004387E" w:rsidP="0033288B">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Stem cells is very promising for cancer treatment:</w:t>
      </w:r>
    </w:p>
    <w:p w:rsidR="0004387E" w:rsidRPr="00F61AB7" w:rsidRDefault="0004387E" w:rsidP="008D7872">
      <w:pPr>
        <w:pStyle w:val="a3"/>
        <w:numPr>
          <w:ilvl w:val="0"/>
          <w:numId w:val="5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Intense chemotherapy damages a person’s bone marrow, where the stem cells for blood reside.</w:t>
      </w:r>
    </w:p>
    <w:p w:rsidR="0004387E" w:rsidRPr="00F61AB7" w:rsidRDefault="0004387E" w:rsidP="008D7872">
      <w:pPr>
        <w:pStyle w:val="a3"/>
        <w:numPr>
          <w:ilvl w:val="0"/>
          <w:numId w:val="5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Depleted of a fresh supply of blood cells, the patient is left vulnerable to infection, anemia and bleeding. </w:t>
      </w:r>
    </w:p>
    <w:p w:rsidR="0004387E" w:rsidRPr="00F61AB7" w:rsidRDefault="0004387E" w:rsidP="008D7872">
      <w:pPr>
        <w:pStyle w:val="a3"/>
        <w:numPr>
          <w:ilvl w:val="0"/>
          <w:numId w:val="5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These side effects of chemotherapy are often treated with a bone marrow transplant.</w:t>
      </w:r>
    </w:p>
    <w:p w:rsidR="0004387E" w:rsidRPr="00F61AB7" w:rsidRDefault="0004387E" w:rsidP="008D7872">
      <w:pPr>
        <w:pStyle w:val="a3"/>
        <w:numPr>
          <w:ilvl w:val="0"/>
          <w:numId w:val="5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“Transplanting bone marrow tissue into a chemo-cancer patient may involve hundreds of thousands or millions of cells – of which only two or three may be actual stem cells. </w:t>
      </w:r>
    </w:p>
    <w:p w:rsidR="0004387E" w:rsidRPr="00F61AB7" w:rsidRDefault="0004387E" w:rsidP="008D7872">
      <w:pPr>
        <w:pStyle w:val="a3"/>
        <w:numPr>
          <w:ilvl w:val="0"/>
          <w:numId w:val="50"/>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It would be much more efficient if you could inject a thousand purified stem cells.</w:t>
      </w:r>
    </w:p>
    <w:p w:rsidR="00FC1207" w:rsidRPr="00F61AB7" w:rsidRDefault="00FC1207" w:rsidP="00FC1207">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Is Stem Cell Research Ethical?</w:t>
      </w:r>
    </w:p>
    <w:p w:rsidR="00FC1207" w:rsidRPr="00F61AB7" w:rsidRDefault="00FC1207" w:rsidP="008D7872">
      <w:pPr>
        <w:pStyle w:val="a3"/>
        <w:numPr>
          <w:ilvl w:val="0"/>
          <w:numId w:val="5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Embryonic Stem Cells - always morally objectionable, because the human embryo must be destroyed in order to harvest its stem cells.</w:t>
      </w:r>
    </w:p>
    <w:p w:rsidR="00FC1207" w:rsidRPr="00F61AB7" w:rsidRDefault="00FC1207" w:rsidP="008D7872">
      <w:pPr>
        <w:pStyle w:val="a3"/>
        <w:numPr>
          <w:ilvl w:val="0"/>
          <w:numId w:val="5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Embryonic Germ Cells - morally objectionable when utilizing fetal tissue derived from elective abortions, but morally acceptable when utilizing material from spontaneous abortions (miscarriages) if the parents give informed consent.</w:t>
      </w:r>
    </w:p>
    <w:p w:rsidR="00FC1207" w:rsidRPr="00F61AB7" w:rsidRDefault="00FC1207" w:rsidP="008D7872">
      <w:pPr>
        <w:pStyle w:val="a3"/>
        <w:numPr>
          <w:ilvl w:val="0"/>
          <w:numId w:val="5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Umbilical Cord Stem Cells - morally acceptable, since the umbilical cord is no longer required once the delivery has been completed.</w:t>
      </w:r>
    </w:p>
    <w:p w:rsidR="00FC1207" w:rsidRPr="00F61AB7" w:rsidRDefault="00FC1207" w:rsidP="008D7872">
      <w:pPr>
        <w:pStyle w:val="a3"/>
        <w:numPr>
          <w:ilvl w:val="0"/>
          <w:numId w:val="5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Placentally-Derived Stem Cells - morally acceptable, since the afterbirth is no longer required after the delivery has been completed.</w:t>
      </w:r>
    </w:p>
    <w:p w:rsidR="00FC1207" w:rsidRPr="00F61AB7" w:rsidRDefault="00FC1207" w:rsidP="008D7872">
      <w:pPr>
        <w:pStyle w:val="a3"/>
        <w:numPr>
          <w:ilvl w:val="0"/>
          <w:numId w:val="5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Adult Stem Cells - morally acceptable.</w:t>
      </w:r>
    </w:p>
    <w:p w:rsidR="00255319" w:rsidRPr="00F61AB7" w:rsidRDefault="00FC1207" w:rsidP="00FC1207">
      <w:pPr>
        <w:pStyle w:val="a3"/>
        <w:tabs>
          <w:tab w:val="left" w:pos="851"/>
        </w:tabs>
        <w:spacing w:after="0" w:line="240" w:lineRule="auto"/>
        <w:ind w:left="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br/>
      </w:r>
      <w:r w:rsidRPr="00F61AB7">
        <w:rPr>
          <w:rFonts w:ascii="Times New Roman" w:hAnsi="Times New Roman" w:cs="Times New Roman"/>
          <w:sz w:val="28"/>
          <w:szCs w:val="28"/>
          <w:lang w:val="en-US"/>
        </w:rPr>
        <w:tab/>
      </w:r>
    </w:p>
    <w:p w:rsidR="00255319" w:rsidRPr="00F61AB7" w:rsidRDefault="00255319" w:rsidP="005B28FE">
      <w:pPr>
        <w:rPr>
          <w:rFonts w:ascii="Times New Roman" w:hAnsi="Times New Roman" w:cs="Times New Roman"/>
          <w:b/>
          <w:bCs/>
          <w:sz w:val="28"/>
          <w:szCs w:val="28"/>
          <w:lang w:val="en-US"/>
        </w:rPr>
      </w:pPr>
      <w:r w:rsidRPr="00F61AB7">
        <w:rPr>
          <w:rFonts w:ascii="Times New Roman" w:hAnsi="Times New Roman" w:cs="Times New Roman"/>
          <w:sz w:val="28"/>
          <w:szCs w:val="28"/>
          <w:lang w:val="en-US"/>
        </w:rPr>
        <w:br w:type="page"/>
      </w:r>
      <w:r w:rsidR="00242364" w:rsidRPr="00F61AB7">
        <w:rPr>
          <w:rFonts w:ascii="Times New Roman" w:hAnsi="Times New Roman" w:cs="Times New Roman"/>
          <w:sz w:val="28"/>
          <w:szCs w:val="28"/>
          <w:lang w:val="en-US"/>
        </w:rPr>
        <w:t xml:space="preserve">  </w:t>
      </w:r>
      <w:r w:rsidRPr="00F61AB7">
        <w:rPr>
          <w:rFonts w:ascii="Times New Roman" w:hAnsi="Times New Roman" w:cs="Times New Roman"/>
          <w:b/>
          <w:bCs/>
          <w:sz w:val="28"/>
          <w:szCs w:val="28"/>
          <w:lang w:val="en-US"/>
        </w:rPr>
        <w:t>Chapter 5. Reproductive technologies in Animal Biotechnology</w:t>
      </w:r>
    </w:p>
    <w:p w:rsidR="00B051E2" w:rsidRPr="00F61AB7" w:rsidRDefault="00B051E2"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Reproductive manipulations, including superovulation, semen collection, artificial insemination (AI), embryo collection, </w:t>
      </w:r>
      <w:r w:rsidR="007F5E3E" w:rsidRPr="00F61AB7">
        <w:rPr>
          <w:rFonts w:ascii="Times New Roman" w:hAnsi="Times New Roman" w:cs="Times New Roman"/>
          <w:bCs/>
          <w:sz w:val="28"/>
          <w:szCs w:val="28"/>
          <w:lang w:val="en-US"/>
        </w:rPr>
        <w:t xml:space="preserve">In Vitro fertilization (IVF) </w:t>
      </w:r>
      <w:r w:rsidRPr="00F61AB7">
        <w:rPr>
          <w:rFonts w:ascii="Times New Roman" w:hAnsi="Times New Roman" w:cs="Times New Roman"/>
          <w:bCs/>
          <w:sz w:val="28"/>
          <w:szCs w:val="28"/>
          <w:lang w:val="en-US"/>
        </w:rPr>
        <w:t xml:space="preserve">and embryo transfer (ET), are used in the production of both transgenic animals and animals produced by nuclear transfer (NT). Commercial livestock breeders also use many of these manipulations routinely. However, </w:t>
      </w:r>
      <w:r w:rsidR="005C3D0D" w:rsidRPr="00F61AB7">
        <w:rPr>
          <w:rFonts w:ascii="Times New Roman" w:hAnsi="Times New Roman" w:cs="Times New Roman"/>
          <w:bCs/>
          <w:sz w:val="28"/>
          <w:szCs w:val="28"/>
          <w:lang w:val="en-US"/>
        </w:rPr>
        <w:t>in spite</w:t>
      </w:r>
      <w:r w:rsidR="004074C8" w:rsidRPr="00F61AB7">
        <w:rPr>
          <w:rFonts w:ascii="Times New Roman" w:hAnsi="Times New Roman" w:cs="Times New Roman"/>
          <w:bCs/>
          <w:sz w:val="28"/>
          <w:szCs w:val="28"/>
          <w:lang w:val="en-US"/>
        </w:rPr>
        <w:t xml:space="preserve"> of many experiments (Matthews, 1992; Moore and Mepham, 1995; Seamark, 1993), </w:t>
      </w:r>
      <w:r w:rsidRPr="00F61AB7">
        <w:rPr>
          <w:rFonts w:ascii="Times New Roman" w:hAnsi="Times New Roman" w:cs="Times New Roman"/>
          <w:bCs/>
          <w:sz w:val="28"/>
          <w:szCs w:val="28"/>
          <w:lang w:val="en-US"/>
        </w:rPr>
        <w:t xml:space="preserve">these procedures do raise animal welfare concerns, these generally are not specific to the production of genetically engineered animals. </w:t>
      </w:r>
      <w:r w:rsidR="004074C8" w:rsidRPr="00F61AB7">
        <w:rPr>
          <w:rFonts w:ascii="Times New Roman" w:hAnsi="Times New Roman" w:cs="Times New Roman"/>
          <w:bCs/>
          <w:sz w:val="28"/>
          <w:szCs w:val="28"/>
          <w:lang w:val="en-US"/>
        </w:rPr>
        <w:t>As recently shown by Van der Lende et al., 2000, only f</w:t>
      </w:r>
      <w:r w:rsidRPr="00F61AB7">
        <w:rPr>
          <w:rFonts w:ascii="Times New Roman" w:hAnsi="Times New Roman" w:cs="Times New Roman"/>
          <w:bCs/>
          <w:sz w:val="28"/>
          <w:szCs w:val="28"/>
          <w:lang w:val="en-US"/>
        </w:rPr>
        <w:t>ew of these procedures have received systematic study from the perspective of animal welfare.</w:t>
      </w:r>
    </w:p>
    <w:p w:rsidR="00B051E2" w:rsidRPr="00F61AB7" w:rsidRDefault="005B7922"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Grandin (1993) demonstrated that h</w:t>
      </w:r>
      <w:r w:rsidR="00B051E2" w:rsidRPr="00F61AB7">
        <w:rPr>
          <w:rFonts w:ascii="Times New Roman" w:hAnsi="Times New Roman" w:cs="Times New Roman"/>
          <w:bCs/>
          <w:sz w:val="28"/>
          <w:szCs w:val="28"/>
          <w:lang w:val="en-US"/>
        </w:rPr>
        <w:t>andling and restraint can be distressful to farm animals</w:t>
      </w:r>
      <w:r w:rsidRPr="00F61AB7">
        <w:rPr>
          <w:rFonts w:ascii="Times New Roman" w:hAnsi="Times New Roman" w:cs="Times New Roman"/>
          <w:bCs/>
          <w:sz w:val="28"/>
          <w:szCs w:val="28"/>
          <w:lang w:val="en-US"/>
        </w:rPr>
        <w:t>,</w:t>
      </w:r>
      <w:r w:rsidR="00B051E2" w:rsidRPr="00F61AB7">
        <w:rPr>
          <w:rFonts w:ascii="Times New Roman" w:hAnsi="Times New Roman" w:cs="Times New Roman"/>
          <w:bCs/>
          <w:sz w:val="28"/>
          <w:szCs w:val="28"/>
          <w:lang w:val="en-US"/>
        </w:rPr>
        <w:t xml:space="preserve"> but are essential for almost all husbandry procedures, </w:t>
      </w:r>
      <w:r w:rsidRPr="00F61AB7">
        <w:rPr>
          <w:rFonts w:ascii="Times New Roman" w:hAnsi="Times New Roman" w:cs="Times New Roman"/>
          <w:bCs/>
          <w:sz w:val="28"/>
          <w:szCs w:val="28"/>
          <w:lang w:val="en-US"/>
        </w:rPr>
        <w:t xml:space="preserve">that </w:t>
      </w:r>
      <w:r w:rsidR="00B051E2" w:rsidRPr="00F61AB7">
        <w:rPr>
          <w:rFonts w:ascii="Times New Roman" w:hAnsi="Times New Roman" w:cs="Times New Roman"/>
          <w:bCs/>
          <w:sz w:val="28"/>
          <w:szCs w:val="28"/>
          <w:lang w:val="en-US"/>
        </w:rPr>
        <w:t>includ</w:t>
      </w:r>
      <w:r w:rsidRPr="00F61AB7">
        <w:rPr>
          <w:rFonts w:ascii="Times New Roman" w:hAnsi="Times New Roman" w:cs="Times New Roman"/>
          <w:bCs/>
          <w:sz w:val="28"/>
          <w:szCs w:val="28"/>
          <w:lang w:val="en-US"/>
        </w:rPr>
        <w:t>e</w:t>
      </w:r>
      <w:r w:rsidR="00B051E2" w:rsidRPr="00F61AB7">
        <w:rPr>
          <w:rFonts w:ascii="Times New Roman" w:hAnsi="Times New Roman" w:cs="Times New Roman"/>
          <w:bCs/>
          <w:sz w:val="28"/>
          <w:szCs w:val="28"/>
          <w:lang w:val="en-US"/>
        </w:rPr>
        <w:t xml:space="preserve"> those involving reproductive manipulation</w:t>
      </w:r>
      <w:r w:rsidRPr="00F61AB7">
        <w:rPr>
          <w:rFonts w:ascii="Times New Roman" w:hAnsi="Times New Roman" w:cs="Times New Roman"/>
          <w:bCs/>
          <w:sz w:val="28"/>
          <w:szCs w:val="28"/>
          <w:lang w:val="en-US"/>
        </w:rPr>
        <w:t>s</w:t>
      </w:r>
      <w:r w:rsidR="00B051E2" w:rsidRPr="00F61AB7">
        <w:rPr>
          <w:rFonts w:ascii="Times New Roman" w:hAnsi="Times New Roman" w:cs="Times New Roman"/>
          <w:bCs/>
          <w:sz w:val="28"/>
          <w:szCs w:val="28"/>
          <w:lang w:val="en-US"/>
        </w:rPr>
        <w:t>. Certain reproductive manipulations</w:t>
      </w:r>
      <w:r w:rsidRPr="00F61AB7">
        <w:rPr>
          <w:rFonts w:ascii="Times New Roman" w:hAnsi="Times New Roman" w:cs="Times New Roman"/>
          <w:bCs/>
          <w:sz w:val="28"/>
          <w:szCs w:val="28"/>
          <w:lang w:val="en-US"/>
        </w:rPr>
        <w:t>, for example</w:t>
      </w:r>
      <w:r w:rsidR="00B051E2" w:rsidRPr="00F61AB7">
        <w:rPr>
          <w:rFonts w:ascii="Times New Roman" w:hAnsi="Times New Roman" w:cs="Times New Roman"/>
          <w:bCs/>
          <w:sz w:val="28"/>
          <w:szCs w:val="28"/>
          <w:lang w:val="en-US"/>
        </w:rPr>
        <w:t>, the administration of injections to induce ovulation</w:t>
      </w:r>
      <w:r w:rsidRPr="00F61AB7">
        <w:rPr>
          <w:rFonts w:ascii="Times New Roman" w:hAnsi="Times New Roman" w:cs="Times New Roman"/>
          <w:bCs/>
          <w:sz w:val="28"/>
          <w:szCs w:val="28"/>
          <w:lang w:val="en-US"/>
        </w:rPr>
        <w:t>,</w:t>
      </w:r>
      <w:r w:rsidR="00B051E2" w:rsidRPr="00F61AB7">
        <w:rPr>
          <w:rFonts w:ascii="Times New Roman" w:hAnsi="Times New Roman" w:cs="Times New Roman"/>
          <w:bCs/>
          <w:sz w:val="28"/>
          <w:szCs w:val="28"/>
          <w:lang w:val="en-US"/>
        </w:rPr>
        <w:t xml:space="preserve"> can cause additional transient distress, as can electroejaculation. </w:t>
      </w:r>
    </w:p>
    <w:p w:rsidR="00B051E2" w:rsidRPr="00F61AB7" w:rsidRDefault="00AD5FAE"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Artificial in</w:t>
      </w:r>
      <w:r w:rsidR="00216BB9" w:rsidRPr="00F61AB7">
        <w:rPr>
          <w:rFonts w:ascii="Times New Roman" w:hAnsi="Times New Roman" w:cs="Times New Roman"/>
          <w:bCs/>
          <w:sz w:val="28"/>
          <w:szCs w:val="28"/>
          <w:lang w:val="en-US"/>
        </w:rPr>
        <w:t>semination</w:t>
      </w:r>
      <w:r w:rsidRPr="00F61AB7">
        <w:rPr>
          <w:rFonts w:ascii="Times New Roman" w:hAnsi="Times New Roman" w:cs="Times New Roman"/>
          <w:bCs/>
          <w:sz w:val="28"/>
          <w:szCs w:val="28"/>
          <w:lang w:val="en-US"/>
        </w:rPr>
        <w:t xml:space="preserve"> and</w:t>
      </w:r>
      <w:r w:rsidR="00B051E2" w:rsidRPr="00F61AB7">
        <w:rPr>
          <w:rFonts w:ascii="Times New Roman" w:hAnsi="Times New Roman" w:cs="Times New Roman"/>
          <w:bCs/>
          <w:sz w:val="28"/>
          <w:szCs w:val="28"/>
          <w:lang w:val="en-US"/>
        </w:rPr>
        <w:t xml:space="preserve"> embryo collection </w:t>
      </w:r>
      <w:r w:rsidRPr="00F61AB7">
        <w:rPr>
          <w:rFonts w:ascii="Times New Roman" w:hAnsi="Times New Roman" w:cs="Times New Roman"/>
          <w:bCs/>
          <w:sz w:val="28"/>
          <w:szCs w:val="28"/>
          <w:lang w:val="en-US"/>
        </w:rPr>
        <w:t>with fallowing embryo</w:t>
      </w:r>
      <w:r w:rsidR="00B051E2" w:rsidRPr="00F61AB7">
        <w:rPr>
          <w:rFonts w:ascii="Times New Roman" w:hAnsi="Times New Roman" w:cs="Times New Roman"/>
          <w:bCs/>
          <w:sz w:val="28"/>
          <w:szCs w:val="28"/>
          <w:lang w:val="en-US"/>
        </w:rPr>
        <w:t xml:space="preserve"> transfer present a range of animal welfare issues depending on the species used</w:t>
      </w:r>
      <w:r w:rsidR="00216BB9" w:rsidRPr="00F61AB7">
        <w:rPr>
          <w:rFonts w:ascii="Times New Roman" w:hAnsi="Times New Roman" w:cs="Times New Roman"/>
          <w:bCs/>
          <w:sz w:val="28"/>
          <w:szCs w:val="28"/>
          <w:lang w:val="en-US"/>
        </w:rPr>
        <w:t>. T</w:t>
      </w:r>
      <w:r w:rsidR="00B051E2" w:rsidRPr="00F61AB7">
        <w:rPr>
          <w:rFonts w:ascii="Times New Roman" w:hAnsi="Times New Roman" w:cs="Times New Roman"/>
          <w:bCs/>
          <w:sz w:val="28"/>
          <w:szCs w:val="28"/>
          <w:lang w:val="en-US"/>
        </w:rPr>
        <w:t xml:space="preserve">hese procedures </w:t>
      </w:r>
      <w:r w:rsidR="00216BB9" w:rsidRPr="00F61AB7">
        <w:rPr>
          <w:rFonts w:ascii="Times New Roman" w:hAnsi="Times New Roman" w:cs="Times New Roman"/>
          <w:bCs/>
          <w:sz w:val="28"/>
          <w:szCs w:val="28"/>
          <w:lang w:val="en-US"/>
        </w:rPr>
        <w:t xml:space="preserve">in cattle </w:t>
      </w:r>
      <w:r w:rsidR="00B051E2" w:rsidRPr="00F61AB7">
        <w:rPr>
          <w:rFonts w:ascii="Times New Roman" w:hAnsi="Times New Roman" w:cs="Times New Roman"/>
          <w:bCs/>
          <w:sz w:val="28"/>
          <w:szCs w:val="28"/>
          <w:lang w:val="en-US"/>
        </w:rPr>
        <w:t>can be accomplished with minimally invasive non-surgical procedures</w:t>
      </w:r>
      <w:r w:rsidR="00216BB9" w:rsidRPr="00F61AB7">
        <w:rPr>
          <w:rFonts w:ascii="Times New Roman" w:hAnsi="Times New Roman" w:cs="Times New Roman"/>
          <w:bCs/>
          <w:sz w:val="28"/>
          <w:szCs w:val="28"/>
          <w:lang w:val="en-US"/>
        </w:rPr>
        <w:t xml:space="preserve"> - </w:t>
      </w:r>
      <w:r w:rsidR="00B051E2" w:rsidRPr="00F61AB7">
        <w:rPr>
          <w:rFonts w:ascii="Times New Roman" w:hAnsi="Times New Roman" w:cs="Times New Roman"/>
          <w:bCs/>
          <w:sz w:val="28"/>
          <w:szCs w:val="28"/>
          <w:lang w:val="en-US"/>
        </w:rPr>
        <w:t>the latter under epidural anesthesia. However, in sheep, goats, and pigs these manipulations involve surgical or invasive procedures</w:t>
      </w:r>
      <w:r w:rsidR="00216BB9" w:rsidRPr="00F61AB7">
        <w:rPr>
          <w:rFonts w:ascii="Times New Roman" w:hAnsi="Times New Roman" w:cs="Times New Roman"/>
          <w:bCs/>
          <w:sz w:val="28"/>
          <w:szCs w:val="28"/>
          <w:lang w:val="en-US"/>
        </w:rPr>
        <w:t xml:space="preserve">, like a </w:t>
      </w:r>
      <w:r w:rsidR="00B051E2" w:rsidRPr="00F61AB7">
        <w:rPr>
          <w:rFonts w:ascii="Times New Roman" w:hAnsi="Times New Roman" w:cs="Times New Roman"/>
          <w:bCs/>
          <w:sz w:val="28"/>
          <w:szCs w:val="28"/>
          <w:lang w:val="en-US"/>
        </w:rPr>
        <w:t>laparotomy or laparoscopy, and hence the potential for operative and postoperative pain. In poultry species the hen is killed in order to obtain early-stage embryos. In fish, eggs and milt might be hand-stripped in some species (causing handling discomfort), while in others the males or females must be killed to obtain eggs</w:t>
      </w:r>
      <w:r w:rsidR="003D09B1" w:rsidRPr="00F61AB7">
        <w:rPr>
          <w:rFonts w:ascii="Times New Roman" w:hAnsi="Times New Roman" w:cs="Times New Roman"/>
          <w:bCs/>
          <w:sz w:val="28"/>
          <w:szCs w:val="28"/>
          <w:lang w:val="en-US"/>
        </w:rPr>
        <w:t xml:space="preserve"> </w:t>
      </w:r>
      <w:r w:rsidR="00B051E2" w:rsidRPr="00F61AB7">
        <w:rPr>
          <w:rFonts w:ascii="Times New Roman" w:hAnsi="Times New Roman" w:cs="Times New Roman"/>
          <w:bCs/>
          <w:sz w:val="28"/>
          <w:szCs w:val="28"/>
          <w:lang w:val="en-US"/>
        </w:rPr>
        <w:t>or sperm.</w:t>
      </w:r>
    </w:p>
    <w:p w:rsidR="00B051E2" w:rsidRPr="00F61AB7" w:rsidRDefault="0026457E"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Farm </w:t>
      </w:r>
      <w:r w:rsidR="00D756BD" w:rsidRPr="00F61AB7">
        <w:rPr>
          <w:rFonts w:ascii="Times New Roman" w:hAnsi="Times New Roman" w:cs="Times New Roman"/>
          <w:bCs/>
          <w:sz w:val="28"/>
          <w:szCs w:val="28"/>
          <w:lang w:val="en-US"/>
        </w:rPr>
        <w:t xml:space="preserve">animals might be subjected to these reproductive manipulations repeatedly during their lifetime because </w:t>
      </w:r>
      <w:r w:rsidR="00B051E2" w:rsidRPr="00F61AB7">
        <w:rPr>
          <w:rFonts w:ascii="Times New Roman" w:hAnsi="Times New Roman" w:cs="Times New Roman"/>
          <w:bCs/>
          <w:sz w:val="28"/>
          <w:szCs w:val="28"/>
          <w:lang w:val="en-US"/>
        </w:rPr>
        <w:t xml:space="preserve">breeding livestock </w:t>
      </w:r>
      <w:r w:rsidR="0026146B" w:rsidRPr="00F61AB7">
        <w:rPr>
          <w:rFonts w:ascii="Times New Roman" w:hAnsi="Times New Roman" w:cs="Times New Roman"/>
          <w:bCs/>
          <w:sz w:val="28"/>
          <w:szCs w:val="28"/>
          <w:lang w:val="en-US"/>
        </w:rPr>
        <w:t>were</w:t>
      </w:r>
      <w:r w:rsidR="00B051E2" w:rsidRPr="00F61AB7">
        <w:rPr>
          <w:rFonts w:ascii="Times New Roman" w:hAnsi="Times New Roman" w:cs="Times New Roman"/>
          <w:bCs/>
          <w:sz w:val="28"/>
          <w:szCs w:val="28"/>
          <w:lang w:val="en-US"/>
        </w:rPr>
        <w:t xml:space="preserve"> valuable.</w:t>
      </w:r>
      <w:r w:rsidR="005C3D0D" w:rsidRPr="00F61AB7">
        <w:rPr>
          <w:rFonts w:ascii="Times New Roman" w:hAnsi="Times New Roman" w:cs="Times New Roman"/>
          <w:bCs/>
          <w:sz w:val="28"/>
          <w:szCs w:val="28"/>
          <w:lang w:val="en-US"/>
        </w:rPr>
        <w:t xml:space="preserve"> </w:t>
      </w:r>
      <w:r w:rsidR="0026146B" w:rsidRPr="00F61AB7">
        <w:rPr>
          <w:rFonts w:ascii="Times New Roman" w:hAnsi="Times New Roman" w:cs="Times New Roman"/>
          <w:bCs/>
          <w:sz w:val="28"/>
          <w:szCs w:val="28"/>
          <w:lang w:val="en-US"/>
        </w:rPr>
        <w:t xml:space="preserve">As noticed by Eyestone (1994) this due to the </w:t>
      </w:r>
      <w:r w:rsidR="00B051E2" w:rsidRPr="00F61AB7">
        <w:rPr>
          <w:rFonts w:ascii="Times New Roman" w:hAnsi="Times New Roman" w:cs="Times New Roman"/>
          <w:bCs/>
          <w:sz w:val="28"/>
          <w:szCs w:val="28"/>
          <w:lang w:val="en-US"/>
        </w:rPr>
        <w:t>problems involved in screening microinjected embryos prior to implantation to ensure that they actually are carrying the transgene of interest</w:t>
      </w:r>
      <w:r w:rsidR="0026146B" w:rsidRPr="00F61AB7">
        <w:rPr>
          <w:rFonts w:ascii="Times New Roman" w:hAnsi="Times New Roman" w:cs="Times New Roman"/>
          <w:bCs/>
          <w:sz w:val="28"/>
          <w:szCs w:val="28"/>
          <w:lang w:val="en-US"/>
        </w:rPr>
        <w:t>. R</w:t>
      </w:r>
      <w:r w:rsidR="00B051E2" w:rsidRPr="00F61AB7">
        <w:rPr>
          <w:rFonts w:ascii="Times New Roman" w:hAnsi="Times New Roman" w:cs="Times New Roman"/>
          <w:bCs/>
          <w:sz w:val="28"/>
          <w:szCs w:val="28"/>
          <w:lang w:val="en-US"/>
        </w:rPr>
        <w:t xml:space="preserve">ecipient cows might be </w:t>
      </w:r>
      <w:r w:rsidR="0026146B" w:rsidRPr="00F61AB7">
        <w:rPr>
          <w:rFonts w:ascii="Times New Roman" w:hAnsi="Times New Roman" w:cs="Times New Roman"/>
          <w:bCs/>
          <w:sz w:val="28"/>
          <w:szCs w:val="28"/>
          <w:lang w:val="en-US"/>
        </w:rPr>
        <w:t xml:space="preserve">a </w:t>
      </w:r>
      <w:r w:rsidR="00B051E2" w:rsidRPr="00F61AB7">
        <w:rPr>
          <w:rFonts w:ascii="Times New Roman" w:hAnsi="Times New Roman" w:cs="Times New Roman"/>
          <w:bCs/>
          <w:sz w:val="28"/>
          <w:szCs w:val="28"/>
          <w:lang w:val="en-US"/>
        </w:rPr>
        <w:t>subject to transvaginal amniocentesis for genotyping</w:t>
      </w:r>
      <w:r w:rsidR="00851EF5" w:rsidRPr="00F61AB7">
        <w:rPr>
          <w:rFonts w:ascii="Times New Roman" w:hAnsi="Times New Roman" w:cs="Times New Roman"/>
          <w:bCs/>
          <w:sz w:val="28"/>
          <w:szCs w:val="28"/>
          <w:lang w:val="en-US"/>
        </w:rPr>
        <w:t>. N</w:t>
      </w:r>
      <w:r w:rsidR="00B051E2" w:rsidRPr="00F61AB7">
        <w:rPr>
          <w:rFonts w:ascii="Times New Roman" w:hAnsi="Times New Roman" w:cs="Times New Roman"/>
          <w:bCs/>
          <w:sz w:val="28"/>
          <w:szCs w:val="28"/>
          <w:lang w:val="en-US"/>
        </w:rPr>
        <w:t>ontransgenic fetuses or male fetuses are then aborted and the cows reused as recipients (Brink et al., 2000). While this limits the number of recipient animals used, it also raises welfare concerns over the repeated exposure of individual animals to procedures likely to cause pain and distress.</w:t>
      </w:r>
    </w:p>
    <w:p w:rsidR="00B051E2" w:rsidRPr="00F61AB7" w:rsidRDefault="00851EF5" w:rsidP="0003092F">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However, many scientists (Moore and Mepham, 1995; Seamark, 1993) belive that </w:t>
      </w:r>
      <w:r w:rsidR="0003092F" w:rsidRPr="00F61AB7">
        <w:rPr>
          <w:rFonts w:ascii="Times New Roman" w:hAnsi="Times New Roman" w:cs="Times New Roman"/>
          <w:bCs/>
          <w:sz w:val="28"/>
          <w:szCs w:val="28"/>
          <w:lang w:val="en-US"/>
        </w:rPr>
        <w:t>some reproductive manipulations are available for r</w:t>
      </w:r>
      <w:r w:rsidR="00B051E2" w:rsidRPr="00F61AB7">
        <w:rPr>
          <w:rFonts w:ascii="Times New Roman" w:hAnsi="Times New Roman" w:cs="Times New Roman"/>
          <w:bCs/>
          <w:sz w:val="28"/>
          <w:szCs w:val="28"/>
          <w:lang w:val="en-US"/>
        </w:rPr>
        <w:t>eplacements or alternatives</w:t>
      </w:r>
      <w:r w:rsidR="0003092F" w:rsidRPr="00F61AB7">
        <w:rPr>
          <w:rFonts w:ascii="Times New Roman" w:hAnsi="Times New Roman" w:cs="Times New Roman"/>
          <w:bCs/>
          <w:sz w:val="28"/>
          <w:szCs w:val="28"/>
          <w:lang w:val="en-US"/>
        </w:rPr>
        <w:t xml:space="preserve"> to known technics</w:t>
      </w:r>
      <w:r w:rsidR="00B051E2" w:rsidRPr="00F61AB7">
        <w:rPr>
          <w:rFonts w:ascii="Times New Roman" w:hAnsi="Times New Roman" w:cs="Times New Roman"/>
          <w:bCs/>
          <w:sz w:val="28"/>
          <w:szCs w:val="28"/>
          <w:lang w:val="en-US"/>
        </w:rPr>
        <w:t xml:space="preserve">. For </w:t>
      </w:r>
      <w:r w:rsidR="0003092F" w:rsidRPr="00F61AB7">
        <w:rPr>
          <w:rFonts w:ascii="Times New Roman" w:hAnsi="Times New Roman" w:cs="Times New Roman"/>
          <w:bCs/>
          <w:sz w:val="28"/>
          <w:szCs w:val="28"/>
          <w:lang w:val="en-US"/>
        </w:rPr>
        <w:t>instance</w:t>
      </w:r>
      <w:r w:rsidR="00B051E2" w:rsidRPr="00F61AB7">
        <w:rPr>
          <w:rFonts w:ascii="Times New Roman" w:hAnsi="Times New Roman" w:cs="Times New Roman"/>
          <w:bCs/>
          <w:sz w:val="28"/>
          <w:szCs w:val="28"/>
          <w:lang w:val="en-US"/>
        </w:rPr>
        <w:t xml:space="preserve">, a method has been devised for non-surgical embryo transfer in pigs, and ova for some purposes can be obtained from slaughterhouses, which eliminates the need for manipulation of live donor livestock females. The use of nuclear transfer to produce transgenic animals </w:t>
      </w:r>
      <w:r w:rsidR="0003092F" w:rsidRPr="00F61AB7">
        <w:rPr>
          <w:rFonts w:ascii="Times New Roman" w:hAnsi="Times New Roman" w:cs="Times New Roman"/>
          <w:bCs/>
          <w:sz w:val="28"/>
          <w:szCs w:val="28"/>
          <w:lang w:val="en-US"/>
        </w:rPr>
        <w:t xml:space="preserve">(Eyestone and Campbell, 1999) </w:t>
      </w:r>
      <w:r w:rsidR="00B051E2" w:rsidRPr="00F61AB7">
        <w:rPr>
          <w:rFonts w:ascii="Times New Roman" w:hAnsi="Times New Roman" w:cs="Times New Roman"/>
          <w:bCs/>
          <w:sz w:val="28"/>
          <w:szCs w:val="28"/>
          <w:lang w:val="en-US"/>
        </w:rPr>
        <w:t>could eliminate the problem of repeated elective abortion and reuse of recipient animals, since cell populations with specific genotypes or phenotypes could be selected before embryo reconstruction</w:t>
      </w:r>
      <w:r w:rsidR="0003092F" w:rsidRPr="00F61AB7">
        <w:rPr>
          <w:rFonts w:ascii="Times New Roman" w:hAnsi="Times New Roman" w:cs="Times New Roman"/>
          <w:bCs/>
          <w:sz w:val="28"/>
          <w:szCs w:val="28"/>
          <w:lang w:val="en-US"/>
        </w:rPr>
        <w:t>.</w:t>
      </w:r>
      <w:r w:rsidR="00B051E2" w:rsidRPr="00F61AB7">
        <w:rPr>
          <w:rFonts w:ascii="Times New Roman" w:hAnsi="Times New Roman" w:cs="Times New Roman"/>
          <w:bCs/>
          <w:sz w:val="28"/>
          <w:szCs w:val="28"/>
          <w:lang w:val="en-US"/>
        </w:rPr>
        <w:t xml:space="preserve"> </w:t>
      </w:r>
    </w:p>
    <w:p w:rsidR="00955071" w:rsidRPr="00F61AB7" w:rsidRDefault="00955071" w:rsidP="00B051E2">
      <w:pPr>
        <w:spacing w:after="0" w:line="240" w:lineRule="auto"/>
        <w:ind w:firstLine="567"/>
        <w:jc w:val="both"/>
        <w:rPr>
          <w:rFonts w:ascii="Times New Roman" w:hAnsi="Times New Roman" w:cs="Times New Roman"/>
          <w:bCs/>
          <w:i/>
          <w:sz w:val="28"/>
          <w:szCs w:val="28"/>
          <w:lang w:val="en-US"/>
        </w:rPr>
      </w:pPr>
    </w:p>
    <w:p w:rsidR="00955071" w:rsidRPr="00F61AB7" w:rsidRDefault="00955071" w:rsidP="0090213B">
      <w:pPr>
        <w:spacing w:after="0" w:line="240" w:lineRule="auto"/>
        <w:ind w:firstLine="567"/>
        <w:jc w:val="both"/>
        <w:rPr>
          <w:rFonts w:ascii="Times New Roman" w:hAnsi="Times New Roman" w:cs="Times New Roman"/>
          <w:b/>
          <w:bCs/>
          <w:i/>
          <w:sz w:val="28"/>
          <w:szCs w:val="28"/>
          <w:lang w:val="en-US"/>
        </w:rPr>
      </w:pPr>
      <w:r w:rsidRPr="00F61AB7">
        <w:rPr>
          <w:rFonts w:ascii="Times New Roman" w:hAnsi="Times New Roman" w:cs="Times New Roman"/>
          <w:b/>
          <w:bCs/>
          <w:i/>
          <w:sz w:val="28"/>
          <w:szCs w:val="28"/>
          <w:lang w:val="en-US"/>
        </w:rPr>
        <w:t>Endocrine control of reproductive function in animals</w:t>
      </w:r>
    </w:p>
    <w:p w:rsidR="00A03EC7" w:rsidRPr="00F61AB7" w:rsidRDefault="00955071"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 xml:space="preserve">Achievements in endocrinology and biology of animal reproduction significantly expanded the possibilities of regulating </w:t>
      </w:r>
      <w:r w:rsidRPr="00F61AB7">
        <w:rPr>
          <w:rFonts w:ascii="Times New Roman" w:hAnsi="Times New Roman" w:cs="Times New Roman"/>
          <w:bCs/>
          <w:sz w:val="28"/>
          <w:szCs w:val="28"/>
        </w:rPr>
        <w:t>ща</w:t>
      </w:r>
      <w:r w:rsidRPr="00F61AB7">
        <w:rPr>
          <w:rFonts w:ascii="Times New Roman" w:hAnsi="Times New Roman" w:cs="Times New Roman"/>
          <w:bCs/>
          <w:sz w:val="28"/>
          <w:szCs w:val="28"/>
          <w:lang w:val="en-US"/>
        </w:rPr>
        <w:t xml:space="preserve"> Animal reproductive function by biotechnological methods. The development of the Mammalian </w:t>
      </w:r>
      <w:r w:rsidR="00A03EC7" w:rsidRPr="00F61AB7">
        <w:rPr>
          <w:rFonts w:ascii="Times New Roman" w:hAnsi="Times New Roman" w:cs="Times New Roman"/>
          <w:bCs/>
          <w:sz w:val="28"/>
          <w:szCs w:val="28"/>
          <w:lang w:val="en-US"/>
        </w:rPr>
        <w:t xml:space="preserve">reproductive system </w:t>
      </w:r>
      <w:r w:rsidRPr="00F61AB7">
        <w:rPr>
          <w:rFonts w:ascii="Times New Roman" w:hAnsi="Times New Roman" w:cs="Times New Roman"/>
          <w:bCs/>
          <w:sz w:val="28"/>
          <w:szCs w:val="28"/>
          <w:lang w:val="en-US"/>
        </w:rPr>
        <w:t xml:space="preserve">and </w:t>
      </w:r>
      <w:r w:rsidR="00A03EC7" w:rsidRPr="00F61AB7">
        <w:rPr>
          <w:rFonts w:ascii="Times New Roman" w:hAnsi="Times New Roman" w:cs="Times New Roman"/>
          <w:bCs/>
          <w:sz w:val="28"/>
          <w:szCs w:val="28"/>
          <w:lang w:val="en-US"/>
        </w:rPr>
        <w:t>its</w:t>
      </w:r>
      <w:r w:rsidRPr="00F61AB7">
        <w:rPr>
          <w:rFonts w:ascii="Times New Roman" w:hAnsi="Times New Roman" w:cs="Times New Roman"/>
          <w:bCs/>
          <w:sz w:val="28"/>
          <w:szCs w:val="28"/>
          <w:lang w:val="en-US"/>
        </w:rPr>
        <w:t xml:space="preserve"> function</w:t>
      </w:r>
      <w:r w:rsidR="00A03EC7" w:rsidRPr="00F61AB7">
        <w:rPr>
          <w:rFonts w:ascii="Times New Roman" w:hAnsi="Times New Roman" w:cs="Times New Roman"/>
          <w:bCs/>
          <w:sz w:val="28"/>
          <w:szCs w:val="28"/>
          <w:lang w:val="en-US"/>
        </w:rPr>
        <w:t>ing</w:t>
      </w:r>
      <w:r w:rsidRPr="00F61AB7">
        <w:rPr>
          <w:rFonts w:ascii="Times New Roman" w:hAnsi="Times New Roman" w:cs="Times New Roman"/>
          <w:bCs/>
          <w:sz w:val="28"/>
          <w:szCs w:val="28"/>
          <w:lang w:val="en-US"/>
        </w:rPr>
        <w:t>, especially in later stages of ontogen</w:t>
      </w:r>
      <w:r w:rsidR="00A03EC7" w:rsidRPr="00F61AB7">
        <w:rPr>
          <w:rFonts w:ascii="Times New Roman" w:hAnsi="Times New Roman" w:cs="Times New Roman"/>
          <w:bCs/>
          <w:sz w:val="28"/>
          <w:szCs w:val="28"/>
          <w:lang w:val="en-US"/>
        </w:rPr>
        <w:t>esis</w:t>
      </w:r>
      <w:r w:rsidRPr="00F61AB7">
        <w:rPr>
          <w:rFonts w:ascii="Times New Roman" w:hAnsi="Times New Roman" w:cs="Times New Roman"/>
          <w:bCs/>
          <w:sz w:val="28"/>
          <w:szCs w:val="28"/>
          <w:lang w:val="en-US"/>
        </w:rPr>
        <w:t>, largely depend on the gonadostimulating hormones of the anterior lobe of the pituitary gland</w:t>
      </w:r>
      <w:r w:rsidR="00A03EC7" w:rsidRPr="00F61AB7">
        <w:rPr>
          <w:rFonts w:ascii="Times New Roman" w:hAnsi="Times New Roman" w:cs="Times New Roman"/>
          <w:bCs/>
          <w:sz w:val="28"/>
          <w:szCs w:val="28"/>
          <w:lang w:val="en-US"/>
        </w:rPr>
        <w:t xml:space="preserve">. </w:t>
      </w:r>
    </w:p>
    <w:p w:rsidR="00F91459" w:rsidRPr="00F61AB7" w:rsidRDefault="00A03EC7"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In Mammalian adenohypophysis</w:t>
      </w:r>
      <w:r w:rsidR="00955071"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secretes 3 hormones which ha</w:t>
      </w:r>
      <w:r w:rsidR="00023658" w:rsidRPr="00F61AB7">
        <w:rPr>
          <w:rFonts w:ascii="Times New Roman" w:hAnsi="Times New Roman" w:cs="Times New Roman"/>
          <w:bCs/>
          <w:sz w:val="28"/>
          <w:szCs w:val="28"/>
          <w:lang w:val="en-US"/>
        </w:rPr>
        <w:t>ve</w:t>
      </w:r>
      <w:r w:rsidRPr="00F61AB7">
        <w:rPr>
          <w:rFonts w:ascii="Times New Roman" w:hAnsi="Times New Roman" w:cs="Times New Roman"/>
          <w:bCs/>
          <w:sz w:val="28"/>
          <w:szCs w:val="28"/>
          <w:lang w:val="en-US"/>
        </w:rPr>
        <w:t xml:space="preserve"> stimulating and regulating action on reproductive system. There are follicle-stimulating hormone (FSH), luteinizing hormone (LH),</w:t>
      </w:r>
      <w:r w:rsidR="00F91459" w:rsidRPr="00F61AB7">
        <w:rPr>
          <w:rFonts w:ascii="Times New Roman" w:hAnsi="Times New Roman" w:cs="Times New Roman"/>
          <w:bCs/>
          <w:sz w:val="28"/>
          <w:szCs w:val="28"/>
          <w:lang w:val="en-US"/>
        </w:rPr>
        <w:t xml:space="preserve"> and prolactin (PRL). </w:t>
      </w:r>
    </w:p>
    <w:p w:rsidR="00955071" w:rsidRPr="00F61AB7" w:rsidRDefault="00F91459" w:rsidP="00B051E2">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FSH, a glycoprotein operating in conjunction with LH, stimulates development of the graafian follicle, a small, egg-containing vesicle in the ovary of the female mammal; in the male, it promotes the development of the tubules of the testes and the differentiation of sperm. Though in the male the presence of FSH is necessary for the maturation of spermatozoa, additional FSH may not be required for months because testosterone can maintain this activity. In the female, however, there is a rhythmic, or cyclical, increase and decrease of FSH, which is essential for monthly ovulation.</w:t>
      </w:r>
    </w:p>
    <w:p w:rsidR="00F91459" w:rsidRPr="00F61AB7" w:rsidRDefault="00F91459" w:rsidP="00F91459">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LH is a glycoprotein and operates in conjunction with FSH. Following the release of the egg (ovulation) in the female, LH promotes the transformation of the graafian follicle into the corpus luteum, an endocrine gland that secretes progesterone. In the male, LH stimulates the development of the interstitial cells of the testes, which secrete testosterone, a male sex hormone. The production of LH is cyclical in nature (especially in the female).</w:t>
      </w:r>
    </w:p>
    <w:p w:rsidR="00F91459" w:rsidRPr="00F61AB7" w:rsidRDefault="00023658" w:rsidP="00023658">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T</w:t>
      </w:r>
      <w:r w:rsidR="00F91459" w:rsidRPr="00F61AB7">
        <w:rPr>
          <w:rFonts w:ascii="Times New Roman" w:hAnsi="Times New Roman" w:cs="Times New Roman"/>
          <w:bCs/>
          <w:sz w:val="28"/>
          <w:szCs w:val="28"/>
          <w:lang w:val="en-US"/>
        </w:rPr>
        <w:t>he major action of PRL, which is a protein hormone, is to initiate and sustain lactation. In breast-feeding mammal</w:t>
      </w:r>
      <w:r w:rsidR="00634AE4" w:rsidRPr="00F61AB7">
        <w:rPr>
          <w:rFonts w:ascii="Times New Roman" w:hAnsi="Times New Roman" w:cs="Times New Roman"/>
          <w:bCs/>
          <w:sz w:val="28"/>
          <w:szCs w:val="28"/>
          <w:lang w:val="en-US"/>
        </w:rPr>
        <w:t xml:space="preserve"> </w:t>
      </w:r>
      <w:r w:rsidR="00F91459" w:rsidRPr="00F61AB7">
        <w:rPr>
          <w:rFonts w:ascii="Times New Roman" w:hAnsi="Times New Roman" w:cs="Times New Roman"/>
          <w:bCs/>
          <w:sz w:val="28"/>
          <w:szCs w:val="28"/>
          <w:lang w:val="en-US"/>
        </w:rPr>
        <w:t xml:space="preserve">females, tactile stimulation of the nipples and the breast by the suckling infant blocks the secretion of hypothalamic dopamine (which normally inhibits prolactin) into the hypophyseal-portal circulation of the pituitary gland. This results in a sharp rise in serum prolactin concentrations, followed by a prompt fall when feeding stops. High serum prolactin concentrations inhibit secretion of gonadotropin-releasing hormone (GnRH) from the hypothalamus, thereby decreasing the secretion of gonadotropins (LH and FSH), and may also inhibit the action of gonadotropins on the gonads. Thus, high serum prolactin concentrations during lactation reduce fertility, protecting lactating females from a premature pregnancy. </w:t>
      </w:r>
    </w:p>
    <w:p w:rsidR="00023658" w:rsidRPr="00F61AB7" w:rsidRDefault="00023658" w:rsidP="00F91459">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The figure 35 demonstrates estrous cycle in Mammalian regulating by hormones producing by adenohypophysis.</w:t>
      </w:r>
    </w:p>
    <w:p w:rsidR="00A5169B" w:rsidRPr="00F61AB7" w:rsidRDefault="00A5169B" w:rsidP="00A5169B">
      <w:pPr>
        <w:spacing w:after="0" w:line="240" w:lineRule="auto"/>
        <w:jc w:val="both"/>
        <w:rPr>
          <w:rFonts w:ascii="Times New Roman" w:hAnsi="Times New Roman" w:cs="Times New Roman"/>
          <w:b/>
          <w:bCs/>
          <w:sz w:val="28"/>
          <w:szCs w:val="28"/>
          <w:lang w:val="en-US"/>
        </w:rPr>
      </w:pPr>
      <w:r w:rsidRPr="00F61AB7">
        <w:rPr>
          <w:noProof/>
          <w:lang w:eastAsia="ru-RU"/>
        </w:rPr>
        <w:drawing>
          <wp:inline distT="0" distB="0" distL="0" distR="0" wp14:anchorId="665DDF44" wp14:editId="3A4B24B2">
            <wp:extent cx="6029960" cy="2867908"/>
            <wp:effectExtent l="19050" t="19050" r="27940" b="27940"/>
            <wp:docPr id="18" name="Рисунок 18" descr="Картинки по запросу Follicle-stimulating hormone in animal and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Follicle-stimulating hormone in animal and huma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29960" cy="2867908"/>
                    </a:xfrm>
                    <a:prstGeom prst="rect">
                      <a:avLst/>
                    </a:prstGeom>
                    <a:noFill/>
                    <a:ln>
                      <a:solidFill>
                        <a:schemeClr val="accent1"/>
                      </a:solidFill>
                    </a:ln>
                  </pic:spPr>
                </pic:pic>
              </a:graphicData>
            </a:graphic>
          </wp:inline>
        </w:drawing>
      </w:r>
    </w:p>
    <w:p w:rsidR="00A5169B" w:rsidRPr="00F61AB7" w:rsidRDefault="00A5169B" w:rsidP="00A5169B">
      <w:pPr>
        <w:spacing w:after="0" w:line="240" w:lineRule="auto"/>
        <w:jc w:val="center"/>
        <w:rPr>
          <w:rFonts w:ascii="Times New Roman" w:hAnsi="Times New Roman" w:cs="Times New Roman"/>
          <w:bCs/>
          <w:sz w:val="28"/>
          <w:szCs w:val="28"/>
          <w:lang w:val="en-US"/>
        </w:rPr>
      </w:pPr>
      <w:r w:rsidRPr="00F61AB7">
        <w:rPr>
          <w:rFonts w:ascii="Times New Roman" w:hAnsi="Times New Roman" w:cs="Times New Roman"/>
          <w:bCs/>
          <w:sz w:val="28"/>
          <w:szCs w:val="28"/>
          <w:lang w:val="en-US"/>
        </w:rPr>
        <w:t>Figure 35 – The estrous cycle in Mammalian</w:t>
      </w:r>
    </w:p>
    <w:p w:rsidR="00A5169B" w:rsidRPr="00F61AB7" w:rsidRDefault="00A5169B" w:rsidP="00A5169B">
      <w:pPr>
        <w:spacing w:after="0" w:line="240" w:lineRule="auto"/>
        <w:jc w:val="center"/>
        <w:rPr>
          <w:rFonts w:ascii="Times New Roman" w:hAnsi="Times New Roman" w:cs="Times New Roman"/>
          <w:bCs/>
          <w:sz w:val="24"/>
          <w:szCs w:val="24"/>
          <w:lang w:val="en-US"/>
        </w:rPr>
      </w:pPr>
      <w:r w:rsidRPr="00F61AB7">
        <w:rPr>
          <w:rFonts w:ascii="Times New Roman" w:hAnsi="Times New Roman" w:cs="Times New Roman"/>
          <w:bCs/>
          <w:sz w:val="24"/>
          <w:szCs w:val="24"/>
          <w:lang w:val="en-US"/>
        </w:rPr>
        <w:t>(https://en.wikibooks.org/wiki/Anatomy_and_Physiology_of_Animals/Reproductive_System)</w:t>
      </w:r>
    </w:p>
    <w:p w:rsidR="00A5169B" w:rsidRPr="00F61AB7" w:rsidRDefault="00A5169B" w:rsidP="00A5169B">
      <w:pPr>
        <w:spacing w:after="0" w:line="240" w:lineRule="auto"/>
        <w:ind w:firstLine="567"/>
        <w:jc w:val="both"/>
        <w:rPr>
          <w:rFonts w:ascii="Times New Roman" w:hAnsi="Times New Roman" w:cs="Times New Roman"/>
          <w:bCs/>
          <w:sz w:val="28"/>
          <w:szCs w:val="28"/>
          <w:lang w:val="en-US"/>
        </w:rPr>
      </w:pPr>
    </w:p>
    <w:p w:rsidR="00791141" w:rsidRPr="00F61AB7" w:rsidRDefault="00791141" w:rsidP="00F91459">
      <w:pPr>
        <w:spacing w:after="0" w:line="240" w:lineRule="auto"/>
        <w:ind w:firstLine="567"/>
        <w:jc w:val="both"/>
        <w:rPr>
          <w:rFonts w:ascii="Times New Roman" w:hAnsi="Times New Roman" w:cs="Times New Roman"/>
          <w:bCs/>
          <w:i/>
          <w:sz w:val="28"/>
          <w:szCs w:val="28"/>
          <w:lang w:val="en-US"/>
        </w:rPr>
      </w:pPr>
      <w:r w:rsidRPr="00F61AB7">
        <w:rPr>
          <w:rFonts w:ascii="Times New Roman" w:hAnsi="Times New Roman" w:cs="Times New Roman"/>
          <w:bCs/>
          <w:i/>
          <w:sz w:val="28"/>
          <w:szCs w:val="28"/>
          <w:lang w:val="en-US"/>
        </w:rPr>
        <w:t>Estrous cycle:</w:t>
      </w:r>
    </w:p>
    <w:p w:rsidR="00791141" w:rsidRPr="00F61AB7" w:rsidRDefault="00791141"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Reoccurs and repeat itself as long as female is not pregnant.</w:t>
      </w:r>
    </w:p>
    <w:p w:rsidR="00791141" w:rsidRPr="00F61AB7" w:rsidRDefault="00791141"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Is controlled by hormones preparing the reproductive tract for ovulation and pregnancy</w:t>
      </w:r>
    </w:p>
    <w:p w:rsidR="00791141" w:rsidRPr="00F61AB7" w:rsidRDefault="00791141"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Includes two phases:</w:t>
      </w:r>
    </w:p>
    <w:p w:rsidR="00791141" w:rsidRPr="00F61AB7" w:rsidRDefault="00791141" w:rsidP="002E21F2">
      <w:pPr>
        <w:pStyle w:val="a3"/>
        <w:numPr>
          <w:ilvl w:val="0"/>
          <w:numId w:val="53"/>
        </w:numPr>
        <w:tabs>
          <w:tab w:val="left" w:pos="851"/>
        </w:tabs>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Follicular phase – short phase, period from regression</w:t>
      </w:r>
      <w:r w:rsidR="0095318F" w:rsidRPr="00F61AB7">
        <w:rPr>
          <w:rFonts w:ascii="Times New Roman" w:hAnsi="Times New Roman" w:cs="Times New Roman"/>
          <w:bCs/>
          <w:sz w:val="28"/>
          <w:szCs w:val="28"/>
          <w:lang w:val="en-US"/>
        </w:rPr>
        <w:t xml:space="preserve"> </w:t>
      </w:r>
      <w:r w:rsidRPr="00F61AB7">
        <w:rPr>
          <w:rFonts w:ascii="Times New Roman" w:hAnsi="Times New Roman" w:cs="Times New Roman"/>
          <w:bCs/>
          <w:sz w:val="28"/>
          <w:szCs w:val="28"/>
          <w:lang w:val="en-US"/>
        </w:rPr>
        <w:t xml:space="preserve">of the </w:t>
      </w:r>
      <w:r w:rsidR="0095318F" w:rsidRPr="00F61AB7">
        <w:rPr>
          <w:rFonts w:ascii="Times New Roman" w:hAnsi="Times New Roman" w:cs="Times New Roman"/>
          <w:bCs/>
          <w:sz w:val="28"/>
          <w:szCs w:val="28"/>
          <w:lang w:val="en-US"/>
        </w:rPr>
        <w:t>corpus luteum (</w:t>
      </w:r>
      <w:r w:rsidRPr="00F61AB7">
        <w:rPr>
          <w:rFonts w:ascii="Times New Roman" w:hAnsi="Times New Roman" w:cs="Times New Roman"/>
          <w:bCs/>
          <w:sz w:val="28"/>
          <w:szCs w:val="28"/>
          <w:lang w:val="en-US"/>
        </w:rPr>
        <w:t>CL</w:t>
      </w:r>
      <w:r w:rsidR="0095318F" w:rsidRPr="00F61AB7">
        <w:rPr>
          <w:rFonts w:ascii="Times New Roman" w:hAnsi="Times New Roman" w:cs="Times New Roman"/>
          <w:bCs/>
          <w:sz w:val="28"/>
          <w:szCs w:val="28"/>
          <w:lang w:val="en-US"/>
        </w:rPr>
        <w:t>)</w:t>
      </w:r>
      <w:r w:rsidRPr="00F61AB7">
        <w:rPr>
          <w:rFonts w:ascii="Times New Roman" w:hAnsi="Times New Roman" w:cs="Times New Roman"/>
          <w:bCs/>
          <w:sz w:val="28"/>
          <w:szCs w:val="28"/>
          <w:lang w:val="en-US"/>
        </w:rPr>
        <w:t xml:space="preserve"> to ovulation</w:t>
      </w:r>
    </w:p>
    <w:p w:rsidR="0095318F" w:rsidRPr="00F61AB7" w:rsidRDefault="0095318F" w:rsidP="002E21F2">
      <w:pPr>
        <w:pStyle w:val="a3"/>
        <w:numPr>
          <w:ilvl w:val="0"/>
          <w:numId w:val="53"/>
        </w:numPr>
        <w:tabs>
          <w:tab w:val="left" w:pos="851"/>
        </w:tabs>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Luteal phase – long phase, period from ovulation to CL regression</w:t>
      </w:r>
    </w:p>
    <w:p w:rsidR="0095318F" w:rsidRPr="00F61AB7" w:rsidRDefault="00704043"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noProof/>
          <w:lang w:val="en-US" w:eastAsia="ru-RU"/>
        </w:rPr>
        <w:t xml:space="preserve"> </w:t>
      </w:r>
      <w:r w:rsidR="0095318F" w:rsidRPr="00F61AB7">
        <w:rPr>
          <w:rFonts w:ascii="Times New Roman" w:hAnsi="Times New Roman" w:cs="Times New Roman"/>
          <w:bCs/>
          <w:sz w:val="28"/>
          <w:szCs w:val="28"/>
          <w:lang w:val="en-US"/>
        </w:rPr>
        <w:t>Reoccurs and repeat itself as long as female is not pregnant.</w:t>
      </w:r>
    </w:p>
    <w:p w:rsidR="0095318F" w:rsidRPr="00F61AB7" w:rsidRDefault="0095318F"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Is controlled by hormones preparing the reproductive tract for ovulation and pregnancy</w:t>
      </w:r>
    </w:p>
    <w:p w:rsidR="0095318F" w:rsidRPr="00F61AB7" w:rsidRDefault="0095318F"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Is categorized by frequency of occurrence throughout the year</w:t>
      </w:r>
      <w:r w:rsidR="00CF7268" w:rsidRPr="00F61AB7">
        <w:rPr>
          <w:rFonts w:ascii="Times New Roman" w:hAnsi="Times New Roman" w:cs="Times New Roman"/>
          <w:bCs/>
          <w:sz w:val="28"/>
          <w:szCs w:val="28"/>
          <w:lang w:val="en-US"/>
        </w:rPr>
        <w:t>.</w:t>
      </w:r>
    </w:p>
    <w:p w:rsidR="009650DF" w:rsidRPr="00F61AB7" w:rsidRDefault="00747096" w:rsidP="009650D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ab/>
      </w:r>
      <w:r w:rsidR="009650DF" w:rsidRPr="00F61AB7">
        <w:rPr>
          <w:rFonts w:ascii="Times New Roman" w:hAnsi="Times New Roman" w:cs="Times New Roman"/>
          <w:sz w:val="28"/>
          <w:szCs w:val="28"/>
          <w:lang w:val="en-US"/>
        </w:rPr>
        <w:t>Phases of Estrous:</w:t>
      </w:r>
    </w:p>
    <w:p w:rsidR="009650DF" w:rsidRPr="00F61AB7" w:rsidRDefault="009650DF" w:rsidP="002E21F2">
      <w:pPr>
        <w:pStyle w:val="a3"/>
        <w:numPr>
          <w:ilvl w:val="0"/>
          <w:numId w:val="5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Proestrus: ovary is about to release an egg</w:t>
      </w:r>
    </w:p>
    <w:p w:rsidR="009650DF" w:rsidRPr="00F61AB7" w:rsidRDefault="009650DF" w:rsidP="002E21F2">
      <w:pPr>
        <w:pStyle w:val="a3"/>
        <w:numPr>
          <w:ilvl w:val="0"/>
          <w:numId w:val="5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Estrus: female receptivity</w:t>
      </w:r>
    </w:p>
    <w:p w:rsidR="009650DF" w:rsidRPr="00F61AB7" w:rsidRDefault="009650DF" w:rsidP="002E21F2">
      <w:pPr>
        <w:pStyle w:val="a3"/>
        <w:numPr>
          <w:ilvl w:val="0"/>
          <w:numId w:val="5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Metestrus: uterus prepares for pregnancy fertilized egg attaches to uterus</w:t>
      </w:r>
    </w:p>
    <w:p w:rsidR="009650DF" w:rsidRPr="00F61AB7" w:rsidRDefault="009650DF" w:rsidP="002E21F2">
      <w:pPr>
        <w:pStyle w:val="a3"/>
        <w:numPr>
          <w:ilvl w:val="0"/>
          <w:numId w:val="5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Diestrus: longest period of cycle inactive</w:t>
      </w:r>
    </w:p>
    <w:p w:rsidR="009650DF" w:rsidRPr="00F61AB7" w:rsidRDefault="009650DF" w:rsidP="002E21F2">
      <w:pPr>
        <w:pStyle w:val="a3"/>
        <w:numPr>
          <w:ilvl w:val="0"/>
          <w:numId w:val="5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Estrous Cycles stop after conception, and begin soon after Parturition (birth)</w:t>
      </w:r>
    </w:p>
    <w:p w:rsidR="002D08F3" w:rsidRPr="00F61AB7" w:rsidRDefault="002D08F3" w:rsidP="002D08F3">
      <w:pPr>
        <w:spacing w:after="0" w:line="240" w:lineRule="auto"/>
        <w:ind w:firstLine="567"/>
        <w:jc w:val="both"/>
        <w:rPr>
          <w:rFonts w:ascii="Times New Roman" w:hAnsi="Times New Roman" w:cs="Times New Roman"/>
          <w:bCs/>
          <w:sz w:val="28"/>
          <w:szCs w:val="28"/>
          <w:lang w:val="en-US"/>
        </w:rPr>
      </w:pPr>
      <w:r w:rsidRPr="00F61AB7">
        <w:rPr>
          <w:rFonts w:ascii="Times New Roman" w:hAnsi="Times New Roman" w:cs="Times New Roman"/>
          <w:bCs/>
          <w:i/>
          <w:sz w:val="28"/>
          <w:szCs w:val="28"/>
          <w:lang w:val="en-US"/>
        </w:rPr>
        <w:t xml:space="preserve">Ovulation </w:t>
      </w:r>
      <w:r w:rsidRPr="00F61AB7">
        <w:rPr>
          <w:rFonts w:ascii="Times New Roman" w:hAnsi="Times New Roman" w:cs="Times New Roman"/>
          <w:bCs/>
          <w:sz w:val="28"/>
          <w:szCs w:val="28"/>
          <w:lang w:val="en-US"/>
        </w:rPr>
        <w:t>is a realize of egg cell from ovary. It occurs near the end of estrous period. Before ovulation egg cell is contained in follicle. During ovulation follicle breaks, releases the egg into the oviduct. If sperm is present, egg may become fertilized. After ovulation CL forms on ovary and releases progesterone</w:t>
      </w:r>
      <w:r w:rsidR="00A5169B" w:rsidRPr="00F61AB7">
        <w:rPr>
          <w:rFonts w:ascii="Times New Roman" w:hAnsi="Times New Roman" w:cs="Times New Roman"/>
          <w:bCs/>
          <w:sz w:val="28"/>
          <w:szCs w:val="28"/>
          <w:lang w:val="en-US"/>
        </w:rPr>
        <w:t xml:space="preserve">. If egg is not fertilized, CL does not grow, allowing another follicle to grow and another estrous period to occur. </w:t>
      </w:r>
      <w:r w:rsidRPr="00F61AB7">
        <w:rPr>
          <w:rFonts w:ascii="Times New Roman" w:hAnsi="Times New Roman" w:cs="Times New Roman"/>
          <w:bCs/>
          <w:sz w:val="28"/>
          <w:szCs w:val="28"/>
          <w:lang w:val="en-US"/>
        </w:rPr>
        <w:t xml:space="preserve"> </w:t>
      </w:r>
    </w:p>
    <w:p w:rsidR="002D08F3" w:rsidRPr="00F61AB7" w:rsidRDefault="00A5169B" w:rsidP="002D08F3">
      <w:pPr>
        <w:spacing w:after="0" w:line="240" w:lineRule="auto"/>
        <w:ind w:firstLine="567"/>
        <w:jc w:val="both"/>
        <w:rPr>
          <w:rFonts w:ascii="Times New Roman" w:hAnsi="Times New Roman" w:cs="Times New Roman"/>
          <w:bCs/>
          <w:i/>
          <w:sz w:val="28"/>
          <w:szCs w:val="28"/>
          <w:lang w:val="en-US"/>
        </w:rPr>
      </w:pPr>
      <w:r w:rsidRPr="00F61AB7">
        <w:rPr>
          <w:rFonts w:ascii="Times New Roman" w:hAnsi="Times New Roman" w:cs="Times New Roman"/>
          <w:bCs/>
          <w:i/>
          <w:sz w:val="28"/>
          <w:szCs w:val="28"/>
          <w:lang w:val="en-US"/>
        </w:rPr>
        <w:t>Functions of progesterone</w:t>
      </w:r>
      <w:r w:rsidR="002D08F3" w:rsidRPr="00F61AB7">
        <w:rPr>
          <w:rFonts w:ascii="Times New Roman" w:hAnsi="Times New Roman" w:cs="Times New Roman"/>
          <w:bCs/>
          <w:i/>
          <w:sz w:val="28"/>
          <w:szCs w:val="28"/>
          <w:lang w:val="en-US"/>
        </w:rPr>
        <w:t>:</w:t>
      </w:r>
    </w:p>
    <w:p w:rsidR="002D08F3" w:rsidRPr="00F61AB7" w:rsidRDefault="00A5169B"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Prepares uterus for implantation of the embryo</w:t>
      </w:r>
      <w:r w:rsidR="002D08F3" w:rsidRPr="00F61AB7">
        <w:rPr>
          <w:rFonts w:ascii="Times New Roman" w:hAnsi="Times New Roman" w:cs="Times New Roman"/>
          <w:bCs/>
          <w:sz w:val="28"/>
          <w:szCs w:val="28"/>
          <w:lang w:val="en-US"/>
        </w:rPr>
        <w:t>.</w:t>
      </w:r>
    </w:p>
    <w:p w:rsidR="00A5169B" w:rsidRPr="00F61AB7" w:rsidRDefault="00A5169B"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Stops other eggs from forming</w:t>
      </w:r>
    </w:p>
    <w:p w:rsidR="00A5169B" w:rsidRPr="00F61AB7" w:rsidRDefault="00A5169B"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Maintains pregnant condition</w:t>
      </w:r>
    </w:p>
    <w:p w:rsidR="00A5169B" w:rsidRPr="00F61AB7" w:rsidRDefault="00A5169B" w:rsidP="002E21F2">
      <w:pPr>
        <w:pStyle w:val="a3"/>
        <w:numPr>
          <w:ilvl w:val="0"/>
          <w:numId w:val="52"/>
        </w:numPr>
        <w:tabs>
          <w:tab w:val="left" w:pos="851"/>
        </w:tabs>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Develops mammary glands which produce milk to feed young after they are born.</w:t>
      </w:r>
    </w:p>
    <w:p w:rsidR="0005532F" w:rsidRPr="00F61AB7" w:rsidRDefault="0005532F" w:rsidP="0005532F">
      <w:pPr>
        <w:tabs>
          <w:tab w:val="left" w:pos="567"/>
          <w:tab w:val="left" w:pos="851"/>
        </w:tabs>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b/>
        <w:t xml:space="preserve">Human, Horse, Cow are monoestral animals. Mice, Rat, Dog, Cat, Pig – polyestral animals. Ship, Goat </w:t>
      </w:r>
      <w:r w:rsidR="00B20E61" w:rsidRPr="00F61AB7">
        <w:rPr>
          <w:rFonts w:ascii="Times New Roman" w:hAnsi="Times New Roman" w:cs="Times New Roman"/>
          <w:bCs/>
          <w:sz w:val="28"/>
          <w:szCs w:val="28"/>
          <w:lang w:val="en-US"/>
        </w:rPr>
        <w:t>-</w:t>
      </w:r>
      <w:r w:rsidRPr="00F61AB7">
        <w:rPr>
          <w:rFonts w:ascii="Times New Roman" w:hAnsi="Times New Roman" w:cs="Times New Roman"/>
          <w:bCs/>
          <w:sz w:val="28"/>
          <w:szCs w:val="28"/>
          <w:lang w:val="en-US"/>
        </w:rPr>
        <w:t xml:space="preserve"> 1-2 estrous cycles.</w:t>
      </w:r>
    </w:p>
    <w:p w:rsidR="0005532F" w:rsidRPr="00F61AB7" w:rsidRDefault="00B20E61" w:rsidP="00B20E61">
      <w:pPr>
        <w:tabs>
          <w:tab w:val="left" w:pos="567"/>
        </w:tabs>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b/>
      </w:r>
      <w:r w:rsidR="0005532F" w:rsidRPr="00F61AB7">
        <w:rPr>
          <w:rFonts w:ascii="Times New Roman" w:hAnsi="Times New Roman" w:cs="Times New Roman"/>
          <w:bCs/>
          <w:sz w:val="28"/>
          <w:szCs w:val="28"/>
          <w:lang w:val="en-US"/>
        </w:rPr>
        <w:t xml:space="preserve">Seasonably polyestrous – cycles occur only during certain times of the year. Long-day breeders (for an example, horses) – cycle when day length increases. Short-day breeders (for an example, ships) – cycle when day length decreases. </w:t>
      </w:r>
    </w:p>
    <w:p w:rsidR="0005532F" w:rsidRPr="00F61AB7" w:rsidRDefault="0005532F" w:rsidP="00B20E61">
      <w:pPr>
        <w:tabs>
          <w:tab w:val="left" w:pos="567"/>
        </w:tabs>
        <w:spacing w:after="0" w:line="240" w:lineRule="auto"/>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ab/>
        <w:t>The figure 36 presents the scheme of hormone-controlling estrous cycle at horses.</w:t>
      </w:r>
    </w:p>
    <w:p w:rsidR="0005532F" w:rsidRPr="00F61AB7" w:rsidRDefault="0005532F" w:rsidP="0005532F">
      <w:pPr>
        <w:spacing w:after="0" w:line="240" w:lineRule="auto"/>
        <w:jc w:val="both"/>
        <w:rPr>
          <w:rFonts w:ascii="Times New Roman" w:hAnsi="Times New Roman" w:cs="Times New Roman"/>
          <w:bCs/>
          <w:sz w:val="28"/>
          <w:szCs w:val="28"/>
          <w:lang w:val="en-US"/>
        </w:rPr>
      </w:pPr>
    </w:p>
    <w:p w:rsidR="0005532F" w:rsidRPr="00F61AB7" w:rsidRDefault="0005532F" w:rsidP="0005532F">
      <w:pPr>
        <w:spacing w:after="0" w:line="240" w:lineRule="auto"/>
        <w:jc w:val="center"/>
        <w:rPr>
          <w:rFonts w:ascii="Times New Roman" w:hAnsi="Times New Roman" w:cs="Times New Roman"/>
          <w:bCs/>
          <w:sz w:val="28"/>
          <w:szCs w:val="28"/>
          <w:lang w:val="en-US"/>
        </w:rPr>
      </w:pPr>
      <w:r w:rsidRPr="00F61AB7">
        <w:rPr>
          <w:noProof/>
          <w:lang w:eastAsia="ru-RU"/>
        </w:rPr>
        <w:drawing>
          <wp:inline distT="0" distB="0" distL="0" distR="0" wp14:anchorId="4CB6A6D7" wp14:editId="162B542F">
            <wp:extent cx="3905250" cy="3019425"/>
            <wp:effectExtent l="0" t="0" r="0" b="9525"/>
            <wp:docPr id="51" name="Рисунок 51" descr="Картинки по запросу Follicle-stimulating hormone in animal and human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Follicle-stimulating hormone in animal and human cow"/>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05250" cy="3019425"/>
                    </a:xfrm>
                    <a:prstGeom prst="rect">
                      <a:avLst/>
                    </a:prstGeom>
                    <a:noFill/>
                    <a:ln>
                      <a:noFill/>
                    </a:ln>
                  </pic:spPr>
                </pic:pic>
              </a:graphicData>
            </a:graphic>
          </wp:inline>
        </w:drawing>
      </w:r>
    </w:p>
    <w:p w:rsidR="0005532F" w:rsidRPr="00F61AB7" w:rsidRDefault="0005532F" w:rsidP="0005532F">
      <w:pPr>
        <w:spacing w:after="0" w:line="240" w:lineRule="auto"/>
        <w:ind w:firstLine="567"/>
        <w:jc w:val="center"/>
        <w:rPr>
          <w:rFonts w:ascii="Times New Roman" w:hAnsi="Times New Roman" w:cs="Times New Roman"/>
          <w:bCs/>
          <w:sz w:val="28"/>
          <w:szCs w:val="28"/>
          <w:lang w:val="en-US"/>
        </w:rPr>
      </w:pPr>
      <w:r w:rsidRPr="00F61AB7">
        <w:rPr>
          <w:rFonts w:ascii="Times New Roman" w:hAnsi="Times New Roman" w:cs="Times New Roman"/>
          <w:bCs/>
          <w:sz w:val="28"/>
          <w:szCs w:val="28"/>
          <w:lang w:val="en-US"/>
        </w:rPr>
        <w:t>Figure 36 – Estrous cycle at horses</w:t>
      </w:r>
    </w:p>
    <w:p w:rsidR="0005532F" w:rsidRPr="00F61AB7" w:rsidRDefault="0005532F" w:rsidP="0005532F">
      <w:pPr>
        <w:spacing w:after="0" w:line="240" w:lineRule="auto"/>
        <w:ind w:firstLine="567"/>
        <w:jc w:val="center"/>
        <w:rPr>
          <w:rFonts w:ascii="Times New Roman" w:hAnsi="Times New Roman" w:cs="Times New Roman"/>
          <w:bCs/>
          <w:sz w:val="24"/>
          <w:szCs w:val="24"/>
          <w:lang w:val="en-US"/>
        </w:rPr>
      </w:pPr>
      <w:r w:rsidRPr="00F61AB7">
        <w:rPr>
          <w:rFonts w:ascii="Times New Roman" w:hAnsi="Times New Roman" w:cs="Times New Roman"/>
          <w:bCs/>
          <w:sz w:val="24"/>
          <w:szCs w:val="24"/>
          <w:lang w:val="en-US"/>
        </w:rPr>
        <w:t>(https://www.pinterest.com/pin)</w:t>
      </w:r>
    </w:p>
    <w:p w:rsidR="0005532F" w:rsidRPr="00F61AB7" w:rsidRDefault="0005532F" w:rsidP="0005532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The cow is a </w:t>
      </w:r>
      <w:r w:rsidR="00634AE4" w:rsidRPr="00F61AB7">
        <w:rPr>
          <w:rFonts w:ascii="Times New Roman" w:hAnsi="Times New Roman" w:cs="Times New Roman"/>
          <w:bCs/>
          <w:sz w:val="28"/>
          <w:szCs w:val="28"/>
          <w:lang w:val="en-US"/>
        </w:rPr>
        <w:t>non-seasonal</w:t>
      </w:r>
      <w:r w:rsidRPr="00F61AB7">
        <w:rPr>
          <w:rFonts w:ascii="Times New Roman" w:hAnsi="Times New Roman" w:cs="Times New Roman"/>
          <w:bCs/>
          <w:sz w:val="28"/>
          <w:szCs w:val="28"/>
          <w:lang w:val="en-US"/>
        </w:rPr>
        <w:t xml:space="preserve"> polyestrous species. Which means a cow can multiple estrous cycles throughout the year. The ovarian changes during a typical 21-deay estrous cycle in which pregnancy does not occur. The development and regression of the corpus luteum and of the follicles are continuous processes (see figure 37).</w:t>
      </w:r>
      <w:r w:rsidRPr="00F61AB7">
        <w:rPr>
          <w:rFonts w:ascii="Times New Roman" w:hAnsi="Times New Roman" w:cs="Times New Roman"/>
          <w:sz w:val="28"/>
          <w:szCs w:val="28"/>
          <w:lang w:val="en-US"/>
        </w:rPr>
        <w:t xml:space="preserve"> </w:t>
      </w:r>
    </w:p>
    <w:p w:rsidR="0090213B" w:rsidRPr="00F61AB7" w:rsidRDefault="0005532F" w:rsidP="0005532F">
      <w:pPr>
        <w:spacing w:after="0" w:line="240" w:lineRule="auto"/>
        <w:ind w:firstLine="567"/>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5E14346" wp14:editId="651CD45D">
            <wp:extent cx="2857500" cy="2496702"/>
            <wp:effectExtent l="0" t="0" r="0" b="0"/>
            <wp:docPr id="14339" name="Picture 4" descr="Ovarian changes throughout estrous cycle in which pregnancy does not occ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4" descr="Ovarian changes throughout estrous cycle in which pregnancy does not occu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89625" cy="2524771"/>
                    </a:xfrm>
                    <a:prstGeom prst="rect">
                      <a:avLst/>
                    </a:prstGeom>
                    <a:noFill/>
                    <a:ln w="9525">
                      <a:noFill/>
                      <a:miter lim="800000"/>
                      <a:headEnd/>
                      <a:tailEnd/>
                    </a:ln>
                    <a:effectLst/>
                    <a:extLst/>
                  </pic:spPr>
                </pic:pic>
              </a:graphicData>
            </a:graphic>
          </wp:inline>
        </w:drawing>
      </w:r>
    </w:p>
    <w:p w:rsidR="0005532F" w:rsidRPr="00F61AB7" w:rsidRDefault="0005532F" w:rsidP="0005532F">
      <w:pPr>
        <w:spacing w:after="0" w:line="240" w:lineRule="auto"/>
        <w:ind w:firstLine="567"/>
        <w:jc w:val="center"/>
        <w:rPr>
          <w:rFonts w:ascii="Times New Roman" w:hAnsi="Times New Roman" w:cs="Times New Roman"/>
          <w:bCs/>
          <w:sz w:val="28"/>
          <w:szCs w:val="28"/>
          <w:lang w:val="en-US"/>
        </w:rPr>
      </w:pPr>
      <w:r w:rsidRPr="00F61AB7">
        <w:rPr>
          <w:rFonts w:ascii="Times New Roman" w:hAnsi="Times New Roman" w:cs="Times New Roman"/>
          <w:bCs/>
          <w:sz w:val="28"/>
          <w:szCs w:val="28"/>
          <w:lang w:val="en-US"/>
        </w:rPr>
        <w:t>Figure 37 – Estrous cycle at cow</w:t>
      </w:r>
    </w:p>
    <w:p w:rsidR="0005532F" w:rsidRPr="00F61AB7" w:rsidRDefault="0005532F" w:rsidP="0005532F">
      <w:pPr>
        <w:spacing w:after="0" w:line="240" w:lineRule="auto"/>
        <w:ind w:firstLine="567"/>
        <w:jc w:val="center"/>
        <w:rPr>
          <w:rFonts w:ascii="Times New Roman" w:hAnsi="Times New Roman" w:cs="Times New Roman"/>
          <w:bCs/>
          <w:sz w:val="24"/>
          <w:szCs w:val="24"/>
          <w:lang w:val="en-US"/>
        </w:rPr>
      </w:pPr>
      <w:r w:rsidRPr="00F61AB7">
        <w:rPr>
          <w:rFonts w:ascii="Times New Roman" w:hAnsi="Times New Roman" w:cs="Times New Roman"/>
          <w:bCs/>
          <w:sz w:val="24"/>
          <w:szCs w:val="24"/>
          <w:lang w:val="en-US"/>
        </w:rPr>
        <w:t>(http://www.cahe.nmsu.edu/pubs/_b/b-212.pdf)</w:t>
      </w:r>
    </w:p>
    <w:p w:rsidR="00A343F3" w:rsidRPr="00F61AB7" w:rsidRDefault="00A343F3" w:rsidP="00A343F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Table 3 presents the longevity of estrous cycle at agricultural animals.</w:t>
      </w:r>
    </w:p>
    <w:tbl>
      <w:tblPr>
        <w:tblStyle w:val="a6"/>
        <w:tblW w:w="0" w:type="auto"/>
        <w:tblLook w:val="04A0" w:firstRow="1" w:lastRow="0" w:firstColumn="1" w:lastColumn="0" w:noHBand="0" w:noVBand="1"/>
      </w:tblPr>
      <w:tblGrid>
        <w:gridCol w:w="1103"/>
        <w:gridCol w:w="2019"/>
        <w:gridCol w:w="1810"/>
        <w:gridCol w:w="1652"/>
        <w:gridCol w:w="1534"/>
        <w:gridCol w:w="1368"/>
      </w:tblGrid>
      <w:tr w:rsidR="00A343F3" w:rsidRPr="00F61AB7" w:rsidTr="002C2FEA">
        <w:tc>
          <w:tcPr>
            <w:tcW w:w="1103" w:type="dxa"/>
          </w:tcPr>
          <w:p w:rsidR="00A343F3" w:rsidRPr="00F61AB7" w:rsidRDefault="00A343F3" w:rsidP="00A343F3">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Animal</w:t>
            </w:r>
          </w:p>
        </w:tc>
        <w:tc>
          <w:tcPr>
            <w:tcW w:w="2092" w:type="dxa"/>
          </w:tcPr>
          <w:p w:rsidR="00A343F3" w:rsidRPr="00F61AB7" w:rsidRDefault="00A343F3" w:rsidP="002C2FEA">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Age of puberty</w:t>
            </w:r>
          </w:p>
        </w:tc>
        <w:tc>
          <w:tcPr>
            <w:tcW w:w="1875" w:type="dxa"/>
          </w:tcPr>
          <w:p w:rsidR="00A343F3" w:rsidRPr="00F61AB7" w:rsidRDefault="00A343F3" w:rsidP="002C2FEA">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Age of first service</w:t>
            </w:r>
          </w:p>
        </w:tc>
        <w:tc>
          <w:tcPr>
            <w:tcW w:w="1701" w:type="dxa"/>
          </w:tcPr>
          <w:p w:rsidR="00A343F3" w:rsidRPr="00F61AB7" w:rsidRDefault="00A343F3" w:rsidP="00A343F3">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Length of estrous cycle</w:t>
            </w:r>
          </w:p>
        </w:tc>
        <w:tc>
          <w:tcPr>
            <w:tcW w:w="1573" w:type="dxa"/>
          </w:tcPr>
          <w:p w:rsidR="00A343F3" w:rsidRPr="00F61AB7" w:rsidRDefault="00A343F3" w:rsidP="00A343F3">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Length of estrous period</w:t>
            </w:r>
          </w:p>
        </w:tc>
        <w:tc>
          <w:tcPr>
            <w:tcW w:w="1368" w:type="dxa"/>
          </w:tcPr>
          <w:p w:rsidR="00A343F3" w:rsidRPr="00F61AB7" w:rsidRDefault="00A343F3" w:rsidP="00A343F3">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Gestation period in days</w:t>
            </w:r>
          </w:p>
        </w:tc>
      </w:tr>
      <w:tr w:rsidR="002C2FEA" w:rsidRPr="00F61AB7" w:rsidTr="002C2FEA">
        <w:tc>
          <w:tcPr>
            <w:tcW w:w="110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Mare</w:t>
            </w:r>
          </w:p>
        </w:tc>
        <w:tc>
          <w:tcPr>
            <w:tcW w:w="2092"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18 months</w:t>
            </w:r>
          </w:p>
        </w:tc>
        <w:tc>
          <w:tcPr>
            <w:tcW w:w="1875"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24 months</w:t>
            </w:r>
          </w:p>
        </w:tc>
        <w:tc>
          <w:tcPr>
            <w:tcW w:w="1701"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21 days</w:t>
            </w:r>
          </w:p>
        </w:tc>
        <w:tc>
          <w:tcPr>
            <w:tcW w:w="157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5 days</w:t>
            </w:r>
          </w:p>
        </w:tc>
        <w:tc>
          <w:tcPr>
            <w:tcW w:w="1368"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336</w:t>
            </w:r>
          </w:p>
        </w:tc>
      </w:tr>
      <w:tr w:rsidR="002C2FEA" w:rsidRPr="00F61AB7" w:rsidTr="002C2FEA">
        <w:tc>
          <w:tcPr>
            <w:tcW w:w="110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Sow</w:t>
            </w:r>
          </w:p>
        </w:tc>
        <w:tc>
          <w:tcPr>
            <w:tcW w:w="2092"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 months</w:t>
            </w:r>
          </w:p>
        </w:tc>
        <w:tc>
          <w:tcPr>
            <w:tcW w:w="1875"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8-10 months</w:t>
            </w:r>
          </w:p>
        </w:tc>
        <w:tc>
          <w:tcPr>
            <w:tcW w:w="1701"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21 days</w:t>
            </w:r>
          </w:p>
        </w:tc>
        <w:tc>
          <w:tcPr>
            <w:tcW w:w="157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18 days</w:t>
            </w:r>
          </w:p>
        </w:tc>
        <w:tc>
          <w:tcPr>
            <w:tcW w:w="1368"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114</w:t>
            </w:r>
          </w:p>
        </w:tc>
      </w:tr>
      <w:tr w:rsidR="002C2FEA" w:rsidRPr="00F61AB7" w:rsidTr="002C2FEA">
        <w:tc>
          <w:tcPr>
            <w:tcW w:w="110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Eve</w:t>
            </w:r>
          </w:p>
        </w:tc>
        <w:tc>
          <w:tcPr>
            <w:tcW w:w="2092"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6-12 months (first fall)</w:t>
            </w:r>
          </w:p>
        </w:tc>
        <w:tc>
          <w:tcPr>
            <w:tcW w:w="1875"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First fall or second</w:t>
            </w:r>
          </w:p>
        </w:tc>
        <w:tc>
          <w:tcPr>
            <w:tcW w:w="1701"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16 days</w:t>
            </w:r>
          </w:p>
        </w:tc>
        <w:tc>
          <w:tcPr>
            <w:tcW w:w="157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 days</w:t>
            </w:r>
          </w:p>
        </w:tc>
        <w:tc>
          <w:tcPr>
            <w:tcW w:w="1368"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150</w:t>
            </w:r>
          </w:p>
        </w:tc>
      </w:tr>
      <w:tr w:rsidR="002C2FEA" w:rsidRPr="00F61AB7" w:rsidTr="002C2FEA">
        <w:tc>
          <w:tcPr>
            <w:tcW w:w="110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Cow</w:t>
            </w:r>
          </w:p>
        </w:tc>
        <w:tc>
          <w:tcPr>
            <w:tcW w:w="2092"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6-18 months</w:t>
            </w:r>
          </w:p>
        </w:tc>
        <w:tc>
          <w:tcPr>
            <w:tcW w:w="1875"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14 months</w:t>
            </w:r>
          </w:p>
        </w:tc>
        <w:tc>
          <w:tcPr>
            <w:tcW w:w="1701"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21 days</w:t>
            </w:r>
          </w:p>
        </w:tc>
        <w:tc>
          <w:tcPr>
            <w:tcW w:w="157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 days</w:t>
            </w:r>
          </w:p>
        </w:tc>
        <w:tc>
          <w:tcPr>
            <w:tcW w:w="1368"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283</w:t>
            </w:r>
          </w:p>
        </w:tc>
      </w:tr>
      <w:tr w:rsidR="002C2FEA" w:rsidRPr="00F61AB7" w:rsidTr="002C2FEA">
        <w:tc>
          <w:tcPr>
            <w:tcW w:w="110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Gyp</w:t>
            </w:r>
          </w:p>
        </w:tc>
        <w:tc>
          <w:tcPr>
            <w:tcW w:w="2092"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6-12 months</w:t>
            </w:r>
          </w:p>
        </w:tc>
        <w:tc>
          <w:tcPr>
            <w:tcW w:w="1875"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12 months</w:t>
            </w:r>
          </w:p>
        </w:tc>
        <w:tc>
          <w:tcPr>
            <w:tcW w:w="1701"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6-12 months</w:t>
            </w:r>
          </w:p>
        </w:tc>
        <w:tc>
          <w:tcPr>
            <w:tcW w:w="1573"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9 days</w:t>
            </w:r>
          </w:p>
        </w:tc>
        <w:tc>
          <w:tcPr>
            <w:tcW w:w="1368" w:type="dxa"/>
          </w:tcPr>
          <w:p w:rsidR="002C2FEA" w:rsidRPr="00F61AB7" w:rsidRDefault="002C2FEA" w:rsidP="002C2FEA">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63</w:t>
            </w:r>
          </w:p>
        </w:tc>
      </w:tr>
    </w:tbl>
    <w:p w:rsidR="00A343F3" w:rsidRPr="00F61AB7" w:rsidRDefault="00A343F3" w:rsidP="00A343F3">
      <w:pPr>
        <w:spacing w:after="0" w:line="240" w:lineRule="auto"/>
        <w:ind w:firstLine="567"/>
        <w:jc w:val="both"/>
        <w:rPr>
          <w:rFonts w:ascii="Times New Roman" w:hAnsi="Times New Roman" w:cs="Times New Roman"/>
          <w:sz w:val="28"/>
          <w:szCs w:val="28"/>
          <w:lang w:val="en-US"/>
        </w:rPr>
      </w:pPr>
    </w:p>
    <w:p w:rsidR="00A343F3" w:rsidRPr="00F61AB7" w:rsidRDefault="00FD1EF9" w:rsidP="00A343F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Efficient and profitable reproductive performance of a dairy herd requires routine but conscientious heat detection and proper timing of artificial insemination. Failure to detect estrus (heat) is a major factor contributing to low fertility.</w:t>
      </w:r>
    </w:p>
    <w:p w:rsidR="00FD1EF9" w:rsidRPr="00F61AB7" w:rsidRDefault="00FD1EF9" w:rsidP="00FD1E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Methods of Heat Detection:</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Visual Appraisal</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Gomer Bulls</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Electronic device</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Ultrasound machine</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Marking harness (sheep and goats)</w:t>
      </w:r>
    </w:p>
    <w:p w:rsidR="00FD1EF9" w:rsidRPr="00F61AB7" w:rsidRDefault="00FD1EF9" w:rsidP="002E21F2">
      <w:pPr>
        <w:pStyle w:val="a3"/>
        <w:numPr>
          <w:ilvl w:val="0"/>
          <w:numId w:val="5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Teaser Stallion</w:t>
      </w:r>
    </w:p>
    <w:p w:rsidR="006525CF" w:rsidRPr="00F61AB7" w:rsidRDefault="00A1382D" w:rsidP="00FD1E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Common for agricultural animals s</w:t>
      </w:r>
      <w:r w:rsidR="00FD1EF9" w:rsidRPr="00F61AB7">
        <w:rPr>
          <w:rFonts w:ascii="Times New Roman" w:hAnsi="Times New Roman" w:cs="Times New Roman"/>
          <w:sz w:val="28"/>
          <w:szCs w:val="28"/>
          <w:lang w:val="en-US"/>
        </w:rPr>
        <w:t>ymptoms of Estrous:</w:t>
      </w:r>
      <w:r w:rsidR="003D21D4" w:rsidRPr="00F61AB7">
        <w:rPr>
          <w:rFonts w:ascii="Times New Roman" w:hAnsi="Times New Roman" w:cs="Times New Roman"/>
          <w:sz w:val="28"/>
          <w:szCs w:val="28"/>
          <w:lang w:val="en-US"/>
        </w:rPr>
        <w:t xml:space="preserve"> </w:t>
      </w:r>
    </w:p>
    <w:p w:rsidR="006525CF" w:rsidRPr="00F61AB7" w:rsidRDefault="006525CF" w:rsidP="002E21F2">
      <w:pPr>
        <w:pStyle w:val="a3"/>
        <w:numPr>
          <w:ilvl w:val="0"/>
          <w:numId w:val="5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Standing heat is the best indicator</w:t>
      </w:r>
    </w:p>
    <w:p w:rsidR="00901EED" w:rsidRPr="00F61AB7" w:rsidRDefault="00901EED" w:rsidP="002E21F2">
      <w:pPr>
        <w:pStyle w:val="a3"/>
        <w:numPr>
          <w:ilvl w:val="0"/>
          <w:numId w:val="5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Restlessness</w:t>
      </w:r>
    </w:p>
    <w:p w:rsidR="00901EED" w:rsidRPr="00F61AB7" w:rsidRDefault="00901EED" w:rsidP="002E21F2">
      <w:pPr>
        <w:pStyle w:val="a3"/>
        <w:numPr>
          <w:ilvl w:val="0"/>
          <w:numId w:val="5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Discharge from vulva</w:t>
      </w:r>
    </w:p>
    <w:p w:rsidR="00901EED" w:rsidRPr="00F61AB7" w:rsidRDefault="00A42320" w:rsidP="002E21F2">
      <w:pPr>
        <w:pStyle w:val="a3"/>
        <w:numPr>
          <w:ilvl w:val="0"/>
          <w:numId w:val="5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Red, s</w:t>
      </w:r>
      <w:r w:rsidR="00901EED" w:rsidRPr="00F61AB7">
        <w:rPr>
          <w:rFonts w:ascii="Times New Roman" w:hAnsi="Times New Roman" w:cs="Times New Roman"/>
          <w:sz w:val="28"/>
          <w:szCs w:val="28"/>
          <w:lang w:val="en-US"/>
        </w:rPr>
        <w:t xml:space="preserve">wollen vulva </w:t>
      </w:r>
    </w:p>
    <w:p w:rsidR="00901EED" w:rsidRPr="00F61AB7" w:rsidRDefault="00A42320" w:rsidP="002E21F2">
      <w:pPr>
        <w:pStyle w:val="a3"/>
        <w:numPr>
          <w:ilvl w:val="0"/>
          <w:numId w:val="5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Mares with raise tail, and “winking”</w:t>
      </w:r>
    </w:p>
    <w:p w:rsidR="00A1382D" w:rsidRPr="00F61AB7" w:rsidRDefault="005A5EEF" w:rsidP="00FD1E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Each kind of agricultural animal has </w:t>
      </w:r>
      <w:r w:rsidR="00A1382D" w:rsidRPr="00F61AB7">
        <w:rPr>
          <w:rFonts w:ascii="Times New Roman" w:hAnsi="Times New Roman" w:cs="Times New Roman"/>
          <w:sz w:val="28"/>
          <w:szCs w:val="28"/>
          <w:lang w:val="en-US"/>
        </w:rPr>
        <w:t>own peculiarities which reflect on physiological signs and behavioral symptoms of estrous.</w:t>
      </w:r>
    </w:p>
    <w:p w:rsidR="00D05661" w:rsidRPr="00F61AB7" w:rsidRDefault="00D05661" w:rsidP="00FD1EF9">
      <w:pPr>
        <w:spacing w:after="0" w:line="240" w:lineRule="auto"/>
        <w:ind w:firstLine="567"/>
        <w:jc w:val="both"/>
        <w:rPr>
          <w:rFonts w:ascii="Times New Roman" w:hAnsi="Times New Roman" w:cs="Times New Roman"/>
          <w:sz w:val="28"/>
          <w:szCs w:val="28"/>
          <w:lang w:val="en-US"/>
        </w:rPr>
      </w:pPr>
    </w:p>
    <w:p w:rsidR="00A42320" w:rsidRPr="00F61AB7" w:rsidRDefault="007F5E3E" w:rsidP="00FD1EF9">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Chapter 6.</w:t>
      </w:r>
      <w:r w:rsidR="00D05661" w:rsidRPr="00F61AB7">
        <w:rPr>
          <w:rFonts w:ascii="Times New Roman" w:hAnsi="Times New Roman" w:cs="Times New Roman"/>
          <w:b/>
          <w:sz w:val="28"/>
          <w:szCs w:val="28"/>
          <w:lang w:val="en-US"/>
        </w:rPr>
        <w:t xml:space="preserve"> </w:t>
      </w:r>
      <w:r w:rsidR="00A1382D" w:rsidRPr="00F61AB7">
        <w:rPr>
          <w:rFonts w:ascii="Times New Roman" w:hAnsi="Times New Roman" w:cs="Times New Roman"/>
          <w:b/>
          <w:sz w:val="28"/>
          <w:szCs w:val="28"/>
          <w:lang w:val="en-US"/>
        </w:rPr>
        <w:t xml:space="preserve">  </w:t>
      </w:r>
      <w:r w:rsidR="00D05661" w:rsidRPr="00F61AB7">
        <w:rPr>
          <w:rFonts w:ascii="Times New Roman" w:hAnsi="Times New Roman" w:cs="Times New Roman"/>
          <w:b/>
          <w:sz w:val="28"/>
          <w:szCs w:val="28"/>
          <w:lang w:val="en-US"/>
        </w:rPr>
        <w:t>Induction of superovulation</w:t>
      </w:r>
    </w:p>
    <w:p w:rsidR="00A42320" w:rsidRPr="00F61AB7" w:rsidRDefault="004E1F7D" w:rsidP="001222F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Superovulation plays an important role in the </w:t>
      </w:r>
      <w:r w:rsidR="00A504E6" w:rsidRPr="00F61AB7">
        <w:rPr>
          <w:rFonts w:ascii="Times New Roman" w:hAnsi="Times New Roman" w:cs="Times New Roman"/>
          <w:sz w:val="28"/>
          <w:szCs w:val="28"/>
          <w:lang w:val="en-US"/>
        </w:rPr>
        <w:t>reproductive technologies progr</w:t>
      </w:r>
      <w:r w:rsidRPr="00F61AB7">
        <w:rPr>
          <w:rFonts w:ascii="Times New Roman" w:hAnsi="Times New Roman" w:cs="Times New Roman"/>
          <w:sz w:val="28"/>
          <w:szCs w:val="28"/>
          <w:lang w:val="en-US"/>
        </w:rPr>
        <w:t>ams</w:t>
      </w:r>
      <w:r w:rsidR="000A361B" w:rsidRPr="00F61AB7">
        <w:rPr>
          <w:rFonts w:ascii="Times New Roman" w:hAnsi="Times New Roman" w:cs="Times New Roman"/>
          <w:sz w:val="28"/>
          <w:szCs w:val="28"/>
          <w:lang w:val="en-US"/>
        </w:rPr>
        <w:t>:</w:t>
      </w:r>
      <w:r w:rsidR="00A504E6" w:rsidRPr="00F61AB7">
        <w:rPr>
          <w:rFonts w:ascii="Times New Roman" w:hAnsi="Times New Roman" w:cs="Times New Roman"/>
          <w:sz w:val="28"/>
          <w:szCs w:val="28"/>
          <w:lang w:val="en-US"/>
        </w:rPr>
        <w:t xml:space="preserve"> artificial </w:t>
      </w:r>
      <w:r w:rsidR="000A361B" w:rsidRPr="00F61AB7">
        <w:rPr>
          <w:rFonts w:ascii="Times New Roman" w:hAnsi="Times New Roman" w:cs="Times New Roman"/>
          <w:sz w:val="28"/>
          <w:szCs w:val="28"/>
          <w:lang w:val="en-US"/>
        </w:rPr>
        <w:t>insemination (AI)</w:t>
      </w:r>
      <w:r w:rsidR="00A504E6" w:rsidRPr="00F61AB7">
        <w:rPr>
          <w:rFonts w:ascii="Times New Roman" w:hAnsi="Times New Roman" w:cs="Times New Roman"/>
          <w:sz w:val="28"/>
          <w:szCs w:val="28"/>
          <w:lang w:val="en-US"/>
        </w:rPr>
        <w:t xml:space="preserve">, </w:t>
      </w:r>
      <w:r w:rsidR="00435004" w:rsidRPr="00F61AB7">
        <w:rPr>
          <w:rFonts w:ascii="Times New Roman" w:hAnsi="Times New Roman" w:cs="Times New Roman"/>
          <w:i/>
          <w:sz w:val="28"/>
          <w:szCs w:val="28"/>
          <w:lang w:val="en-US"/>
        </w:rPr>
        <w:t>in vitro</w:t>
      </w:r>
      <w:r w:rsidR="00A504E6" w:rsidRPr="00F61AB7">
        <w:rPr>
          <w:rFonts w:ascii="Times New Roman" w:hAnsi="Times New Roman" w:cs="Times New Roman"/>
          <w:sz w:val="28"/>
          <w:szCs w:val="28"/>
          <w:lang w:val="en-US"/>
        </w:rPr>
        <w:t xml:space="preserve"> fertilization</w:t>
      </w:r>
      <w:r w:rsidR="000A361B" w:rsidRPr="00F61AB7">
        <w:rPr>
          <w:rFonts w:ascii="Times New Roman" w:hAnsi="Times New Roman" w:cs="Times New Roman"/>
          <w:sz w:val="28"/>
          <w:szCs w:val="28"/>
          <w:lang w:val="en-US"/>
        </w:rPr>
        <w:t xml:space="preserve"> (IVF)</w:t>
      </w:r>
      <w:r w:rsidR="00A504E6" w:rsidRPr="00F61AB7">
        <w:rPr>
          <w:rFonts w:ascii="Times New Roman" w:hAnsi="Times New Roman" w:cs="Times New Roman"/>
          <w:sz w:val="28"/>
          <w:szCs w:val="28"/>
          <w:lang w:val="en-US"/>
        </w:rPr>
        <w:t>, embryo transfer</w:t>
      </w:r>
      <w:r w:rsidR="000A361B" w:rsidRPr="00F61AB7">
        <w:rPr>
          <w:rFonts w:ascii="Times New Roman" w:hAnsi="Times New Roman" w:cs="Times New Roman"/>
          <w:sz w:val="28"/>
          <w:szCs w:val="28"/>
          <w:lang w:val="en-US"/>
        </w:rPr>
        <w:t xml:space="preserve"> (ET)</w:t>
      </w:r>
      <w:r w:rsidRPr="00F61AB7">
        <w:rPr>
          <w:rFonts w:ascii="Times New Roman" w:hAnsi="Times New Roman" w:cs="Times New Roman"/>
          <w:sz w:val="28"/>
          <w:szCs w:val="28"/>
          <w:lang w:val="en-US"/>
        </w:rPr>
        <w:t>. It aims at inducing a high number of ovulations and a high yield of embryos of good quality. One of the</w:t>
      </w:r>
      <w:r w:rsidR="00A504E6"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more problematic aspects of the </w:t>
      </w:r>
      <w:r w:rsidR="001222F4" w:rsidRPr="00F61AB7">
        <w:rPr>
          <w:rFonts w:ascii="Times New Roman" w:hAnsi="Times New Roman" w:cs="Times New Roman"/>
          <w:sz w:val="28"/>
          <w:szCs w:val="28"/>
          <w:lang w:val="en-US"/>
        </w:rPr>
        <w:t>reproductive</w:t>
      </w:r>
      <w:r w:rsidRPr="00F61AB7">
        <w:rPr>
          <w:rFonts w:ascii="Times New Roman" w:hAnsi="Times New Roman" w:cs="Times New Roman"/>
          <w:sz w:val="28"/>
          <w:szCs w:val="28"/>
          <w:lang w:val="en-US"/>
        </w:rPr>
        <w:t xml:space="preserve"> procedure is the variable response by the donor to superovulatory treatment and the percentage of embryos available for transfer from each donor. Despite much attention, little progress has been made during the last years,</w:t>
      </w:r>
      <w:r w:rsidR="001222F4" w:rsidRPr="00F61AB7">
        <w:rPr>
          <w:rFonts w:ascii="Times New Roman" w:hAnsi="Times New Roman" w:cs="Times New Roman"/>
          <w:sz w:val="28"/>
          <w:szCs w:val="28"/>
          <w:lang w:val="en-US"/>
        </w:rPr>
        <w:t xml:space="preserve"> and the injection of exogenous gonadotrophins is still the only practical means of producing multiple ovulations from donor.</w:t>
      </w:r>
    </w:p>
    <w:p w:rsidR="00B8247D" w:rsidRPr="00F61AB7" w:rsidRDefault="00B8247D" w:rsidP="00B8247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earliest descriptions of superovulation date back to Smith and Engle in 1927, who used anterior pituitary preparations to induce a fourfold increase in the ovulation rates of rats and mice. A few years later, Cole and Hart in the USA demonstrated that the blood serum of pregnant mares would induce multiple ovulations in rats, establishing the basis for what was to become the most widely used gonadotrophin in the treatment of farm animals. Pregnant mare’s serum gonadotrophin (PMSG) is a glycoprotein found in the blood of the mare between days 40 and 130 of gestation and is unique among gonadotrophins in possessing both FSH and luteinizing hormone (LH) biological properties within the one molecule.</w:t>
      </w:r>
    </w:p>
    <w:p w:rsidR="00B8247D" w:rsidRPr="00F61AB7" w:rsidRDefault="00B8247D" w:rsidP="00B8247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It is now known that PMSG is secreted by specialized trophoblastic cells that invade the mare’s endometrium between days 3 and 40 of gestation; for such reasons, the term equine chorionic gonadotrophin (eCG) rather than PMSG is preferred by many. The name notwithstanding, early research on superovulation in cattle and other farm animals invariably involved the use of PMSG. In the first decade of human in vitro fertilization (IVF), on the other hand, superovulation was usually by way of human menopausal gonadotrophin (hMG), countless thousands of healthy babies being born as testimony to the safety and efficacy of this urinary gonadotrophin. </w:t>
      </w:r>
    </w:p>
    <w:p w:rsidR="00B8247D" w:rsidRPr="00F61AB7" w:rsidRDefault="00B8247D" w:rsidP="00B8247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Although, initially, relatively undefined preparations such as PMSG were used for superovulation in cattle and other farm ruminants, these were subsequently replaced by purified pituitary extracts from pigs, horses and sheep. One practical consequence of using pituitary preparations, because of their much shorter half-life, was the need to administer them by multiple injections rather than a single administration. Such variability in superovulatory response in cattle, which is reflected in buffaloes, sheep and goats, is known to be related to differences in the gonadotrophin preparation, total dose of FSH administered and duration and timing of treatment and the use of additional hormones in the superovulation regimen. There is evidence that pretreatment with recombinant bovine growth hormone (recombinant bovine somatotrophin (rBST)) or increased dietary intakes, which induce an increase in the population of small follicles, can significantly improve the response to standard superovulatory protocols; it is evident that ovarian status can be manipulated in various ways to improve superovulatory response</w:t>
      </w:r>
      <w:r w:rsidR="000604BF" w:rsidRPr="00F61AB7">
        <w:rPr>
          <w:rFonts w:ascii="Times New Roman" w:hAnsi="Times New Roman" w:cs="Times New Roman"/>
          <w:sz w:val="28"/>
          <w:szCs w:val="28"/>
          <w:lang w:val="en-US"/>
        </w:rPr>
        <w:t xml:space="preserve"> (see figure 38)</w:t>
      </w:r>
      <w:r w:rsidRPr="00F61AB7">
        <w:rPr>
          <w:rFonts w:ascii="Times New Roman" w:hAnsi="Times New Roman" w:cs="Times New Roman"/>
          <w:sz w:val="28"/>
          <w:szCs w:val="28"/>
          <w:lang w:val="en-US"/>
        </w:rPr>
        <w:t>.</w:t>
      </w:r>
    </w:p>
    <w:p w:rsidR="000604BF" w:rsidRPr="00F61AB7" w:rsidRDefault="000604BF" w:rsidP="000604B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DE9D8D2" wp14:editId="7F053772">
            <wp:extent cx="2340933" cy="1832120"/>
            <wp:effectExtent l="0" t="0" r="2540" b="0"/>
            <wp:docPr id="113668" name="Picture 4" descr="DSCN047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3668" name="Picture 4" descr="DSCN0472"/>
                    <pic:cNvPicPr>
                      <a:picLocks noGrp="1"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76426" cy="1859898"/>
                    </a:xfrm>
                    <a:prstGeom prst="rect">
                      <a:avLst/>
                    </a:prstGeom>
                    <a:noFill/>
                    <a:ln w="9525">
                      <a:noFill/>
                      <a:miter lim="800000"/>
                      <a:headEnd/>
                      <a:tailEnd/>
                    </a:ln>
                    <a:effectLst/>
                    <a:extLst/>
                  </pic:spPr>
                </pic:pic>
              </a:graphicData>
            </a:graphic>
          </wp:inline>
        </w:drawing>
      </w:r>
    </w:p>
    <w:p w:rsidR="000604BF" w:rsidRPr="00F61AB7" w:rsidRDefault="000604BF" w:rsidP="000604B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38 - Induced ovarian superovulation of ewes after gonadrotipin containing drug Folligon (Netherlands)</w:t>
      </w:r>
    </w:p>
    <w:p w:rsidR="000604BF" w:rsidRPr="00F61AB7" w:rsidRDefault="000604BF" w:rsidP="000604BF">
      <w:pPr>
        <w:spacing w:after="0" w:line="240" w:lineRule="auto"/>
        <w:jc w:val="center"/>
        <w:rPr>
          <w:rFonts w:ascii="Times New Roman" w:hAnsi="Times New Roman" w:cs="Times New Roman"/>
          <w:i/>
          <w:sz w:val="24"/>
          <w:szCs w:val="24"/>
          <w:lang w:val="en-US"/>
        </w:rPr>
      </w:pPr>
      <w:r w:rsidRPr="00F61AB7">
        <w:rPr>
          <w:rFonts w:ascii="Times New Roman" w:hAnsi="Times New Roman" w:cs="Times New Roman"/>
          <w:i/>
          <w:sz w:val="24"/>
          <w:szCs w:val="24"/>
          <w:lang w:val="en-US"/>
        </w:rPr>
        <w:t>(kindly presented by Toishibekov E.M.)</w:t>
      </w:r>
    </w:p>
    <w:p w:rsidR="001222F4" w:rsidRPr="00F61AB7" w:rsidRDefault="001222F4" w:rsidP="001222F4">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Superovulation in cattle</w:t>
      </w:r>
    </w:p>
    <w:p w:rsidR="001222F4" w:rsidRPr="00F61AB7" w:rsidRDefault="001222F4" w:rsidP="001222F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principle of superovulation in cattle is basically simple: to induce more ovulations than normal rate by giving a gonadotrophin stimulus (at critical moments of follicular development), followed by control of luteolysis, synchronous ovulation, high </w:t>
      </w:r>
      <w:r w:rsidR="00A6707A" w:rsidRPr="00F61AB7">
        <w:rPr>
          <w:rFonts w:ascii="Times New Roman" w:hAnsi="Times New Roman" w:cs="Times New Roman"/>
          <w:sz w:val="28"/>
          <w:szCs w:val="28"/>
          <w:lang w:val="en-US"/>
        </w:rPr>
        <w:t>fertilization</w:t>
      </w:r>
      <w:r w:rsidRPr="00F61AB7">
        <w:rPr>
          <w:rFonts w:ascii="Times New Roman" w:hAnsi="Times New Roman" w:cs="Times New Roman"/>
          <w:sz w:val="28"/>
          <w:szCs w:val="28"/>
          <w:lang w:val="en-US"/>
        </w:rPr>
        <w:t xml:space="preserve"> and early embryonic development rates. The majority of donor cows will give the best superovulatory response if superovulation treatment is established between days 8 and 14 of the cycle. Therefore, the donor cow must always be examined prior to treatment to detect any abnormality and to establish the presence of a normal, functional corpus luteum.</w:t>
      </w:r>
    </w:p>
    <w:p w:rsidR="001222F4" w:rsidRPr="00F61AB7" w:rsidRDefault="001222F4" w:rsidP="00332CC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Although used widely in standardised protocols, superovulation is still not a well</w:t>
      </w:r>
      <w:r w:rsidR="00A6707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controlled technique. The superovulation treatments usually yield an average of 6</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transferable embryos, but this technique continues to be associated with variable and</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unpredictable responses in ovulation rates and recovery of transferable embryos. Normally, no transferable embryos are recovered from about 20</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percent of donors and only 1 to 3 transferable embryos are obtained from another 20</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percent. An ideal response of 5 to 12 good quality embryos </w:t>
      </w:r>
      <w:r w:rsidR="00332CCC" w:rsidRPr="00F61AB7">
        <w:rPr>
          <w:rFonts w:ascii="Times New Roman" w:hAnsi="Times New Roman" w:cs="Times New Roman"/>
          <w:sz w:val="28"/>
          <w:szCs w:val="28"/>
          <w:lang w:val="en-US"/>
        </w:rPr>
        <w:t xml:space="preserve">is obtained from about one third </w:t>
      </w:r>
      <w:r w:rsidRPr="00F61AB7">
        <w:rPr>
          <w:rFonts w:ascii="Times New Roman" w:hAnsi="Times New Roman" w:cs="Times New Roman"/>
          <w:sz w:val="28"/>
          <w:szCs w:val="28"/>
          <w:lang w:val="en-US"/>
        </w:rPr>
        <w:t>of the donors.</w:t>
      </w:r>
    </w:p>
    <w:p w:rsidR="001222F4" w:rsidRPr="00F61AB7" w:rsidRDefault="001222F4" w:rsidP="001222F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preparations to induce superovulation include: equine chorionic gonadotrophin</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(eCG) derived from the serum of pregnant mares (usually called pregnant mare’s serum</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gonadotrophin, PMSG); extracts of domestic animal pituitaries, particularly those of the</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pig, of various degrees of purity and FSH to LH ratios; recombinant FSH; and</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gonadotrophins of pituitary origin extracted from human post-menopausal urine</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(human menopausal gonadotrop</w:t>
      </w:r>
      <w:r w:rsidR="00332CCC" w:rsidRPr="00F61AB7">
        <w:rPr>
          <w:rFonts w:ascii="Times New Roman" w:hAnsi="Times New Roman" w:cs="Times New Roman"/>
          <w:sz w:val="28"/>
          <w:szCs w:val="28"/>
          <w:lang w:val="en-US"/>
        </w:rPr>
        <w:t>hin, hMG)</w:t>
      </w:r>
      <w:r w:rsidRPr="00F61AB7">
        <w:rPr>
          <w:rFonts w:ascii="Times New Roman" w:hAnsi="Times New Roman" w:cs="Times New Roman"/>
          <w:sz w:val="28"/>
          <w:szCs w:val="28"/>
          <w:lang w:val="en-US"/>
        </w:rPr>
        <w:t>.</w:t>
      </w:r>
    </w:p>
    <w:p w:rsidR="001222F4" w:rsidRPr="00F61AB7" w:rsidRDefault="001222F4" w:rsidP="001222F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pregnant mare’s serum gonadotrophin (PMSG) is a glycoprotein that produces both</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FSH and LH biological effects. Due to its high content of carbohydrate side chains and</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sialic acid, PMSG has a very long half-life of about 5 days.</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Traditionally, a single dose of 1500 to 3000 IU of PMSG during the mid-luteal phase of</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estrous cycle has been used to superovulate</w:t>
      </w:r>
      <w:r w:rsidR="005D2624" w:rsidRPr="00F61AB7">
        <w:rPr>
          <w:rFonts w:ascii="Times New Roman" w:hAnsi="Times New Roman" w:cs="Times New Roman"/>
          <w:sz w:val="28"/>
          <w:szCs w:val="28"/>
          <w:lang w:val="en-US"/>
        </w:rPr>
        <w:t>d</w:t>
      </w:r>
      <w:r w:rsidRPr="00F61AB7">
        <w:rPr>
          <w:rFonts w:ascii="Times New Roman" w:hAnsi="Times New Roman" w:cs="Times New Roman"/>
          <w:sz w:val="28"/>
          <w:szCs w:val="28"/>
          <w:lang w:val="en-US"/>
        </w:rPr>
        <w:t xml:space="preserve"> cows. A luteolytic dose of prostaglandin</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F2 or an analogue is administered 2 to 3 days later. The donor is expected to show heat</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signs 2 days after prostaglandin injection. The result is an interval of about 4 days</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between starting PMSG treatment and the onset of estr</w:t>
      </w:r>
      <w:r w:rsidR="00332CCC" w:rsidRPr="00F61AB7">
        <w:rPr>
          <w:rFonts w:ascii="Times New Roman" w:hAnsi="Times New Roman" w:cs="Times New Roman"/>
          <w:sz w:val="28"/>
          <w:szCs w:val="28"/>
          <w:lang w:val="en-US"/>
        </w:rPr>
        <w:t>o</w:t>
      </w:r>
      <w:r w:rsidRPr="00F61AB7">
        <w:rPr>
          <w:rFonts w:ascii="Times New Roman" w:hAnsi="Times New Roman" w:cs="Times New Roman"/>
          <w:sz w:val="28"/>
          <w:szCs w:val="28"/>
          <w:lang w:val="en-US"/>
        </w:rPr>
        <w:t>us.</w:t>
      </w:r>
    </w:p>
    <w:p w:rsidR="001222F4" w:rsidRPr="00F61AB7" w:rsidRDefault="001222F4" w:rsidP="001222F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advantage of using PMSG for superovulation is its availability in large quantities</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for a low cost and that it can be used in countries where the import of certain porcine</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products is banned. PMSG can be also administered, as a single dose compared with the</w:t>
      </w:r>
      <w:r w:rsidR="00332CC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multiple injections normally required when using pituitary preparations.</w:t>
      </w:r>
    </w:p>
    <w:p w:rsidR="00A30FD8" w:rsidRPr="00F61AB7" w:rsidRDefault="00A30FD8" w:rsidP="00FD1EF9">
      <w:pPr>
        <w:spacing w:after="0" w:line="240" w:lineRule="auto"/>
        <w:ind w:firstLine="567"/>
        <w:jc w:val="both"/>
        <w:rPr>
          <w:rFonts w:ascii="Times New Roman" w:hAnsi="Times New Roman" w:cs="Times New Roman"/>
          <w:sz w:val="28"/>
          <w:szCs w:val="28"/>
          <w:lang w:val="en-US"/>
        </w:rPr>
      </w:pPr>
    </w:p>
    <w:p w:rsidR="00A30FD8" w:rsidRPr="00F61AB7" w:rsidRDefault="007F5E3E" w:rsidP="00A30FD8">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bCs/>
          <w:sz w:val="28"/>
          <w:szCs w:val="28"/>
          <w:lang w:val="en-US"/>
        </w:rPr>
        <w:t>Chapter 7</w:t>
      </w:r>
      <w:r w:rsidR="00A30FD8" w:rsidRPr="00F61AB7">
        <w:rPr>
          <w:rFonts w:ascii="Times New Roman" w:hAnsi="Times New Roman" w:cs="Times New Roman"/>
          <w:b/>
          <w:bCs/>
          <w:sz w:val="28"/>
          <w:szCs w:val="28"/>
          <w:lang w:val="en-US"/>
        </w:rPr>
        <w:t>. Collection of sp</w:t>
      </w:r>
      <w:r w:rsidRPr="00F61AB7">
        <w:rPr>
          <w:rFonts w:ascii="Times New Roman" w:hAnsi="Times New Roman" w:cs="Times New Roman"/>
          <w:b/>
          <w:bCs/>
          <w:sz w:val="28"/>
          <w:szCs w:val="28"/>
          <w:lang w:val="en-US"/>
        </w:rPr>
        <w:t>erm, oocytes and early embryos</w:t>
      </w:r>
    </w:p>
    <w:p w:rsidR="00EE1082" w:rsidRPr="00F61AB7" w:rsidRDefault="00EE1082"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Collection of sperm, oocytes and early embryos is an important step in:</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Artificial insemination</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Vitro Fertilization</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Cloning</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w:t>
      </w:r>
      <w:r w:rsidR="005D2624" w:rsidRPr="00F61AB7">
        <w:rPr>
          <w:rFonts w:ascii="Times New Roman" w:hAnsi="Times New Roman" w:cs="Times New Roman"/>
          <w:sz w:val="28"/>
          <w:szCs w:val="28"/>
          <w:lang w:val="en-US"/>
        </w:rPr>
        <w:t>engineering</w:t>
      </w:r>
      <w:r w:rsidRPr="00F61AB7">
        <w:rPr>
          <w:rFonts w:ascii="Times New Roman" w:hAnsi="Times New Roman" w:cs="Times New Roman"/>
          <w:sz w:val="28"/>
          <w:szCs w:val="28"/>
          <w:lang w:val="en-US"/>
        </w:rPr>
        <w:t xml:space="preserve"> (Chimera getting)</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Transgenic technologies</w:t>
      </w:r>
    </w:p>
    <w:p w:rsidR="00EE1082" w:rsidRPr="00F61AB7" w:rsidRDefault="00EE1082" w:rsidP="002E21F2">
      <w:pPr>
        <w:pStyle w:val="a3"/>
        <w:numPr>
          <w:ilvl w:val="0"/>
          <w:numId w:val="59"/>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Biobanking</w:t>
      </w:r>
    </w:p>
    <w:p w:rsidR="00D51386" w:rsidRPr="00F61AB7" w:rsidRDefault="00D51386" w:rsidP="00FE28F9">
      <w:pPr>
        <w:spacing w:after="0" w:line="240" w:lineRule="auto"/>
        <w:ind w:firstLine="567"/>
        <w:jc w:val="both"/>
        <w:rPr>
          <w:rFonts w:ascii="Times New Roman" w:hAnsi="Times New Roman" w:cs="Times New Roman"/>
          <w:i/>
          <w:sz w:val="28"/>
          <w:szCs w:val="28"/>
          <w:lang w:val="en-US"/>
        </w:rPr>
      </w:pPr>
    </w:p>
    <w:p w:rsidR="00EE1082" w:rsidRPr="00F61AB7" w:rsidRDefault="00EE1082" w:rsidP="00FE28F9">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Collection of sperm</w:t>
      </w:r>
    </w:p>
    <w:p w:rsidR="00EE1082" w:rsidRPr="00F61AB7" w:rsidRDefault="00EE1082"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Semen collection refers to the process of obtaining semen from animals or male humans with the use of various methods, for the purposes of artificial insemination, or medical study (usually in fertility clinics). Semen can be collected via masturbation (e. g., from stallions and canids), prostate massage, artificial vagina, penile vibratory stimulation (vibroejaculation) and electroejaculation. Semen can be collected from endangered species for cryopreservation of genetic resources.</w:t>
      </w:r>
    </w:p>
    <w:p w:rsidR="00EE1082" w:rsidRPr="00F61AB7" w:rsidRDefault="00EE1082"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animals, for example, bull semen can be collected by using an artificial vagina (AV), electro-ejaculator, or by massaging the ampule of the bull by hand. </w:t>
      </w:r>
      <w:r w:rsidR="00403A80" w:rsidRPr="00F61AB7">
        <w:rPr>
          <w:rFonts w:ascii="Times New Roman" w:hAnsi="Times New Roman" w:cs="Times New Roman"/>
          <w:sz w:val="28"/>
          <w:szCs w:val="28"/>
          <w:lang w:val="en-US"/>
        </w:rPr>
        <w:t>AV is t</w:t>
      </w:r>
      <w:r w:rsidRPr="00F61AB7">
        <w:rPr>
          <w:rFonts w:ascii="Times New Roman" w:hAnsi="Times New Roman" w:cs="Times New Roman"/>
          <w:sz w:val="28"/>
          <w:szCs w:val="28"/>
          <w:lang w:val="en-US"/>
        </w:rPr>
        <w:t xml:space="preserve">he most desired use. The AV is made up of a piece of heavy rubber hose about 5 cm (2.0 in) in diameter and up a 46 cm or more (in </w:t>
      </w:r>
      <w:r w:rsidR="00403A80" w:rsidRPr="00F61AB7">
        <w:rPr>
          <w:rFonts w:ascii="Times New Roman" w:hAnsi="Times New Roman" w:cs="Times New Roman"/>
          <w:sz w:val="28"/>
          <w:szCs w:val="28"/>
          <w:lang w:val="en-US"/>
        </w:rPr>
        <w:t xml:space="preserve">only </w:t>
      </w:r>
      <w:r w:rsidRPr="00F61AB7">
        <w:rPr>
          <w:rFonts w:ascii="Times New Roman" w:hAnsi="Times New Roman" w:cs="Times New Roman"/>
          <w:sz w:val="28"/>
          <w:szCs w:val="28"/>
          <w:lang w:val="en-US"/>
        </w:rPr>
        <w:t xml:space="preserve">some cases less) in length. A small screw cap attachment is fitted or drilled preferably in the middle of the housing. A piece of latex or silicone rubber (usually rough inside, but </w:t>
      </w:r>
      <w:r w:rsidR="00403A80" w:rsidRPr="00F61AB7">
        <w:rPr>
          <w:rFonts w:ascii="Times New Roman" w:hAnsi="Times New Roman" w:cs="Times New Roman"/>
          <w:sz w:val="28"/>
          <w:szCs w:val="28"/>
          <w:lang w:val="en-US"/>
        </w:rPr>
        <w:t xml:space="preserve">in </w:t>
      </w:r>
      <w:r w:rsidRPr="00F61AB7">
        <w:rPr>
          <w:rFonts w:ascii="Times New Roman" w:hAnsi="Times New Roman" w:cs="Times New Roman"/>
          <w:sz w:val="28"/>
          <w:szCs w:val="28"/>
          <w:lang w:val="en-US"/>
        </w:rPr>
        <w:t>some cases smooth) then is put through the hose and pulled up at both ends. Another latex or silicone cone shaped attachment is placed on one end of the AV a held by a rubber band. On the end of the cone a glass or plastic centrifuge tube is attached usually 15ml size). Through the cap attachment water usually around 54°C is filled until the AV is 1/2 full</w:t>
      </w:r>
      <w:r w:rsidR="00403A8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temperature may vary from bull to bull. This water is between the inside rubber and the inside hose wall of the AV. A small amount of K-Y jelly or Vaseline is placed just inside on the unconed end and then it is smeared with a pipette or greasing stick. </w:t>
      </w:r>
      <w:r w:rsidR="00D51386" w:rsidRPr="00F61AB7">
        <w:rPr>
          <w:rFonts w:ascii="Times New Roman" w:hAnsi="Times New Roman" w:cs="Times New Roman"/>
          <w:sz w:val="28"/>
          <w:szCs w:val="28"/>
          <w:lang w:val="en-US"/>
        </w:rPr>
        <w:t>Finally</w:t>
      </w:r>
      <w:r w:rsidR="00403A80"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in most cases and AV jacket is tied or attached onto the cone end to cover the cone and tube. This will help prevent cold shock to the semen by keeping the cone and tube warm. The collector then goes cautiously to the side of the bull when he is in mount, directs the bull's penis inside the AV by grabbing the sheath directly behind the extended penis never touching the penis itself. The bull then ejaculates after his penis slides through the AV. The bull should be ejaculating through the AV into the cone of the AV so there is very little chance of temperature shock to the semen. after the bull has dismounted the AV should be held in the upright position so the semen runs into the tube onto the end of the cone. Then the tube is detached and placed upright in a water bath of about 29-32°C.</w:t>
      </w:r>
    </w:p>
    <w:p w:rsidR="00EE1082" w:rsidRPr="00F61AB7" w:rsidRDefault="00EE1082"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 bull is generally brought to a collection area where there are gates or other protection areas set up. In most cases of Dairy Bulls</w:t>
      </w:r>
      <w:r w:rsidR="003E6E6D"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the bull has a halter or rope inserted into his nose ring. This is so he can be led and his handler can be a safe distance away, yet have some control over the animal. In the collection area there usually is a stall or stanchion where a mount animal is tied in. A mount animal can be a steer, a cow, or even another bull. Some bulls can be rather aggressive and have no problems or issues mounting another animal. Others are rather passive and may show little or no interest in mounting. Different scenarios are used to try to entice him to mount. Such scenarios may include a different breed of steer, a different bull, or even a cow. Sometimes a bull may be wary of the individual who is approaching him to collect. In which cases a blindfold may have to be put over his eye in that side. The bull mounts and semen is able to be collected as the bull doesn't worry about what is going on.</w:t>
      </w:r>
    </w:p>
    <w:p w:rsidR="000034DD" w:rsidRPr="00F61AB7" w:rsidRDefault="00EE1082" w:rsidP="000034D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w:t>
      </w:r>
      <w:r w:rsidR="000034DD" w:rsidRPr="00F61AB7">
        <w:rPr>
          <w:rFonts w:ascii="Times New Roman" w:hAnsi="Times New Roman" w:cs="Times New Roman"/>
          <w:sz w:val="28"/>
          <w:szCs w:val="28"/>
          <w:lang w:val="en-US"/>
        </w:rPr>
        <w:t xml:space="preserve">human: </w:t>
      </w:r>
    </w:p>
    <w:p w:rsidR="00EE1082" w:rsidRPr="00F61AB7" w:rsidRDefault="000034DD" w:rsidP="000034D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Shortly before or after the oocyte collection the male partner will be asked to give a sperm sample. Sexual abstinence of 3-4 days should be exercised. Collected about 60-90 minutes prior to fertilization. Sperm liquefied, centrifuged, suspended in culture medium, and incubated for 30-60 mins at 37⁰C. The most active sperms are located in the surface of the medium. Sperm may be obtained from the testicle, epididymis, or vas deferens from men whose semen is void of sperm either due to an obstruction or lack of production. </w:t>
      </w:r>
    </w:p>
    <w:p w:rsidR="000034DD" w:rsidRPr="00F61AB7" w:rsidRDefault="000034DD" w:rsidP="000034D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figure 3</w:t>
      </w:r>
      <w:r w:rsidR="00BC1968" w:rsidRPr="00F61AB7">
        <w:rPr>
          <w:rFonts w:ascii="Times New Roman" w:hAnsi="Times New Roman" w:cs="Times New Roman"/>
          <w:sz w:val="28"/>
          <w:szCs w:val="28"/>
          <w:lang w:val="en-US"/>
        </w:rPr>
        <w:t>9</w:t>
      </w:r>
      <w:r w:rsidRPr="00F61AB7">
        <w:rPr>
          <w:rFonts w:ascii="Times New Roman" w:hAnsi="Times New Roman" w:cs="Times New Roman"/>
          <w:sz w:val="28"/>
          <w:szCs w:val="28"/>
          <w:lang w:val="en-US"/>
        </w:rPr>
        <w:t xml:space="preserve"> represents semen collection</w:t>
      </w:r>
      <w:r w:rsidR="00FF2119" w:rsidRPr="00F61AB7">
        <w:rPr>
          <w:rFonts w:ascii="Times New Roman" w:hAnsi="Times New Roman" w:cs="Times New Roman"/>
          <w:sz w:val="28"/>
          <w:szCs w:val="28"/>
          <w:lang w:val="en-US"/>
        </w:rPr>
        <w:t xml:space="preserve"> example</w:t>
      </w:r>
      <w:r w:rsidRPr="00F61AB7">
        <w:rPr>
          <w:rFonts w:ascii="Times New Roman" w:hAnsi="Times New Roman" w:cs="Times New Roman"/>
          <w:sz w:val="28"/>
          <w:szCs w:val="28"/>
          <w:lang w:val="en-US"/>
        </w:rPr>
        <w:t>.</w:t>
      </w:r>
    </w:p>
    <w:p w:rsidR="000034DD" w:rsidRPr="00F61AB7" w:rsidRDefault="000034DD" w:rsidP="000034DD">
      <w:pPr>
        <w:spacing w:after="0" w:line="240" w:lineRule="auto"/>
        <w:jc w:val="center"/>
        <w:rPr>
          <w:noProof/>
          <w:lang w:val="en-US" w:eastAsia="ru-RU"/>
        </w:rPr>
      </w:pPr>
    </w:p>
    <w:p w:rsidR="000034DD" w:rsidRPr="00F61AB7" w:rsidRDefault="000034DD" w:rsidP="000034DD">
      <w:pPr>
        <w:spacing w:after="0" w:line="240" w:lineRule="auto"/>
        <w:jc w:val="center"/>
        <w:rPr>
          <w:rFonts w:ascii="Times New Roman" w:hAnsi="Times New Roman" w:cs="Times New Roman"/>
          <w:sz w:val="28"/>
          <w:szCs w:val="28"/>
          <w:lang w:val="en-US"/>
        </w:rPr>
      </w:pPr>
      <w:r w:rsidRPr="00F61AB7">
        <w:rPr>
          <w:noProof/>
          <w:lang w:eastAsia="ru-RU"/>
        </w:rPr>
        <w:drawing>
          <wp:inline distT="0" distB="0" distL="0" distR="0" wp14:anchorId="588B51FE" wp14:editId="108EE8C1">
            <wp:extent cx="2232000" cy="139738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8060" t="18723" r="16050" b="25291"/>
                    <a:stretch/>
                  </pic:blipFill>
                  <pic:spPr bwMode="auto">
                    <a:xfrm>
                      <a:off x="0" y="0"/>
                      <a:ext cx="2237713" cy="1400961"/>
                    </a:xfrm>
                    <a:prstGeom prst="rect">
                      <a:avLst/>
                    </a:prstGeom>
                    <a:ln>
                      <a:noFill/>
                    </a:ln>
                    <a:extLst>
                      <a:ext uri="{53640926-AAD7-44D8-BBD7-CCE9431645EC}">
                        <a14:shadowObscured xmlns:a14="http://schemas.microsoft.com/office/drawing/2010/main"/>
                      </a:ext>
                    </a:extLst>
                  </pic:spPr>
                </pic:pic>
              </a:graphicData>
            </a:graphic>
          </wp:inline>
        </w:drawing>
      </w:r>
    </w:p>
    <w:p w:rsidR="000034DD" w:rsidRPr="00F61AB7" w:rsidRDefault="000034DD" w:rsidP="000034DD">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3</w:t>
      </w:r>
      <w:r w:rsidR="00BC1968" w:rsidRPr="00F61AB7">
        <w:rPr>
          <w:rFonts w:ascii="Times New Roman" w:hAnsi="Times New Roman" w:cs="Times New Roman"/>
          <w:sz w:val="28"/>
          <w:szCs w:val="28"/>
          <w:lang w:val="en-US"/>
        </w:rPr>
        <w:t>9</w:t>
      </w:r>
      <w:r w:rsidRPr="00F61AB7">
        <w:rPr>
          <w:rFonts w:ascii="Times New Roman" w:hAnsi="Times New Roman" w:cs="Times New Roman"/>
          <w:sz w:val="28"/>
          <w:szCs w:val="28"/>
          <w:lang w:val="en-US"/>
        </w:rPr>
        <w:t xml:space="preserve"> - Procedure of collection (A), centrifugation (B) and suspension (C) of sperms in culture medium </w:t>
      </w:r>
    </w:p>
    <w:p w:rsidR="00EE1082" w:rsidRPr="00F61AB7" w:rsidRDefault="000034DD"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Sperm also can be collected from testicles with assisted surgical methods: percutaneous epididymal sperm aspiration (PESA) and microsurgical epididymal sperm aspiration (MESA) (see figure </w:t>
      </w:r>
      <w:r w:rsidR="00BC1968" w:rsidRPr="00F61AB7">
        <w:rPr>
          <w:rFonts w:ascii="Times New Roman" w:hAnsi="Times New Roman" w:cs="Times New Roman"/>
          <w:sz w:val="28"/>
          <w:szCs w:val="28"/>
          <w:lang w:val="en-US"/>
        </w:rPr>
        <w:t>40</w:t>
      </w:r>
      <w:r w:rsidRPr="00F61AB7">
        <w:rPr>
          <w:rFonts w:ascii="Times New Roman" w:hAnsi="Times New Roman" w:cs="Times New Roman"/>
          <w:sz w:val="28"/>
          <w:szCs w:val="28"/>
          <w:lang w:val="en-US"/>
        </w:rPr>
        <w:t>).</w:t>
      </w:r>
    </w:p>
    <w:p w:rsidR="00D51386" w:rsidRPr="00F61AB7" w:rsidRDefault="00D51386" w:rsidP="00D51386">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A</w:t>
      </w:r>
      <w:r w:rsidRPr="00F61AB7">
        <w:rPr>
          <w:rFonts w:ascii="Times New Roman" w:hAnsi="Times New Roman" w:cs="Times New Roman"/>
          <w:noProof/>
          <w:sz w:val="28"/>
          <w:szCs w:val="28"/>
          <w:lang w:eastAsia="ru-RU"/>
        </w:rPr>
        <w:drawing>
          <wp:inline distT="0" distB="0" distL="0" distR="0" wp14:anchorId="76503D78" wp14:editId="7F531788">
            <wp:extent cx="2127952" cy="1624295"/>
            <wp:effectExtent l="0" t="0" r="5715" b="0"/>
            <wp:docPr id="47" name="Content Placeholder 4" descr="P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PES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42212" cy="1635180"/>
                    </a:xfrm>
                    <a:prstGeom prst="rect">
                      <a:avLst/>
                    </a:prstGeom>
                    <a:noFill/>
                    <a:ln>
                      <a:noFill/>
                    </a:ln>
                    <a:extLst/>
                  </pic:spPr>
                </pic:pic>
              </a:graphicData>
            </a:graphic>
          </wp:inline>
        </w:drawing>
      </w:r>
      <w:r w:rsidRPr="00F61AB7">
        <w:rPr>
          <w:rFonts w:ascii="Times New Roman" w:hAnsi="Times New Roman" w:cs="Times New Roman"/>
          <w:sz w:val="28"/>
          <w:szCs w:val="28"/>
          <w:lang w:val="en-US"/>
        </w:rPr>
        <w:t xml:space="preserve"> B</w:t>
      </w:r>
      <w:r w:rsidRPr="00F61AB7">
        <w:rPr>
          <w:rFonts w:ascii="Times New Roman" w:hAnsi="Times New Roman" w:cs="Times New Roman"/>
          <w:noProof/>
          <w:sz w:val="28"/>
          <w:szCs w:val="28"/>
          <w:lang w:eastAsia="ru-RU"/>
        </w:rPr>
        <w:drawing>
          <wp:inline distT="0" distB="0" distL="0" distR="0" wp14:anchorId="5ED659F7" wp14:editId="60464081">
            <wp:extent cx="2203200" cy="1618235"/>
            <wp:effectExtent l="0" t="0" r="6985" b="1270"/>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1094"/>
                    <a:stretch/>
                  </pic:blipFill>
                  <pic:spPr bwMode="auto">
                    <a:xfrm>
                      <a:off x="0" y="0"/>
                      <a:ext cx="2211324" cy="162420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51386" w:rsidRPr="00F61AB7" w:rsidRDefault="00D51386" w:rsidP="00D51386">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A – PESA; B - MESA</w:t>
      </w:r>
    </w:p>
    <w:p w:rsidR="00D51386" w:rsidRPr="00F61AB7" w:rsidRDefault="00D51386" w:rsidP="00D51386">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BC1968" w:rsidRPr="00F61AB7">
        <w:rPr>
          <w:rFonts w:ascii="Times New Roman" w:hAnsi="Times New Roman" w:cs="Times New Roman"/>
          <w:sz w:val="28"/>
          <w:szCs w:val="28"/>
          <w:lang w:val="en-US"/>
        </w:rPr>
        <w:t>40</w:t>
      </w:r>
      <w:r w:rsidRPr="00F61AB7">
        <w:rPr>
          <w:rFonts w:ascii="Times New Roman" w:hAnsi="Times New Roman" w:cs="Times New Roman"/>
          <w:sz w:val="28"/>
          <w:szCs w:val="28"/>
          <w:lang w:val="en-US"/>
        </w:rPr>
        <w:t xml:space="preserve"> </w:t>
      </w:r>
      <w:r w:rsidR="00EB298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Surgical sperm retrieval </w:t>
      </w:r>
    </w:p>
    <w:p w:rsidR="00D51386" w:rsidRPr="00F61AB7" w:rsidRDefault="00D51386"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Sperm quality control is required procedure. It includes analysis of sperm count, sperm morphology and motility (see figure 4</w:t>
      </w:r>
      <w:r w:rsidR="00BC1968" w:rsidRPr="00F61AB7">
        <w:rPr>
          <w:rFonts w:ascii="Times New Roman" w:hAnsi="Times New Roman" w:cs="Times New Roman"/>
          <w:sz w:val="28"/>
          <w:szCs w:val="28"/>
          <w:lang w:val="en-US"/>
        </w:rPr>
        <w:t>1</w:t>
      </w:r>
      <w:r w:rsidRPr="00F61AB7">
        <w:rPr>
          <w:rFonts w:ascii="Times New Roman" w:hAnsi="Times New Roman" w:cs="Times New Roman"/>
          <w:sz w:val="28"/>
          <w:szCs w:val="28"/>
          <w:lang w:val="en-US"/>
        </w:rPr>
        <w:t>).</w:t>
      </w:r>
      <w:r w:rsidR="00E93FFF" w:rsidRPr="00F61AB7">
        <w:rPr>
          <w:rFonts w:ascii="Times New Roman" w:hAnsi="Times New Roman" w:cs="Times New Roman"/>
          <w:sz w:val="28"/>
          <w:szCs w:val="28"/>
          <w:lang w:val="en-US"/>
        </w:rPr>
        <w:t xml:space="preserve"> </w:t>
      </w:r>
      <w:r w:rsidR="00EB298D" w:rsidRPr="00F61AB7">
        <w:rPr>
          <w:rFonts w:ascii="Times New Roman" w:hAnsi="Times New Roman" w:cs="Times New Roman"/>
          <w:sz w:val="28"/>
          <w:szCs w:val="28"/>
          <w:lang w:val="en-US"/>
        </w:rPr>
        <w:t xml:space="preserve">The types of morphological abnormalities </w:t>
      </w:r>
      <w:r w:rsidR="00E93FFF" w:rsidRPr="00F61AB7">
        <w:rPr>
          <w:rFonts w:ascii="Times New Roman" w:hAnsi="Times New Roman" w:cs="Times New Roman"/>
          <w:sz w:val="28"/>
          <w:szCs w:val="28"/>
          <w:lang w:val="en-US"/>
        </w:rPr>
        <w:t xml:space="preserve">of sperm </w:t>
      </w:r>
      <w:r w:rsidR="00EB298D" w:rsidRPr="00F61AB7">
        <w:rPr>
          <w:rFonts w:ascii="Times New Roman" w:hAnsi="Times New Roman" w:cs="Times New Roman"/>
          <w:sz w:val="28"/>
          <w:szCs w:val="28"/>
          <w:lang w:val="en-US"/>
        </w:rPr>
        <w:t xml:space="preserve">presented in a figure </w:t>
      </w:r>
      <w:r w:rsidR="00E93FFF" w:rsidRPr="00F61AB7">
        <w:rPr>
          <w:rFonts w:ascii="Times New Roman" w:hAnsi="Times New Roman" w:cs="Times New Roman"/>
          <w:sz w:val="28"/>
          <w:szCs w:val="28"/>
          <w:lang w:val="en-US"/>
        </w:rPr>
        <w:t>4</w:t>
      </w:r>
      <w:r w:rsidR="00BC1968" w:rsidRPr="00F61AB7">
        <w:rPr>
          <w:rFonts w:ascii="Times New Roman" w:hAnsi="Times New Roman" w:cs="Times New Roman"/>
          <w:sz w:val="28"/>
          <w:szCs w:val="28"/>
          <w:lang w:val="en-US"/>
        </w:rPr>
        <w:t>2</w:t>
      </w:r>
      <w:r w:rsidR="00E93FFF" w:rsidRPr="00F61AB7">
        <w:rPr>
          <w:rFonts w:ascii="Times New Roman" w:hAnsi="Times New Roman" w:cs="Times New Roman"/>
          <w:sz w:val="28"/>
          <w:szCs w:val="28"/>
          <w:lang w:val="en-US"/>
        </w:rPr>
        <w:t>.</w:t>
      </w:r>
      <w:r w:rsidR="00EB298D" w:rsidRPr="00F61AB7">
        <w:rPr>
          <w:rFonts w:ascii="Times New Roman" w:hAnsi="Times New Roman" w:cs="Times New Roman"/>
          <w:sz w:val="28"/>
          <w:szCs w:val="28"/>
          <w:lang w:val="en-US"/>
        </w:rPr>
        <w:t xml:space="preserve"> </w:t>
      </w:r>
      <w:r w:rsidR="00E93FFF" w:rsidRPr="00F61AB7">
        <w:rPr>
          <w:rFonts w:ascii="Times New Roman" w:hAnsi="Times New Roman" w:cs="Times New Roman"/>
          <w:sz w:val="28"/>
          <w:szCs w:val="28"/>
          <w:lang w:val="en-US"/>
        </w:rPr>
        <w:t>Many computer programs development for morphological analysis and motility assessment</w:t>
      </w:r>
      <w:r w:rsidR="00BC1968" w:rsidRPr="00F61AB7">
        <w:rPr>
          <w:rFonts w:ascii="Times New Roman" w:hAnsi="Times New Roman" w:cs="Times New Roman"/>
          <w:sz w:val="28"/>
          <w:szCs w:val="28"/>
          <w:lang w:val="en-US"/>
        </w:rPr>
        <w:t xml:space="preserve"> (see figure 43</w:t>
      </w:r>
      <w:r w:rsidR="00E93FFF" w:rsidRPr="00F61AB7">
        <w:rPr>
          <w:rFonts w:ascii="Times New Roman" w:hAnsi="Times New Roman" w:cs="Times New Roman"/>
          <w:sz w:val="28"/>
          <w:szCs w:val="28"/>
          <w:lang w:val="en-US"/>
        </w:rPr>
        <w:t xml:space="preserve">).     </w:t>
      </w:r>
    </w:p>
    <w:p w:rsidR="00D51386" w:rsidRPr="00F61AB7" w:rsidRDefault="00EB298D" w:rsidP="00EB298D">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778E013" wp14:editId="09503073">
            <wp:extent cx="4367236" cy="1891120"/>
            <wp:effectExtent l="19050" t="19050" r="14605" b="13970"/>
            <wp:docPr id="55" name="Picture 2" descr="http://www.fertility-docs.com/img/sperm-abnormaliti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http://www.fertility-docs.com/img/sperm-abnormalities.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95151" cy="1903208"/>
                    </a:xfrm>
                    <a:prstGeom prst="rect">
                      <a:avLst/>
                    </a:prstGeom>
                    <a:noFill/>
                    <a:ln>
                      <a:solidFill>
                        <a:schemeClr val="accent1"/>
                      </a:solidFill>
                    </a:ln>
                    <a:extLst/>
                  </pic:spPr>
                </pic:pic>
              </a:graphicData>
            </a:graphic>
          </wp:inline>
        </w:drawing>
      </w:r>
    </w:p>
    <w:p w:rsidR="00EB298D" w:rsidRPr="00F61AB7" w:rsidRDefault="00EB298D" w:rsidP="00EB298D">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w:t>
      </w:r>
      <w:r w:rsidR="00BC1968" w:rsidRPr="00F61AB7">
        <w:rPr>
          <w:rFonts w:ascii="Times New Roman" w:hAnsi="Times New Roman" w:cs="Times New Roman"/>
          <w:sz w:val="28"/>
          <w:szCs w:val="28"/>
          <w:lang w:val="en-US"/>
        </w:rPr>
        <w:t>1</w:t>
      </w:r>
      <w:r w:rsidRPr="00F61AB7">
        <w:rPr>
          <w:rFonts w:ascii="Times New Roman" w:hAnsi="Times New Roman" w:cs="Times New Roman"/>
          <w:sz w:val="28"/>
          <w:szCs w:val="28"/>
          <w:lang w:val="en-US"/>
        </w:rPr>
        <w:t xml:space="preserve"> – Sperm quality control </w:t>
      </w:r>
    </w:p>
    <w:p w:rsidR="00E93FFF" w:rsidRPr="00F61AB7" w:rsidRDefault="00E93FFF" w:rsidP="00EB298D">
      <w:pPr>
        <w:spacing w:after="0" w:line="240" w:lineRule="auto"/>
        <w:jc w:val="center"/>
        <w:rPr>
          <w:rFonts w:ascii="Times New Roman" w:hAnsi="Times New Roman" w:cs="Times New Roman"/>
          <w:sz w:val="28"/>
          <w:szCs w:val="28"/>
          <w:lang w:val="en-US"/>
        </w:rPr>
      </w:pPr>
    </w:p>
    <w:p w:rsidR="00E93FFF" w:rsidRPr="00F61AB7" w:rsidRDefault="00E93FFF" w:rsidP="00EB298D">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A01B246" wp14:editId="72B1F289">
            <wp:extent cx="2587951" cy="1467305"/>
            <wp:effectExtent l="19050" t="19050" r="22225" b="19050"/>
            <wp:docPr id="2050" name="Picture 2" descr="http://www.conceiveeasy.com/uploads/treating-abnormal-spe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www.conceiveeasy.com/uploads/treating-abnormal-sperm.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8015" cy="1478681"/>
                    </a:xfrm>
                    <a:prstGeom prst="rect">
                      <a:avLst/>
                    </a:prstGeom>
                    <a:noFill/>
                    <a:ln>
                      <a:solidFill>
                        <a:schemeClr val="accent1"/>
                      </a:solidFill>
                    </a:ln>
                    <a:extLst/>
                  </pic:spPr>
                </pic:pic>
              </a:graphicData>
            </a:graphic>
          </wp:inline>
        </w:drawing>
      </w:r>
    </w:p>
    <w:p w:rsidR="00E93FFF" w:rsidRPr="00F61AB7" w:rsidRDefault="00E93FFF" w:rsidP="00E93FF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w:t>
      </w:r>
      <w:r w:rsidR="00BC1968" w:rsidRPr="00F61AB7">
        <w:rPr>
          <w:rFonts w:ascii="Times New Roman" w:hAnsi="Times New Roman" w:cs="Times New Roman"/>
          <w:sz w:val="28"/>
          <w:szCs w:val="28"/>
          <w:lang w:val="en-US"/>
        </w:rPr>
        <w:t>2</w:t>
      </w:r>
      <w:r w:rsidRPr="00F61AB7">
        <w:rPr>
          <w:rFonts w:ascii="Times New Roman" w:hAnsi="Times New Roman" w:cs="Times New Roman"/>
          <w:sz w:val="28"/>
          <w:szCs w:val="28"/>
          <w:lang w:val="en-US"/>
        </w:rPr>
        <w:t xml:space="preserve"> – Morphological sperm abnormalities </w:t>
      </w:r>
    </w:p>
    <w:p w:rsidR="00E93FFF" w:rsidRPr="00F61AB7" w:rsidRDefault="00E93FFF" w:rsidP="00E93FFF">
      <w:pPr>
        <w:spacing w:after="0" w:line="240" w:lineRule="auto"/>
        <w:jc w:val="center"/>
        <w:rPr>
          <w:noProof/>
          <w:lang w:val="en-US" w:eastAsia="ru-RU"/>
        </w:rPr>
      </w:pPr>
    </w:p>
    <w:p w:rsidR="00E93FFF" w:rsidRPr="00F61AB7" w:rsidRDefault="00E93FFF" w:rsidP="00E93FF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A</w:t>
      </w:r>
      <w:r w:rsidRPr="00F61AB7">
        <w:rPr>
          <w:noProof/>
          <w:lang w:eastAsia="ru-RU"/>
        </w:rPr>
        <w:drawing>
          <wp:inline distT="0" distB="0" distL="0" distR="0" wp14:anchorId="3427E3A4" wp14:editId="2C762726">
            <wp:extent cx="2747901" cy="1705794"/>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7821" t="27129" r="15808" b="16883"/>
                    <a:stretch/>
                  </pic:blipFill>
                  <pic:spPr bwMode="auto">
                    <a:xfrm>
                      <a:off x="0" y="0"/>
                      <a:ext cx="2760574" cy="1713661"/>
                    </a:xfrm>
                    <a:prstGeom prst="rect">
                      <a:avLst/>
                    </a:prstGeom>
                    <a:ln>
                      <a:noFill/>
                    </a:ln>
                    <a:extLst>
                      <a:ext uri="{53640926-AAD7-44D8-BBD7-CCE9431645EC}">
                        <a14:shadowObscured xmlns:a14="http://schemas.microsoft.com/office/drawing/2010/main"/>
                      </a:ext>
                    </a:extLst>
                  </pic:spPr>
                </pic:pic>
              </a:graphicData>
            </a:graphic>
          </wp:inline>
        </w:drawing>
      </w:r>
      <w:r w:rsidRPr="00F61AB7">
        <w:rPr>
          <w:rFonts w:ascii="Times New Roman" w:hAnsi="Times New Roman" w:cs="Times New Roman"/>
          <w:sz w:val="28"/>
          <w:szCs w:val="28"/>
          <w:lang w:val="en-US"/>
        </w:rPr>
        <w:t xml:space="preserve"> B</w:t>
      </w:r>
      <w:r w:rsidRPr="00F61AB7">
        <w:rPr>
          <w:rFonts w:ascii="Times New Roman" w:hAnsi="Times New Roman" w:cs="Times New Roman"/>
          <w:noProof/>
          <w:sz w:val="28"/>
          <w:szCs w:val="28"/>
          <w:lang w:eastAsia="ru-RU"/>
        </w:rPr>
        <w:drawing>
          <wp:inline distT="0" distB="0" distL="0" distR="0" wp14:anchorId="466473F0" wp14:editId="2C9BBCEF">
            <wp:extent cx="2275200" cy="1711911"/>
            <wp:effectExtent l="0" t="0" r="0" b="3175"/>
            <wp:docPr id="58"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30289" cy="1753361"/>
                    </a:xfrm>
                    <a:prstGeom prst="rect">
                      <a:avLst/>
                    </a:prstGeom>
                    <a:noFill/>
                    <a:ln w="9525">
                      <a:noFill/>
                      <a:miter lim="800000"/>
                      <a:headEnd/>
                      <a:tailEnd/>
                    </a:ln>
                    <a:effectLst/>
                    <a:extLst/>
                  </pic:spPr>
                </pic:pic>
              </a:graphicData>
            </a:graphic>
          </wp:inline>
        </w:drawing>
      </w:r>
    </w:p>
    <w:p w:rsidR="00E93FFF" w:rsidRPr="00F61AB7" w:rsidRDefault="00E93FFF" w:rsidP="002E21F2">
      <w:pPr>
        <w:pStyle w:val="a3"/>
        <w:numPr>
          <w:ilvl w:val="0"/>
          <w:numId w:val="60"/>
        </w:num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Computer morphological analysis; B- Individual sperm movement tracks</w:t>
      </w:r>
    </w:p>
    <w:p w:rsidR="00E93FFF" w:rsidRPr="00F61AB7" w:rsidRDefault="00E93FFF" w:rsidP="00E93FF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w:t>
      </w:r>
      <w:r w:rsidR="00BC1968" w:rsidRPr="00F61AB7">
        <w:rPr>
          <w:rFonts w:ascii="Times New Roman" w:hAnsi="Times New Roman" w:cs="Times New Roman"/>
          <w:sz w:val="28"/>
          <w:szCs w:val="28"/>
          <w:lang w:val="en-US"/>
        </w:rPr>
        <w:t>3</w:t>
      </w:r>
      <w:r w:rsidRPr="00F61AB7">
        <w:rPr>
          <w:rFonts w:ascii="Times New Roman" w:hAnsi="Times New Roman" w:cs="Times New Roman"/>
          <w:sz w:val="28"/>
          <w:szCs w:val="28"/>
          <w:lang w:val="en-US"/>
        </w:rPr>
        <w:t xml:space="preserve"> – Computer analysis </w:t>
      </w:r>
      <w:r w:rsidR="00FF2119" w:rsidRPr="00F61AB7">
        <w:rPr>
          <w:rFonts w:ascii="Times New Roman" w:hAnsi="Times New Roman" w:cs="Times New Roman"/>
          <w:sz w:val="28"/>
          <w:szCs w:val="28"/>
          <w:lang w:val="en-US"/>
        </w:rPr>
        <w:t>of sperm quality</w:t>
      </w:r>
    </w:p>
    <w:p w:rsidR="00682EC9" w:rsidRPr="00F61AB7" w:rsidRDefault="00682EC9" w:rsidP="00E93FF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w:t>
      </w:r>
      <w:r w:rsidRPr="00F61AB7">
        <w:rPr>
          <w:rFonts w:ascii="Times New Roman" w:hAnsi="Times New Roman" w:cs="Times New Roman"/>
          <w:sz w:val="24"/>
          <w:szCs w:val="24"/>
          <w:lang w:val="en-US"/>
        </w:rPr>
        <w:t>Kindly presented by Toishibekov E.M.</w:t>
      </w:r>
      <w:r w:rsidRPr="00F61AB7">
        <w:rPr>
          <w:rFonts w:ascii="Times New Roman" w:hAnsi="Times New Roman" w:cs="Times New Roman"/>
          <w:sz w:val="28"/>
          <w:szCs w:val="28"/>
          <w:lang w:val="en-US"/>
        </w:rPr>
        <w:t>)</w:t>
      </w:r>
    </w:p>
    <w:p w:rsidR="00E93FFF" w:rsidRPr="00F61AB7" w:rsidRDefault="00E93FFF" w:rsidP="00E93FFF">
      <w:pPr>
        <w:spacing w:after="0" w:line="240" w:lineRule="auto"/>
        <w:jc w:val="center"/>
        <w:rPr>
          <w:rFonts w:ascii="Times New Roman" w:hAnsi="Times New Roman" w:cs="Times New Roman"/>
          <w:sz w:val="28"/>
          <w:szCs w:val="28"/>
          <w:lang w:val="en-US"/>
        </w:rPr>
      </w:pPr>
    </w:p>
    <w:p w:rsidR="00D51386" w:rsidRPr="00F61AB7" w:rsidRDefault="00FF2119" w:rsidP="00FE28F9">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Collection of oocytes</w:t>
      </w:r>
      <w:r w:rsidR="00CE5B2C" w:rsidRPr="00F61AB7">
        <w:rPr>
          <w:rFonts w:ascii="Times New Roman" w:hAnsi="Times New Roman" w:cs="Times New Roman"/>
          <w:i/>
          <w:sz w:val="28"/>
          <w:szCs w:val="28"/>
          <w:lang w:val="en-US"/>
        </w:rPr>
        <w:t xml:space="preserve"> and embryos</w:t>
      </w:r>
    </w:p>
    <w:p w:rsidR="00FF2119" w:rsidRPr="00F61AB7" w:rsidRDefault="00FF2119" w:rsidP="00FF211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Initial </w:t>
      </w:r>
      <w:r w:rsidR="003E6E6D" w:rsidRPr="00F61AB7">
        <w:rPr>
          <w:rFonts w:ascii="Times New Roman" w:hAnsi="Times New Roman" w:cs="Times New Roman"/>
          <w:sz w:val="28"/>
          <w:szCs w:val="28"/>
          <w:lang w:val="en-US"/>
        </w:rPr>
        <w:t>IVP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embryo production) </w:t>
      </w:r>
      <w:r w:rsidR="006F7AF8" w:rsidRPr="00F61AB7">
        <w:rPr>
          <w:rFonts w:ascii="Times New Roman" w:hAnsi="Times New Roman" w:cs="Times New Roman"/>
          <w:sz w:val="28"/>
          <w:szCs w:val="28"/>
          <w:lang w:val="en-US"/>
        </w:rPr>
        <w:t xml:space="preserve">was </w:t>
      </w:r>
      <w:r w:rsidRPr="00F61AB7">
        <w:rPr>
          <w:rFonts w:ascii="Times New Roman" w:hAnsi="Times New Roman" w:cs="Times New Roman"/>
          <w:sz w:val="28"/>
          <w:szCs w:val="28"/>
          <w:lang w:val="en-US"/>
        </w:rPr>
        <w:t xml:space="preserve">used oocytes from slaughterhouse ovaries. </w:t>
      </w:r>
      <w:r w:rsidR="006F7AF8" w:rsidRPr="00F61AB7">
        <w:rPr>
          <w:rFonts w:ascii="Times New Roman" w:hAnsi="Times New Roman" w:cs="Times New Roman"/>
          <w:sz w:val="28"/>
          <w:szCs w:val="28"/>
          <w:lang w:val="en-US"/>
        </w:rPr>
        <w:t>During early experimentation t</w:t>
      </w:r>
      <w:r w:rsidRPr="00F61AB7">
        <w:rPr>
          <w:rFonts w:ascii="Times New Roman" w:hAnsi="Times New Roman" w:cs="Times New Roman"/>
          <w:sz w:val="28"/>
          <w:szCs w:val="28"/>
          <w:lang w:val="en-US"/>
        </w:rPr>
        <w:t>his</w:t>
      </w:r>
      <w:r w:rsidR="006F7AF8" w:rsidRPr="00F61AB7">
        <w:rPr>
          <w:rFonts w:ascii="Times New Roman" w:hAnsi="Times New Roman" w:cs="Times New Roman"/>
          <w:sz w:val="28"/>
          <w:szCs w:val="28"/>
          <w:lang w:val="en-US"/>
        </w:rPr>
        <w:t xml:space="preserve"> approach </w:t>
      </w:r>
      <w:r w:rsidRPr="00F61AB7">
        <w:rPr>
          <w:rFonts w:ascii="Times New Roman" w:hAnsi="Times New Roman" w:cs="Times New Roman"/>
          <w:sz w:val="28"/>
          <w:szCs w:val="28"/>
          <w:lang w:val="en-US"/>
        </w:rPr>
        <w:t xml:space="preserve">worked well when large numbers of immature eggs (oocytes) were needed to develop procedures. In the 1980s, it was proposed that the </w:t>
      </w:r>
      <w:r w:rsidR="006F7AF8" w:rsidRPr="00F61AB7">
        <w:rPr>
          <w:rFonts w:ascii="Times New Roman" w:hAnsi="Times New Roman" w:cs="Times New Roman"/>
          <w:sz w:val="28"/>
          <w:szCs w:val="28"/>
          <w:lang w:val="en-US"/>
        </w:rPr>
        <w:t xml:space="preserve">IVP </w:t>
      </w:r>
      <w:r w:rsidRPr="00F61AB7">
        <w:rPr>
          <w:rFonts w:ascii="Times New Roman" w:hAnsi="Times New Roman" w:cs="Times New Roman"/>
          <w:sz w:val="28"/>
          <w:szCs w:val="28"/>
          <w:lang w:val="en-US"/>
        </w:rPr>
        <w:t>application in animals would likely be use</w:t>
      </w:r>
      <w:r w:rsidR="0072228A" w:rsidRPr="00F61AB7">
        <w:rPr>
          <w:rFonts w:ascii="Times New Roman" w:hAnsi="Times New Roman" w:cs="Times New Roman"/>
          <w:sz w:val="28"/>
          <w:szCs w:val="28"/>
          <w:lang w:val="en-US"/>
        </w:rPr>
        <w:t>d</w:t>
      </w:r>
      <w:r w:rsidRPr="00F61AB7">
        <w:rPr>
          <w:rFonts w:ascii="Times New Roman" w:hAnsi="Times New Roman" w:cs="Times New Roman"/>
          <w:sz w:val="28"/>
          <w:szCs w:val="28"/>
          <w:lang w:val="en-US"/>
        </w:rPr>
        <w:t xml:space="preserve"> in rare exotic animals and in genetically valuable seedstock. Early attempts </w:t>
      </w:r>
      <w:r w:rsidR="0072228A" w:rsidRPr="00F61AB7">
        <w:rPr>
          <w:rFonts w:ascii="Times New Roman" w:hAnsi="Times New Roman" w:cs="Times New Roman"/>
          <w:sz w:val="28"/>
          <w:szCs w:val="28"/>
          <w:lang w:val="en-US"/>
        </w:rPr>
        <w:t>to</w:t>
      </w:r>
      <w:r w:rsidRPr="00F61AB7">
        <w:rPr>
          <w:rFonts w:ascii="Times New Roman" w:hAnsi="Times New Roman" w:cs="Times New Roman"/>
          <w:sz w:val="28"/>
          <w:szCs w:val="28"/>
          <w:lang w:val="en-US"/>
        </w:rPr>
        <w:t xml:space="preserve"> retriev</w:t>
      </w:r>
      <w:r w:rsidR="0072228A"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oocytes from potential donor cattle included </w:t>
      </w:r>
      <w:r w:rsidR="0072228A"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surgical and less invasive laparoscopic procedures</w:t>
      </w:r>
      <w:r w:rsidR="0072228A" w:rsidRPr="00F61AB7">
        <w:rPr>
          <w:rFonts w:ascii="Times New Roman" w:hAnsi="Times New Roman" w:cs="Times New Roman"/>
          <w:sz w:val="28"/>
          <w:szCs w:val="28"/>
          <w:lang w:val="en-US"/>
        </w:rPr>
        <w:t>/ But</w:t>
      </w:r>
      <w:r w:rsidRPr="00F61AB7">
        <w:rPr>
          <w:rFonts w:ascii="Times New Roman" w:hAnsi="Times New Roman" w:cs="Times New Roman"/>
          <w:sz w:val="28"/>
          <w:szCs w:val="28"/>
          <w:lang w:val="en-US"/>
        </w:rPr>
        <w:t xml:space="preserve"> there was a limit to how many procedures could be performed without causing injury. </w:t>
      </w:r>
      <w:r w:rsidR="0072228A" w:rsidRPr="00F61AB7">
        <w:rPr>
          <w:rFonts w:ascii="Times New Roman" w:hAnsi="Times New Roman" w:cs="Times New Roman"/>
          <w:sz w:val="28"/>
          <w:szCs w:val="28"/>
          <w:lang w:val="en-US"/>
        </w:rPr>
        <w:t>On</w:t>
      </w:r>
      <w:r w:rsidRPr="00F61AB7">
        <w:rPr>
          <w:rFonts w:ascii="Times New Roman" w:hAnsi="Times New Roman" w:cs="Times New Roman"/>
          <w:sz w:val="28"/>
          <w:szCs w:val="28"/>
          <w:lang w:val="en-US"/>
        </w:rPr>
        <w:t xml:space="preserve"> this stage, there was essentially no safe, repeatable method of harvesting the oocytes from live farm animals.  </w:t>
      </w:r>
    </w:p>
    <w:p w:rsidR="00D51386" w:rsidRPr="00F61AB7" w:rsidRDefault="00FF2119" w:rsidP="00FF211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Then in the late 1980s, a method was developed in humans for retrieving oocytes using ultrasonography to visualize the ovary while a needle was guided transvaginally into the follicle. The oocyte could be aspirated from the follicle and subjected to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maturation, fertilization and then </w:t>
      </w:r>
      <w:r w:rsidR="0072228A" w:rsidRPr="00F61AB7">
        <w:rPr>
          <w:rFonts w:ascii="Times New Roman" w:hAnsi="Times New Roman" w:cs="Times New Roman"/>
          <w:sz w:val="28"/>
          <w:szCs w:val="28"/>
          <w:lang w:val="en-US"/>
        </w:rPr>
        <w:t xml:space="preserve">to </w:t>
      </w:r>
      <w:r w:rsidRPr="00F61AB7">
        <w:rPr>
          <w:rFonts w:ascii="Times New Roman" w:hAnsi="Times New Roman" w:cs="Times New Roman"/>
          <w:sz w:val="28"/>
          <w:szCs w:val="28"/>
          <w:lang w:val="en-US"/>
        </w:rPr>
        <w:t xml:space="preserve">culture procedures. These efforts paved the way for the new reproductive technology now available for farm animals. Currently, </w:t>
      </w:r>
      <w:r w:rsidR="00872009" w:rsidRPr="00F61AB7">
        <w:rPr>
          <w:rFonts w:ascii="Times New Roman" w:hAnsi="Times New Roman" w:cs="Times New Roman"/>
          <w:sz w:val="28"/>
          <w:szCs w:val="28"/>
          <w:lang w:val="en-US"/>
        </w:rPr>
        <w:t xml:space="preserve">TUGA, the </w:t>
      </w:r>
      <w:r w:rsidRPr="00F61AB7">
        <w:rPr>
          <w:rFonts w:ascii="Times New Roman" w:hAnsi="Times New Roman" w:cs="Times New Roman"/>
          <w:sz w:val="28"/>
          <w:szCs w:val="28"/>
          <w:lang w:val="en-US"/>
        </w:rPr>
        <w:t>transvaginal ultrasound-guided oocyte aspiration, also known as ovum pick-up (OPU) in human medicine, is now used in cows, goats, mares and more recently in pigs and exotic hoof</w:t>
      </w:r>
      <w:r w:rsidR="007D508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stock species. </w:t>
      </w:r>
      <w:r w:rsidR="00D51386" w:rsidRPr="00F61AB7">
        <w:rPr>
          <w:rFonts w:ascii="Times New Roman" w:hAnsi="Times New Roman" w:cs="Times New Roman"/>
          <w:sz w:val="28"/>
          <w:szCs w:val="28"/>
          <w:lang w:val="en-US"/>
        </w:rPr>
        <w:t xml:space="preserve"> </w:t>
      </w:r>
    </w:p>
    <w:p w:rsidR="00CE5B2C" w:rsidRPr="00F61AB7" w:rsidRDefault="00CE5B2C" w:rsidP="00CE5B2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problem with the larger farm animals is that their gestation periods are considered to be long in comparison with those of dogs (62 days) and cats (63 days) and that the animals are out of embryo production during their gestation. Cows have 9</w:t>
      </w:r>
      <w:r w:rsidR="00872009" w:rsidRPr="00F61AB7">
        <w:rPr>
          <w:rFonts w:ascii="Times New Roman" w:hAnsi="Times New Roman" w:cs="Times New Roman"/>
          <w:sz w:val="28"/>
          <w:szCs w:val="28"/>
          <w:lang w:val="en-US"/>
        </w:rPr>
        <w:t>.5</w:t>
      </w:r>
      <w:r w:rsidRPr="00F61AB7">
        <w:rPr>
          <w:rFonts w:ascii="Times New Roman" w:hAnsi="Times New Roman" w:cs="Times New Roman"/>
          <w:sz w:val="28"/>
          <w:szCs w:val="28"/>
          <w:lang w:val="en-US"/>
        </w:rPr>
        <w:t>-month and mares have 11-month pregnancies</w:t>
      </w:r>
      <w:r w:rsidR="00872009" w:rsidRPr="00F61AB7">
        <w:rPr>
          <w:rFonts w:ascii="Times New Roman" w:hAnsi="Times New Roman" w:cs="Times New Roman"/>
          <w:sz w:val="28"/>
          <w:szCs w:val="28"/>
          <w:lang w:val="en-US"/>
        </w:rPr>
        <w:t>. But</w:t>
      </w:r>
      <w:r w:rsidRPr="00F61AB7">
        <w:rPr>
          <w:rFonts w:ascii="Times New Roman" w:hAnsi="Times New Roman" w:cs="Times New Roman"/>
          <w:sz w:val="28"/>
          <w:szCs w:val="28"/>
          <w:lang w:val="en-US"/>
        </w:rPr>
        <w:t xml:space="preserve"> both are known to continue follicle wave development during early to mid-gestation. Another goal has been to take advantage of these developing ovarian follicles and attempt to produce IVF-derived offspring from oocytes harvested from females during pregnancy.</w:t>
      </w:r>
    </w:p>
    <w:p w:rsidR="00CE5B2C" w:rsidRPr="00F61AB7" w:rsidRDefault="00CE5B2C" w:rsidP="00CE5B2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w:t>
      </w:r>
      <w:r w:rsidR="0030541C" w:rsidRPr="00F61AB7">
        <w:rPr>
          <w:rFonts w:ascii="Times New Roman" w:hAnsi="Times New Roman" w:cs="Times New Roman"/>
          <w:sz w:val="28"/>
          <w:szCs w:val="28"/>
          <w:lang w:val="en-US"/>
        </w:rPr>
        <w:t xml:space="preserve">ongoing pregnancies </w:t>
      </w:r>
      <w:r w:rsidR="002735E0" w:rsidRPr="00F61AB7">
        <w:rPr>
          <w:rFonts w:ascii="Times New Roman" w:hAnsi="Times New Roman" w:cs="Times New Roman"/>
          <w:sz w:val="28"/>
          <w:szCs w:val="28"/>
          <w:lang w:val="en-US"/>
        </w:rPr>
        <w:t xml:space="preserve">affecting from </w:t>
      </w:r>
      <w:r w:rsidR="0030541C" w:rsidRPr="00F61AB7">
        <w:rPr>
          <w:rFonts w:ascii="Times New Roman" w:hAnsi="Times New Roman" w:cs="Times New Roman"/>
          <w:sz w:val="28"/>
          <w:szCs w:val="28"/>
          <w:lang w:val="en-US"/>
        </w:rPr>
        <w:t>oocyte aspiration procedure</w:t>
      </w:r>
      <w:r w:rsidR="002735E0" w:rsidRPr="00F61AB7">
        <w:rPr>
          <w:rFonts w:ascii="Times New Roman" w:hAnsi="Times New Roman" w:cs="Times New Roman"/>
          <w:sz w:val="28"/>
          <w:szCs w:val="28"/>
          <w:lang w:val="en-US"/>
        </w:rPr>
        <w:t xml:space="preserve"> were the</w:t>
      </w:r>
      <w:r w:rsidR="0030541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main concern</w:t>
      </w:r>
      <w:r w:rsidR="002735E0" w:rsidRPr="00F61AB7">
        <w:rPr>
          <w:rFonts w:ascii="Times New Roman" w:hAnsi="Times New Roman" w:cs="Times New Roman"/>
          <w:sz w:val="28"/>
          <w:szCs w:val="28"/>
          <w:lang w:val="en-US"/>
        </w:rPr>
        <w:t xml:space="preserve"> of biotechnologists</w:t>
      </w:r>
      <w:r w:rsidRPr="00F61AB7">
        <w:rPr>
          <w:rFonts w:ascii="Times New Roman" w:hAnsi="Times New Roman" w:cs="Times New Roman"/>
          <w:sz w:val="28"/>
          <w:szCs w:val="28"/>
          <w:lang w:val="en-US"/>
        </w:rPr>
        <w:t>.</w:t>
      </w:r>
      <w:r w:rsidR="002735E0" w:rsidRPr="00F61AB7">
        <w:rPr>
          <w:rFonts w:ascii="Times New Roman" w:hAnsi="Times New Roman" w:cs="Times New Roman"/>
          <w:sz w:val="28"/>
          <w:szCs w:val="28"/>
          <w:lang w:val="en-US"/>
        </w:rPr>
        <w:t xml:space="preserve"> But soon t</w:t>
      </w:r>
      <w:r w:rsidRPr="00F61AB7">
        <w:rPr>
          <w:rFonts w:ascii="Times New Roman" w:hAnsi="Times New Roman" w:cs="Times New Roman"/>
          <w:sz w:val="28"/>
          <w:szCs w:val="28"/>
          <w:lang w:val="en-US"/>
        </w:rPr>
        <w:t xml:space="preserve">his oocyte aspiration approach proved not to be a problem, and pregnant donors were found to consistently produce more oocytes per collection than similar nonpregnant, cyclic females. The first offspring produced from oocytes collected by transvaginal ultrasound-guided aspiration from pregnant donor animals resulted from cows and horses. </w:t>
      </w:r>
    </w:p>
    <w:p w:rsidR="00CE5B2C" w:rsidRPr="00F61AB7" w:rsidRDefault="00CE5B2C" w:rsidP="00CE5B2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Ultrasound-guided follicle aspiration also has been used successfully in other </w:t>
      </w:r>
      <w:r w:rsidR="002735E0" w:rsidRPr="00F61AB7">
        <w:rPr>
          <w:rFonts w:ascii="Times New Roman" w:hAnsi="Times New Roman" w:cs="Times New Roman"/>
          <w:sz w:val="28"/>
          <w:szCs w:val="28"/>
          <w:lang w:val="en-US"/>
        </w:rPr>
        <w:t xml:space="preserve">kinds of </w:t>
      </w:r>
      <w:r w:rsidRPr="00F61AB7">
        <w:rPr>
          <w:rFonts w:ascii="Times New Roman" w:hAnsi="Times New Roman" w:cs="Times New Roman"/>
          <w:sz w:val="28"/>
          <w:szCs w:val="28"/>
          <w:lang w:val="en-US"/>
        </w:rPr>
        <w:t>animals, with modifications made primarily to account for anatomical differences of the donor animals. Th</w:t>
      </w:r>
      <w:r w:rsidR="002735E0"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aspiration technique has been used successfully to harvest oocytes from adult pigs, as long as rectal manipulation of the ovaries was possible within the donor females. </w:t>
      </w:r>
      <w:r w:rsidR="00E50B4A" w:rsidRPr="00F61AB7">
        <w:rPr>
          <w:rFonts w:ascii="Times New Roman" w:hAnsi="Times New Roman" w:cs="Times New Roman"/>
          <w:sz w:val="28"/>
          <w:szCs w:val="28"/>
          <w:lang w:val="en-US"/>
        </w:rPr>
        <w:t>Also t</w:t>
      </w:r>
      <w:r w:rsidRPr="00F61AB7">
        <w:rPr>
          <w:rFonts w:ascii="Times New Roman" w:hAnsi="Times New Roman" w:cs="Times New Roman"/>
          <w:sz w:val="28"/>
          <w:szCs w:val="28"/>
          <w:lang w:val="en-US"/>
        </w:rPr>
        <w:t xml:space="preserve">ransvaginal ultrasound-guided oocyte aspiration has also been used successfully to harvest oocytes in llamas. </w:t>
      </w:r>
    </w:p>
    <w:p w:rsidR="00CE5B2C" w:rsidRPr="00F61AB7" w:rsidRDefault="00E50B4A" w:rsidP="00CE5B2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However, t</w:t>
      </w:r>
      <w:r w:rsidR="00CE5B2C" w:rsidRPr="00F61AB7">
        <w:rPr>
          <w:rFonts w:ascii="Times New Roman" w:hAnsi="Times New Roman" w:cs="Times New Roman"/>
          <w:sz w:val="28"/>
          <w:szCs w:val="28"/>
          <w:lang w:val="en-US"/>
        </w:rPr>
        <w:t xml:space="preserve">here is still much to be </w:t>
      </w:r>
      <w:r w:rsidRPr="00F61AB7">
        <w:rPr>
          <w:rFonts w:ascii="Times New Roman" w:hAnsi="Times New Roman" w:cs="Times New Roman"/>
          <w:sz w:val="28"/>
          <w:szCs w:val="28"/>
          <w:lang w:val="en-US"/>
        </w:rPr>
        <w:t xml:space="preserve">studied </w:t>
      </w:r>
      <w:r w:rsidR="00CE5B2C" w:rsidRPr="00F61AB7">
        <w:rPr>
          <w:rFonts w:ascii="Times New Roman" w:hAnsi="Times New Roman" w:cs="Times New Roman"/>
          <w:sz w:val="28"/>
          <w:szCs w:val="28"/>
          <w:lang w:val="en-US"/>
        </w:rPr>
        <w:t xml:space="preserve">in the use of assisted reproductive technologies to maximize reproductive potential in genetically valuable animals. </w:t>
      </w:r>
      <w:r w:rsidR="00C17D19" w:rsidRPr="00F61AB7">
        <w:rPr>
          <w:rFonts w:ascii="Times New Roman" w:hAnsi="Times New Roman" w:cs="Times New Roman"/>
          <w:sz w:val="28"/>
          <w:szCs w:val="28"/>
          <w:lang w:val="en-US"/>
        </w:rPr>
        <w:t>R</w:t>
      </w:r>
      <w:r w:rsidR="00CE5B2C" w:rsidRPr="00F61AB7">
        <w:rPr>
          <w:rFonts w:ascii="Times New Roman" w:hAnsi="Times New Roman" w:cs="Times New Roman"/>
          <w:sz w:val="28"/>
          <w:szCs w:val="28"/>
          <w:lang w:val="en-US"/>
        </w:rPr>
        <w:t xml:space="preserve">epeatable oocyte retrieval methods are being fine-tuned, it is likely </w:t>
      </w:r>
      <w:r w:rsidR="00C17D19" w:rsidRPr="00F61AB7">
        <w:rPr>
          <w:rFonts w:ascii="Times New Roman" w:hAnsi="Times New Roman" w:cs="Times New Roman"/>
          <w:sz w:val="28"/>
          <w:szCs w:val="28"/>
          <w:lang w:val="en-US"/>
        </w:rPr>
        <w:t xml:space="preserve">that </w:t>
      </w:r>
      <w:r w:rsidR="00CE5B2C" w:rsidRPr="00F61AB7">
        <w:rPr>
          <w:rFonts w:ascii="Times New Roman" w:hAnsi="Times New Roman" w:cs="Times New Roman"/>
          <w:sz w:val="28"/>
          <w:szCs w:val="28"/>
          <w:lang w:val="en-US"/>
        </w:rPr>
        <w:t xml:space="preserve">these procedures will become routinely used to obtain oocytes for further gamete and embryo research and also by seedstock producers for </w:t>
      </w:r>
      <w:r w:rsidR="00CE5B2C" w:rsidRPr="00F61AB7">
        <w:rPr>
          <w:rFonts w:ascii="Times New Roman" w:hAnsi="Times New Roman" w:cs="Times New Roman"/>
          <w:i/>
          <w:sz w:val="28"/>
          <w:szCs w:val="28"/>
          <w:lang w:val="en-US"/>
        </w:rPr>
        <w:t>in vitro</w:t>
      </w:r>
      <w:r w:rsidR="00CE5B2C" w:rsidRPr="00F61AB7">
        <w:rPr>
          <w:rFonts w:ascii="Times New Roman" w:hAnsi="Times New Roman" w:cs="Times New Roman"/>
          <w:sz w:val="28"/>
          <w:szCs w:val="28"/>
          <w:lang w:val="en-US"/>
        </w:rPr>
        <w:t xml:space="preserve"> embryo production from farm animals in the commercial </w:t>
      </w:r>
      <w:r w:rsidR="00C17D19" w:rsidRPr="00F61AB7">
        <w:rPr>
          <w:rFonts w:ascii="Times New Roman" w:hAnsi="Times New Roman" w:cs="Times New Roman"/>
          <w:sz w:val="28"/>
          <w:szCs w:val="28"/>
          <w:lang w:val="en-US"/>
        </w:rPr>
        <w:t>way</w:t>
      </w:r>
      <w:r w:rsidR="00CE5B2C" w:rsidRPr="00F61AB7">
        <w:rPr>
          <w:rFonts w:ascii="Times New Roman" w:hAnsi="Times New Roman" w:cs="Times New Roman"/>
          <w:sz w:val="28"/>
          <w:szCs w:val="28"/>
          <w:lang w:val="en-US"/>
        </w:rPr>
        <w:t xml:space="preserve">. </w:t>
      </w:r>
    </w:p>
    <w:p w:rsidR="00FF2119" w:rsidRPr="00F61AB7" w:rsidRDefault="00CE5B2C" w:rsidP="00CE5B2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Transvaginal ultrasound-guided oocyte aspiration is now used to harvest valuable oocytes from minor farm animal breeds, from domestic females representing rare bloodlines, clinically infertile females and cows too old to become pregnant. Research continues to find applications for this technology, including harvesting oocytes from injured females, young prepubertal heifers and early postpartum beef cows for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embryo production. </w:t>
      </w:r>
      <w:r w:rsidR="006A0F4C" w:rsidRPr="00F61AB7">
        <w:rPr>
          <w:rFonts w:ascii="Times New Roman" w:hAnsi="Times New Roman" w:cs="Times New Roman"/>
          <w:sz w:val="28"/>
          <w:szCs w:val="28"/>
          <w:lang w:val="en-US"/>
        </w:rPr>
        <w:t xml:space="preserve">There are some </w:t>
      </w:r>
      <w:r w:rsidRPr="00F61AB7">
        <w:rPr>
          <w:rFonts w:ascii="Times New Roman" w:hAnsi="Times New Roman" w:cs="Times New Roman"/>
          <w:sz w:val="28"/>
          <w:szCs w:val="28"/>
          <w:lang w:val="en-US"/>
        </w:rPr>
        <w:t>plan</w:t>
      </w:r>
      <w:r w:rsidR="006A0F4C"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 xml:space="preserve"> to use ultrasound-guided oocyte aspiration to obtain oocytes for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embryo production to help preserve germplasm of endangered exotic species.</w:t>
      </w:r>
    </w:p>
    <w:p w:rsidR="00FE28F9" w:rsidRPr="00F61AB7" w:rsidRDefault="00A80371"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w:t>
      </w:r>
      <w:r w:rsidR="006A0F4C" w:rsidRPr="00F61AB7">
        <w:rPr>
          <w:rFonts w:ascii="Times New Roman" w:hAnsi="Times New Roman" w:cs="Times New Roman"/>
          <w:sz w:val="28"/>
          <w:szCs w:val="28"/>
          <w:lang w:val="en-US"/>
        </w:rPr>
        <w:t>Another way to obtain female germ line cells is u</w:t>
      </w:r>
      <w:r w:rsidRPr="00F61AB7">
        <w:rPr>
          <w:rFonts w:ascii="Times New Roman" w:hAnsi="Times New Roman" w:cs="Times New Roman"/>
          <w:sz w:val="28"/>
          <w:szCs w:val="28"/>
          <w:lang w:val="en-US"/>
        </w:rPr>
        <w:t>sing of a</w:t>
      </w:r>
      <w:r w:rsidR="00FE28F9" w:rsidRPr="00F61AB7">
        <w:rPr>
          <w:rFonts w:ascii="Times New Roman" w:hAnsi="Times New Roman" w:cs="Times New Roman"/>
          <w:sz w:val="28"/>
          <w:szCs w:val="28"/>
          <w:lang w:val="en-US"/>
        </w:rPr>
        <w:t>battoir materials</w:t>
      </w:r>
      <w:r w:rsidRPr="00F61AB7">
        <w:rPr>
          <w:rFonts w:ascii="Times New Roman" w:hAnsi="Times New Roman" w:cs="Times New Roman"/>
          <w:sz w:val="28"/>
          <w:szCs w:val="28"/>
          <w:lang w:val="en-US"/>
        </w:rPr>
        <w:t xml:space="preserve"> for collecting oocytes and embryos</w:t>
      </w:r>
      <w:r w:rsidR="00E84BCE" w:rsidRPr="00F61AB7">
        <w:rPr>
          <w:rFonts w:ascii="Times New Roman" w:hAnsi="Times New Roman" w:cs="Times New Roman"/>
          <w:sz w:val="28"/>
          <w:szCs w:val="28"/>
          <w:lang w:val="en-US"/>
        </w:rPr>
        <w:t>, which also is</w:t>
      </w:r>
      <w:r w:rsidRPr="00F61AB7">
        <w:rPr>
          <w:rFonts w:ascii="Times New Roman" w:hAnsi="Times New Roman" w:cs="Times New Roman"/>
          <w:sz w:val="28"/>
          <w:szCs w:val="28"/>
          <w:lang w:val="en-US"/>
        </w:rPr>
        <w:t xml:space="preserve"> popular for farmers </w:t>
      </w:r>
      <w:r w:rsidR="00151AF0" w:rsidRPr="00F61AB7">
        <w:rPr>
          <w:rFonts w:ascii="Times New Roman" w:hAnsi="Times New Roman" w:cs="Times New Roman"/>
          <w:sz w:val="28"/>
          <w:szCs w:val="28"/>
          <w:lang w:val="en-US"/>
        </w:rPr>
        <w:t xml:space="preserve">and researchers. </w:t>
      </w:r>
    </w:p>
    <w:p w:rsidR="00FE28F9" w:rsidRPr="00F61AB7" w:rsidRDefault="00FE28F9" w:rsidP="00151AF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Although superovulation remains the</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chosen method of producing high-quality</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bovine embryos for most commercial </w:t>
      </w:r>
      <w:r w:rsidR="00E84BCE" w:rsidRPr="00F61AB7">
        <w:rPr>
          <w:rFonts w:ascii="Times New Roman" w:hAnsi="Times New Roman" w:cs="Times New Roman"/>
          <w:sz w:val="28"/>
          <w:szCs w:val="28"/>
          <w:lang w:val="en-US"/>
        </w:rPr>
        <w:t>embryo transfer (ET)</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purposes, cost may well make this prohibitive</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for many research programs. </w:t>
      </w:r>
      <w:r w:rsidR="00E84BCE" w:rsidRPr="00F61AB7">
        <w:rPr>
          <w:rFonts w:ascii="Times New Roman" w:hAnsi="Times New Roman" w:cs="Times New Roman"/>
          <w:sz w:val="28"/>
          <w:szCs w:val="28"/>
          <w:lang w:val="en-US"/>
        </w:rPr>
        <w:t>On the other hand, a</w:t>
      </w:r>
      <w:r w:rsidRPr="00F61AB7">
        <w:rPr>
          <w:rFonts w:ascii="Times New Roman" w:hAnsi="Times New Roman" w:cs="Times New Roman"/>
          <w:sz w:val="28"/>
          <w:szCs w:val="28"/>
          <w:lang w:val="en-US"/>
        </w:rPr>
        <w:t>battoir</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materials form an</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inexpensive and readily available source of</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oocytes for research in embryo production</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for use in cloning and the production</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transgenic animals. In the production of</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cattle embryos from slaughterhouse ovaries,</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it was necessary to develop methods that</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permit the recovery of several good-quality</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oocytes per ovary; the number actually</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recovered will vary with different collection</w:t>
      </w:r>
      <w:r w:rsidR="00151AF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procedures</w:t>
      </w:r>
      <w:r w:rsidR="00E15DD8" w:rsidRPr="00F61AB7">
        <w:rPr>
          <w:rFonts w:ascii="Times New Roman" w:hAnsi="Times New Roman" w:cs="Times New Roman"/>
          <w:sz w:val="28"/>
          <w:szCs w:val="28"/>
          <w:lang w:val="en-US"/>
        </w:rPr>
        <w:t xml:space="preserve"> (see figure 4</w:t>
      </w:r>
      <w:r w:rsidR="00BC1968" w:rsidRPr="00F61AB7">
        <w:rPr>
          <w:rFonts w:ascii="Times New Roman" w:hAnsi="Times New Roman" w:cs="Times New Roman"/>
          <w:sz w:val="28"/>
          <w:szCs w:val="28"/>
          <w:lang w:val="en-US"/>
        </w:rPr>
        <w:t>4</w:t>
      </w:r>
      <w:r w:rsidR="00E15DD8"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w:t>
      </w:r>
    </w:p>
    <w:p w:rsidR="00FE28F9" w:rsidRPr="00F61AB7" w:rsidRDefault="00E15DD8" w:rsidP="00076310">
      <w:pPr>
        <w:spacing w:after="0" w:line="240" w:lineRule="auto"/>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w:t>
      </w:r>
      <w:r w:rsidRPr="00F61AB7">
        <w:rPr>
          <w:rFonts w:ascii="Times New Roman" w:hAnsi="Times New Roman" w:cs="Times New Roman"/>
          <w:noProof/>
          <w:sz w:val="28"/>
          <w:szCs w:val="28"/>
          <w:lang w:eastAsia="ru-RU"/>
        </w:rPr>
        <w:drawing>
          <wp:inline distT="0" distB="0" distL="0" distR="0" wp14:anchorId="40AAB35A" wp14:editId="6FAF493A">
            <wp:extent cx="2088000" cy="1518995"/>
            <wp:effectExtent l="0" t="0" r="762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0962" t="19296" r="61414" b="48549"/>
                    <a:stretch/>
                  </pic:blipFill>
                  <pic:spPr bwMode="auto">
                    <a:xfrm>
                      <a:off x="0" y="0"/>
                      <a:ext cx="2105354" cy="1531620"/>
                    </a:xfrm>
                    <a:prstGeom prst="rect">
                      <a:avLst/>
                    </a:prstGeom>
                    <a:ln>
                      <a:noFill/>
                    </a:ln>
                    <a:extLst>
                      <a:ext uri="{53640926-AAD7-44D8-BBD7-CCE9431645EC}">
                        <a14:shadowObscured xmlns:a14="http://schemas.microsoft.com/office/drawing/2010/main"/>
                      </a:ext>
                    </a:extLst>
                  </pic:spPr>
                </pic:pic>
              </a:graphicData>
            </a:graphic>
          </wp:inline>
        </w:drawing>
      </w:r>
      <w:r w:rsidRPr="00F61AB7">
        <w:rPr>
          <w:rFonts w:ascii="Times New Roman" w:hAnsi="Times New Roman" w:cs="Times New Roman"/>
          <w:noProof/>
          <w:sz w:val="28"/>
          <w:szCs w:val="28"/>
          <w:lang w:val="en-US" w:eastAsia="ru-RU"/>
        </w:rPr>
        <w:t>B</w:t>
      </w:r>
      <w:r w:rsidR="00076310" w:rsidRPr="00F61AB7">
        <w:rPr>
          <w:noProof/>
          <w:lang w:eastAsia="ru-RU"/>
        </w:rPr>
        <w:drawing>
          <wp:inline distT="0" distB="0" distL="0" distR="0" wp14:anchorId="4B78FBA5" wp14:editId="7B5ACF97">
            <wp:extent cx="2670585" cy="1484240"/>
            <wp:effectExtent l="19050" t="19050" r="15875" b="2095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8016" t="53961" r="58531" b="16291"/>
                    <a:stretch/>
                  </pic:blipFill>
                  <pic:spPr bwMode="auto">
                    <a:xfrm>
                      <a:off x="0" y="0"/>
                      <a:ext cx="2704353" cy="150300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15DD8" w:rsidRPr="00F61AB7" w:rsidRDefault="00E15DD8" w:rsidP="00E15DD8">
      <w:pPr>
        <w:spacing w:after="0" w:line="240" w:lineRule="auto"/>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A – abbatoir material uses for embryo collection; B </w:t>
      </w:r>
      <w:r w:rsidR="00076310"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8"/>
          <w:szCs w:val="28"/>
          <w:lang w:val="en-US" w:eastAsia="ru-RU"/>
        </w:rPr>
        <w:t xml:space="preserve"> </w:t>
      </w:r>
      <w:r w:rsidR="00076310" w:rsidRPr="00F61AB7">
        <w:rPr>
          <w:rFonts w:ascii="Times New Roman" w:hAnsi="Times New Roman" w:cs="Times New Roman"/>
          <w:noProof/>
          <w:sz w:val="28"/>
          <w:szCs w:val="28"/>
          <w:lang w:val="en-US" w:eastAsia="ru-RU"/>
        </w:rPr>
        <w:t>Ovum pickup in the cow</w:t>
      </w:r>
    </w:p>
    <w:p w:rsidR="00076310" w:rsidRPr="00F61AB7" w:rsidRDefault="00076310" w:rsidP="00076310">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w:t>
      </w:r>
      <w:r w:rsidR="00BC1968" w:rsidRPr="00F61AB7">
        <w:rPr>
          <w:rFonts w:ascii="Times New Roman" w:hAnsi="Times New Roman" w:cs="Times New Roman"/>
          <w:sz w:val="28"/>
          <w:szCs w:val="28"/>
          <w:lang w:val="en-US"/>
        </w:rPr>
        <w:t>4</w:t>
      </w:r>
      <w:r w:rsidRPr="00F61AB7">
        <w:rPr>
          <w:rFonts w:ascii="Times New Roman" w:hAnsi="Times New Roman" w:cs="Times New Roman"/>
          <w:sz w:val="28"/>
          <w:szCs w:val="28"/>
          <w:lang w:val="en-US"/>
        </w:rPr>
        <w:t xml:space="preserve"> – Different methods of embryos and oocytes collections in cow</w:t>
      </w:r>
    </w:p>
    <w:p w:rsidR="00BC1968" w:rsidRPr="00F61AB7" w:rsidRDefault="00BC1968" w:rsidP="00FE28F9">
      <w:pPr>
        <w:spacing w:after="0" w:line="240" w:lineRule="auto"/>
        <w:ind w:firstLine="567"/>
        <w:jc w:val="both"/>
        <w:rPr>
          <w:rFonts w:ascii="Times New Roman" w:hAnsi="Times New Roman" w:cs="Times New Roman"/>
          <w:sz w:val="28"/>
          <w:szCs w:val="28"/>
          <w:lang w:val="en-US"/>
        </w:rPr>
      </w:pPr>
    </w:p>
    <w:p w:rsidR="00FE28F9" w:rsidRPr="00F61AB7" w:rsidRDefault="0037138B"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 alternative approach to oocyte collection from slaughterhouse ovaries is o</w:t>
      </w:r>
      <w:r w:rsidR="00FE28F9" w:rsidRPr="00F61AB7">
        <w:rPr>
          <w:rFonts w:ascii="Times New Roman" w:hAnsi="Times New Roman" w:cs="Times New Roman"/>
          <w:sz w:val="28"/>
          <w:szCs w:val="28"/>
          <w:lang w:val="en-US"/>
        </w:rPr>
        <w:t>vum pick-up (OPU) technique</w:t>
      </w:r>
      <w:r w:rsidRPr="00F61AB7">
        <w:rPr>
          <w:rFonts w:ascii="Times New Roman" w:hAnsi="Times New Roman" w:cs="Times New Roman"/>
          <w:sz w:val="28"/>
          <w:szCs w:val="28"/>
          <w:lang w:val="en-US"/>
        </w:rPr>
        <w:t xml:space="preserve"> that allows collect eggs </w:t>
      </w:r>
      <w:r w:rsidR="00FE28F9" w:rsidRPr="00F61AB7">
        <w:rPr>
          <w:rFonts w:ascii="Times New Roman" w:hAnsi="Times New Roman" w:cs="Times New Roman"/>
          <w:sz w:val="28"/>
          <w:szCs w:val="28"/>
          <w:lang w:val="en-US"/>
        </w:rPr>
        <w:t>from live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donor females (</w:t>
      </w:r>
      <w:r w:rsidR="00076310" w:rsidRPr="00F61AB7">
        <w:rPr>
          <w:rFonts w:ascii="Times New Roman" w:hAnsi="Times New Roman" w:cs="Times New Roman"/>
          <w:sz w:val="28"/>
          <w:szCs w:val="28"/>
          <w:lang w:val="en-US"/>
        </w:rPr>
        <w:t>figure 43B</w:t>
      </w:r>
      <w:r w:rsidR="00FE28F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Biotechnologists </w:t>
      </w:r>
      <w:r w:rsidR="00FE28F9" w:rsidRPr="00F61AB7">
        <w:rPr>
          <w:rFonts w:ascii="Times New Roman" w:hAnsi="Times New Roman" w:cs="Times New Roman"/>
          <w:sz w:val="28"/>
          <w:szCs w:val="28"/>
          <w:lang w:val="en-US"/>
        </w:rPr>
        <w:t>have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developed OPU devices that are practical</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and economical for routine use in oocyte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retrieval, without causing negative effects on ovarian structure and subsequent ovarian</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 xml:space="preserve">function. </w:t>
      </w:r>
      <w:r w:rsidR="0049430D" w:rsidRPr="00F61AB7">
        <w:rPr>
          <w:rFonts w:ascii="Times New Roman" w:hAnsi="Times New Roman" w:cs="Times New Roman"/>
          <w:sz w:val="28"/>
          <w:szCs w:val="28"/>
          <w:lang w:val="en-US"/>
        </w:rPr>
        <w:t>As it was shown by Lopes et al. (2003), a</w:t>
      </w:r>
      <w:r w:rsidR="00FE28F9" w:rsidRPr="00F61AB7">
        <w:rPr>
          <w:rFonts w:ascii="Times New Roman" w:hAnsi="Times New Roman" w:cs="Times New Roman"/>
          <w:sz w:val="28"/>
          <w:szCs w:val="28"/>
          <w:lang w:val="en-US"/>
        </w:rPr>
        <w:t>lthough donor cows used</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for OPU vary considerably in their yield</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 xml:space="preserve">of oocytes, there is </w:t>
      </w:r>
      <w:r w:rsidR="0049430D" w:rsidRPr="00F61AB7">
        <w:rPr>
          <w:rFonts w:ascii="Times New Roman" w:hAnsi="Times New Roman" w:cs="Times New Roman"/>
          <w:sz w:val="28"/>
          <w:szCs w:val="28"/>
          <w:lang w:val="en-US"/>
        </w:rPr>
        <w:t xml:space="preserve">an </w:t>
      </w:r>
      <w:r w:rsidR="00FE28F9" w:rsidRPr="00F61AB7">
        <w:rPr>
          <w:rFonts w:ascii="Times New Roman" w:hAnsi="Times New Roman" w:cs="Times New Roman"/>
          <w:sz w:val="28"/>
          <w:szCs w:val="28"/>
          <w:lang w:val="en-US"/>
        </w:rPr>
        <w:t>evidence that a certain</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oocyte number may be characteristic of</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each donor animal and determined by its</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genetic constitution.</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In using OPU, a scanner with an intravaginal</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sector probe and a guided needle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is employed; the needle is connected to a test-tube and to a vacuum pump to aspirate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the follicular fluid and the oocyte contained</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within it. Using an ultrasound scanner with</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good resolution, it is possible to envisage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ovarian follicles down to 2</w:t>
      </w:r>
      <w:r w:rsidR="0049430D" w:rsidRPr="00F61AB7">
        <w:rPr>
          <w:rFonts w:ascii="Times New Roman" w:hAnsi="Times New Roman" w:cs="Times New Roman"/>
          <w:sz w:val="28"/>
          <w:szCs w:val="28"/>
          <w:lang w:val="en-US"/>
        </w:rPr>
        <w:t>-</w:t>
      </w:r>
      <w:r w:rsidR="00FE28F9" w:rsidRPr="00F61AB7">
        <w:rPr>
          <w:rFonts w:ascii="Times New Roman" w:hAnsi="Times New Roman" w:cs="Times New Roman"/>
          <w:sz w:val="28"/>
          <w:szCs w:val="28"/>
          <w:lang w:val="en-US"/>
        </w:rPr>
        <w:t>3 mm in size; the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recovery procedure can be carried out on the</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farm with the donor sedated and confined in</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a crush. It is possible to collect oocytes not</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only from cyclic heifers and cows but even</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from animals in the early months of pregnancy,</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from those in the early post-partum</w:t>
      </w:r>
      <w:r w:rsidR="00076310" w:rsidRPr="00F61AB7">
        <w:rPr>
          <w:rFonts w:ascii="Times New Roman" w:hAnsi="Times New Roman" w:cs="Times New Roman"/>
          <w:sz w:val="28"/>
          <w:szCs w:val="28"/>
          <w:lang w:val="en-US"/>
        </w:rPr>
        <w:t xml:space="preserve"> </w:t>
      </w:r>
      <w:r w:rsidR="00FE28F9" w:rsidRPr="00F61AB7">
        <w:rPr>
          <w:rFonts w:ascii="Times New Roman" w:hAnsi="Times New Roman" w:cs="Times New Roman"/>
          <w:sz w:val="28"/>
          <w:szCs w:val="28"/>
          <w:lang w:val="en-US"/>
        </w:rPr>
        <w:t>period and from prepubertal heifers.</w:t>
      </w:r>
      <w:r w:rsidR="00076310" w:rsidRPr="00F61AB7">
        <w:rPr>
          <w:rFonts w:ascii="Times New Roman" w:hAnsi="Times New Roman" w:cs="Times New Roman"/>
          <w:sz w:val="28"/>
          <w:szCs w:val="28"/>
          <w:lang w:val="en-US"/>
        </w:rPr>
        <w:t xml:space="preserve"> </w:t>
      </w:r>
    </w:p>
    <w:p w:rsidR="00FE28F9" w:rsidRPr="00F61AB7" w:rsidRDefault="00FE28F9"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After collection</w:t>
      </w:r>
      <w:r w:rsidR="0049430D" w:rsidRPr="00F61AB7">
        <w:rPr>
          <w:rFonts w:ascii="Times New Roman" w:hAnsi="Times New Roman" w:cs="Times New Roman"/>
          <w:sz w:val="28"/>
          <w:szCs w:val="28"/>
          <w:lang w:val="en-US"/>
        </w:rPr>
        <w:t xml:space="preserve"> of oocytes</w:t>
      </w:r>
      <w:r w:rsidRPr="00F61AB7">
        <w:rPr>
          <w:rFonts w:ascii="Times New Roman" w:hAnsi="Times New Roman" w:cs="Times New Roman"/>
          <w:sz w:val="28"/>
          <w:szCs w:val="28"/>
          <w:lang w:val="en-US"/>
        </w:rPr>
        <w:t xml:space="preserve">, </w:t>
      </w:r>
      <w:r w:rsidR="0049430D" w:rsidRPr="00F61AB7">
        <w:rPr>
          <w:rFonts w:ascii="Times New Roman" w:hAnsi="Times New Roman" w:cs="Times New Roman"/>
          <w:sz w:val="28"/>
          <w:szCs w:val="28"/>
          <w:lang w:val="en-US"/>
        </w:rPr>
        <w:t xml:space="preserve">they should be </w:t>
      </w:r>
      <w:r w:rsidRPr="00F61AB7">
        <w:rPr>
          <w:rFonts w:ascii="Times New Roman" w:hAnsi="Times New Roman" w:cs="Times New Roman"/>
          <w:sz w:val="28"/>
          <w:szCs w:val="28"/>
          <w:lang w:val="en-US"/>
        </w:rPr>
        <w:t>maintained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media such as Dulbecco’s phosphate</w:t>
      </w:r>
      <w:r w:rsidR="007D508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buffered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saline (PBS) or tissue culture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medium (TCM)-199 (HEPES-buffered)</w:t>
      </w:r>
      <w:r w:rsidR="0049430D" w:rsidRPr="00F61AB7">
        <w:rPr>
          <w:rFonts w:ascii="Times New Roman" w:hAnsi="Times New Roman" w:cs="Times New Roman"/>
          <w:sz w:val="28"/>
          <w:szCs w:val="28"/>
          <w:lang w:val="en-US"/>
        </w:rPr>
        <w:t>. I</w:t>
      </w:r>
      <w:r w:rsidRPr="00F61AB7">
        <w:rPr>
          <w:rFonts w:ascii="Times New Roman" w:hAnsi="Times New Roman" w:cs="Times New Roman"/>
          <w:sz w:val="28"/>
          <w:szCs w:val="28"/>
          <w:lang w:val="en-US"/>
        </w:rPr>
        <w:t>t is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clear that oocytes are extremely sensitive to</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temperature shock, making it important to</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monitor temperature carefully during the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collection procedure. </w:t>
      </w:r>
      <w:r w:rsidR="009959B9" w:rsidRPr="00F61AB7">
        <w:rPr>
          <w:rFonts w:ascii="Times New Roman" w:hAnsi="Times New Roman" w:cs="Times New Roman"/>
          <w:sz w:val="28"/>
          <w:szCs w:val="28"/>
          <w:lang w:val="en-US"/>
        </w:rPr>
        <w:t>As proposed by Merton et al. (2003), the follicle-stimulating hormone (FSH) pre-stimulation of donors prior to OPU is available to improve cattle embryo production efficiency</w:t>
      </w:r>
      <w:r w:rsidR="000D469B" w:rsidRPr="00F61AB7">
        <w:rPr>
          <w:rFonts w:ascii="Times New Roman" w:hAnsi="Times New Roman" w:cs="Times New Roman"/>
          <w:sz w:val="28"/>
          <w:szCs w:val="28"/>
          <w:lang w:val="en-US"/>
        </w:rPr>
        <w:t xml:space="preserve">, much better than other </w:t>
      </w:r>
      <w:r w:rsidRPr="00F61AB7">
        <w:rPr>
          <w:rFonts w:ascii="Times New Roman" w:hAnsi="Times New Roman" w:cs="Times New Roman"/>
          <w:sz w:val="28"/>
          <w:szCs w:val="28"/>
          <w:lang w:val="en-US"/>
        </w:rPr>
        <w:t>methods. In the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Czech Republic, Cech et al. (2003) also demonstrated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that pre-stimulation of dairy cows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with FSH increased the number of oocytes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recovered by OPU in the first trimester of</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pregnancy.</w:t>
      </w:r>
    </w:p>
    <w:p w:rsidR="00076310" w:rsidRPr="00F61AB7" w:rsidRDefault="00FE28F9"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Equipment, methods and practical</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applications of OPU are described by Christie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et al. (2002), who also drew attention to</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benefits and associated problems of this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new technology. OPU/IVF can</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produce more embryos over a given period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time than conventional superovulation</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and embryo recovery, </w:t>
      </w:r>
      <w:r w:rsidR="000D469B" w:rsidRPr="00F61AB7">
        <w:rPr>
          <w:rFonts w:ascii="Times New Roman" w:hAnsi="Times New Roman" w:cs="Times New Roman"/>
          <w:sz w:val="28"/>
          <w:szCs w:val="28"/>
          <w:lang w:val="en-US"/>
        </w:rPr>
        <w:t xml:space="preserve">but </w:t>
      </w:r>
      <w:r w:rsidRPr="00F61AB7">
        <w:rPr>
          <w:rFonts w:ascii="Times New Roman" w:hAnsi="Times New Roman" w:cs="Times New Roman"/>
          <w:sz w:val="28"/>
          <w:szCs w:val="28"/>
          <w:lang w:val="en-US"/>
        </w:rPr>
        <w:t xml:space="preserve">the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-derived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embryos have proved to be significantly</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less viable than </w:t>
      </w:r>
      <w:r w:rsidRPr="00F61AB7">
        <w:rPr>
          <w:rFonts w:ascii="Times New Roman" w:hAnsi="Times New Roman" w:cs="Times New Roman"/>
          <w:i/>
          <w:sz w:val="28"/>
          <w:szCs w:val="28"/>
          <w:lang w:val="en-US"/>
        </w:rPr>
        <w:t>in vivo</w:t>
      </w:r>
      <w:r w:rsidRPr="00F61AB7">
        <w:rPr>
          <w:rFonts w:ascii="Times New Roman" w:hAnsi="Times New Roman" w:cs="Times New Roman"/>
          <w:sz w:val="28"/>
          <w:szCs w:val="28"/>
          <w:lang w:val="en-US"/>
        </w:rPr>
        <w:t xml:space="preserve"> counterparts</w:t>
      </w:r>
      <w:r w:rsidR="00311AFC" w:rsidRPr="00F61AB7">
        <w:rPr>
          <w:rFonts w:ascii="Times New Roman" w:hAnsi="Times New Roman" w:cs="Times New Roman"/>
          <w:sz w:val="28"/>
          <w:szCs w:val="28"/>
          <w:lang w:val="en-US"/>
        </w:rPr>
        <w:t>. T</w:t>
      </w:r>
      <w:r w:rsidRPr="00F61AB7">
        <w:rPr>
          <w:rFonts w:ascii="Times New Roman" w:hAnsi="Times New Roman" w:cs="Times New Roman"/>
          <w:sz w:val="28"/>
          <w:szCs w:val="28"/>
          <w:lang w:val="en-US"/>
        </w:rPr>
        <w:t xml:space="preserve">here is also </w:t>
      </w:r>
      <w:r w:rsidR="00311AFC" w:rsidRPr="00F61AB7">
        <w:rPr>
          <w:rFonts w:ascii="Times New Roman" w:hAnsi="Times New Roman" w:cs="Times New Roman"/>
          <w:sz w:val="28"/>
          <w:szCs w:val="28"/>
          <w:lang w:val="en-US"/>
        </w:rPr>
        <w:t xml:space="preserve">result in </w:t>
      </w:r>
      <w:r w:rsidRPr="00F61AB7">
        <w:rPr>
          <w:rFonts w:ascii="Times New Roman" w:hAnsi="Times New Roman" w:cs="Times New Roman"/>
          <w:sz w:val="28"/>
          <w:szCs w:val="28"/>
          <w:lang w:val="en-US"/>
        </w:rPr>
        <w:t>a higher incidence of abortion,</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perinatal mortality and fetal and placental</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abnormalities and a tendency to increased</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birth weights among IVP embryos. None the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less, a large majority of IVF pregnancies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do result in normal healthy calves and the</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 provides a valuable new means of</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producing additional offspring from donors</w:t>
      </w:r>
      <w:r w:rsidR="0007631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unable to produce calves by any other means</w:t>
      </w:r>
      <w:r w:rsidR="00076310" w:rsidRPr="00F61AB7">
        <w:rPr>
          <w:rFonts w:ascii="Times New Roman" w:hAnsi="Times New Roman" w:cs="Times New Roman"/>
          <w:sz w:val="28"/>
          <w:szCs w:val="28"/>
          <w:lang w:val="en-US"/>
        </w:rPr>
        <w:t xml:space="preserve"> </w:t>
      </w:r>
    </w:p>
    <w:p w:rsidR="00FE28F9" w:rsidRPr="00F61AB7" w:rsidRDefault="00CE5B2C" w:rsidP="00FE28F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human oocytes collected during IVF program:</w:t>
      </w:r>
    </w:p>
    <w:p w:rsidR="00CE5B2C" w:rsidRPr="00F61AB7" w:rsidRDefault="00CE5B2C" w:rsidP="002E21F2">
      <w:pPr>
        <w:pStyle w:val="a3"/>
        <w:numPr>
          <w:ilvl w:val="0"/>
          <w:numId w:val="6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Collected from females</w:t>
      </w:r>
      <w:r w:rsidR="00311AFC"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desirable of having baby.</w:t>
      </w:r>
    </w:p>
    <w:p w:rsidR="00CE5B2C" w:rsidRPr="00F61AB7" w:rsidRDefault="00CE5B2C" w:rsidP="002E21F2">
      <w:pPr>
        <w:pStyle w:val="a3"/>
        <w:numPr>
          <w:ilvl w:val="0"/>
          <w:numId w:val="6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Cannot be collected from females with non-functional ovaries.</w:t>
      </w:r>
    </w:p>
    <w:p w:rsidR="00CE5B2C" w:rsidRPr="00F61AB7" w:rsidRDefault="00CE5B2C" w:rsidP="002E21F2">
      <w:pPr>
        <w:pStyle w:val="a3"/>
        <w:numPr>
          <w:ilvl w:val="0"/>
          <w:numId w:val="6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Can be collected during a natural or induced menstrual cycle.</w:t>
      </w:r>
    </w:p>
    <w:p w:rsidR="00FE28F9" w:rsidRPr="00F61AB7" w:rsidRDefault="00CE5B2C" w:rsidP="002E21F2">
      <w:pPr>
        <w:pStyle w:val="a3"/>
        <w:numPr>
          <w:ilvl w:val="0"/>
          <w:numId w:val="61"/>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Time for this is determined by monitoring rise in the level of Luteinizing Hormone(LH) in urine or blood.</w:t>
      </w:r>
    </w:p>
    <w:p w:rsidR="00FE28F9" w:rsidRPr="00F61AB7" w:rsidRDefault="00311AFC" w:rsidP="00A8037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At human o</w:t>
      </w:r>
      <w:r w:rsidR="00A80371" w:rsidRPr="00F61AB7">
        <w:rPr>
          <w:rFonts w:ascii="Times New Roman" w:hAnsi="Times New Roman" w:cs="Times New Roman"/>
          <w:sz w:val="28"/>
          <w:szCs w:val="28"/>
          <w:lang w:val="en-US"/>
        </w:rPr>
        <w:t>vulation may be stimulated by administration of Clomiphene or Human</w:t>
      </w:r>
      <w:r w:rsidRPr="00F61AB7">
        <w:rPr>
          <w:rFonts w:ascii="Times New Roman" w:hAnsi="Times New Roman" w:cs="Times New Roman"/>
          <w:sz w:val="28"/>
          <w:szCs w:val="28"/>
          <w:lang w:val="en-US"/>
        </w:rPr>
        <w:t xml:space="preserve"> </w:t>
      </w:r>
      <w:r w:rsidR="00A80371" w:rsidRPr="00F61AB7">
        <w:rPr>
          <w:rFonts w:ascii="Times New Roman" w:hAnsi="Times New Roman" w:cs="Times New Roman"/>
          <w:sz w:val="28"/>
          <w:szCs w:val="28"/>
          <w:lang w:val="en-US"/>
        </w:rPr>
        <w:t>menopausal Gonadotropin (hMG). Follicle development may</w:t>
      </w:r>
      <w:r w:rsidRPr="00F61AB7">
        <w:rPr>
          <w:rFonts w:ascii="Times New Roman" w:hAnsi="Times New Roman" w:cs="Times New Roman"/>
          <w:sz w:val="28"/>
          <w:szCs w:val="28"/>
          <w:lang w:val="en-US"/>
        </w:rPr>
        <w:t xml:space="preserve"> </w:t>
      </w:r>
      <w:r w:rsidR="00A80371" w:rsidRPr="00F61AB7">
        <w:rPr>
          <w:rFonts w:ascii="Times New Roman" w:hAnsi="Times New Roman" w:cs="Times New Roman"/>
          <w:sz w:val="28"/>
          <w:szCs w:val="28"/>
          <w:lang w:val="en-US"/>
        </w:rPr>
        <w:t xml:space="preserve">be arrested at the optimum stage by administering Human chorionic gonadotropin (hCG) so that ova are not released (see figure </w:t>
      </w:r>
      <w:r w:rsidR="00BC1968" w:rsidRPr="00F61AB7">
        <w:rPr>
          <w:rFonts w:ascii="Times New Roman" w:hAnsi="Times New Roman" w:cs="Times New Roman"/>
          <w:sz w:val="28"/>
          <w:szCs w:val="28"/>
          <w:lang w:val="en-US"/>
        </w:rPr>
        <w:t>45</w:t>
      </w:r>
      <w:r w:rsidR="00A80371" w:rsidRPr="00F61AB7">
        <w:rPr>
          <w:rFonts w:ascii="Times New Roman" w:hAnsi="Times New Roman" w:cs="Times New Roman"/>
          <w:sz w:val="28"/>
          <w:szCs w:val="28"/>
          <w:lang w:val="en-US"/>
        </w:rPr>
        <w:t xml:space="preserve">). Recovery of oocytes can be done most conveniently by a laparoscopic instrument that allows the visualization of ovary through a monitor, aspiration (suction) of the follicular fluid containing the oocytes and the necessary surgical manipulation of ovary using sensors, laparoscopic scissors and an aspirating apparatus inserted into the abdomen of the female via a suitable tube (see figure </w:t>
      </w:r>
      <w:r w:rsidR="00BC1968" w:rsidRPr="00F61AB7">
        <w:rPr>
          <w:rFonts w:ascii="Times New Roman" w:hAnsi="Times New Roman" w:cs="Times New Roman"/>
          <w:sz w:val="28"/>
          <w:szCs w:val="28"/>
          <w:lang w:val="en-US"/>
        </w:rPr>
        <w:t>46</w:t>
      </w:r>
      <w:r w:rsidR="00A80371" w:rsidRPr="00F61AB7">
        <w:rPr>
          <w:rFonts w:ascii="Times New Roman" w:hAnsi="Times New Roman" w:cs="Times New Roman"/>
          <w:sz w:val="28"/>
          <w:szCs w:val="28"/>
          <w:lang w:val="en-US"/>
        </w:rPr>
        <w:t>).</w:t>
      </w:r>
    </w:p>
    <w:p w:rsidR="00A80371" w:rsidRPr="00F61AB7" w:rsidRDefault="00A80371" w:rsidP="00A80371">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12899E3E" wp14:editId="2FE4BAC8">
            <wp:extent cx="2457757" cy="1443441"/>
            <wp:effectExtent l="19050" t="19050" r="19050" b="23495"/>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76">
                      <a:extLst>
                        <a:ext uri="{28A0092B-C50C-407E-A947-70E740481C1C}">
                          <a14:useLocalDpi xmlns:a14="http://schemas.microsoft.com/office/drawing/2010/main" val="0"/>
                        </a:ext>
                      </a:extLst>
                    </a:blip>
                    <a:srcRect l="2250" t="2684" r="2250" b="4640"/>
                    <a:stretch/>
                  </pic:blipFill>
                  <pic:spPr bwMode="auto">
                    <a:xfrm>
                      <a:off x="0" y="0"/>
                      <a:ext cx="2543148" cy="1493591"/>
                    </a:xfrm>
                    <a:prstGeom prst="rect">
                      <a:avLst/>
                    </a:prstGeom>
                    <a:noFill/>
                    <a:ln w="9525">
                      <a:solidFill>
                        <a:schemeClr val="tx1"/>
                      </a:solidFill>
                      <a:miter lim="800000"/>
                      <a:headEnd/>
                      <a:tailEnd/>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30FD8" w:rsidRPr="00F61AB7" w:rsidRDefault="00F2052C" w:rsidP="00A80371">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BC1968" w:rsidRPr="00F61AB7">
        <w:rPr>
          <w:rFonts w:ascii="Times New Roman" w:hAnsi="Times New Roman" w:cs="Times New Roman"/>
          <w:sz w:val="28"/>
          <w:szCs w:val="28"/>
          <w:lang w:val="en-US"/>
        </w:rPr>
        <w:t>45</w:t>
      </w:r>
      <w:r w:rsidR="00A80371" w:rsidRPr="00F61AB7">
        <w:rPr>
          <w:rFonts w:ascii="Times New Roman" w:hAnsi="Times New Roman" w:cs="Times New Roman"/>
          <w:sz w:val="28"/>
          <w:szCs w:val="28"/>
          <w:lang w:val="en-US"/>
        </w:rPr>
        <w:t xml:space="preserve"> - Ovarian follicles, stimulated by ovulation medications, visible on ultrasound. The dark, circular areas are the follicles.</w:t>
      </w:r>
    </w:p>
    <w:p w:rsidR="00A80371" w:rsidRPr="00F61AB7" w:rsidRDefault="00A80371" w:rsidP="00A80371">
      <w:pPr>
        <w:pStyle w:val="a3"/>
        <w:spacing w:after="0" w:line="240" w:lineRule="auto"/>
        <w:ind w:left="0"/>
        <w:jc w:val="center"/>
        <w:rPr>
          <w:rFonts w:ascii="Times New Roman" w:hAnsi="Times New Roman" w:cs="Times New Roman"/>
          <w:sz w:val="28"/>
          <w:szCs w:val="28"/>
          <w:lang w:val="en-US"/>
        </w:rPr>
      </w:pPr>
    </w:p>
    <w:p w:rsidR="00A80371" w:rsidRPr="00F61AB7" w:rsidRDefault="00A80371" w:rsidP="00A80371">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A29A0FF" wp14:editId="0A55A1E8">
            <wp:extent cx="2418799" cy="1713156"/>
            <wp:effectExtent l="19050" t="19050" r="19685" b="20955"/>
            <wp:docPr id="1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5564"/>
                    <a:stretch/>
                  </pic:blipFill>
                  <pic:spPr bwMode="auto">
                    <a:xfrm>
                      <a:off x="0" y="0"/>
                      <a:ext cx="2439621" cy="1727904"/>
                    </a:xfrm>
                    <a:prstGeom prst="rect">
                      <a:avLst/>
                    </a:prstGeom>
                    <a:noFill/>
                    <a:ln w="9525">
                      <a:solidFill>
                        <a:schemeClr val="tx1"/>
                      </a:solidFill>
                      <a:miter lim="800000"/>
                      <a:headEnd/>
                      <a:tailEnd/>
                    </a:ln>
                    <a:effectLst/>
                    <a:extLst/>
                  </pic:spPr>
                </pic:pic>
              </a:graphicData>
            </a:graphic>
          </wp:inline>
        </w:drawing>
      </w:r>
    </w:p>
    <w:p w:rsidR="00A80371" w:rsidRPr="00F61AB7" w:rsidRDefault="00A80371" w:rsidP="00A80371">
      <w:pPr>
        <w:pStyle w:val="a3"/>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w:t>
      </w:r>
      <w:r w:rsidR="00BC1968" w:rsidRPr="00F61AB7">
        <w:rPr>
          <w:rFonts w:ascii="Times New Roman" w:hAnsi="Times New Roman" w:cs="Times New Roman"/>
          <w:sz w:val="28"/>
          <w:szCs w:val="28"/>
          <w:lang w:val="en-US"/>
        </w:rPr>
        <w:t>46</w:t>
      </w:r>
      <w:r w:rsidRPr="00F61AB7">
        <w:rPr>
          <w:rFonts w:ascii="Times New Roman" w:hAnsi="Times New Roman" w:cs="Times New Roman"/>
          <w:sz w:val="28"/>
          <w:szCs w:val="28"/>
          <w:lang w:val="en-US"/>
        </w:rPr>
        <w:t xml:space="preserve"> - The eggs are aspirated (removed) from the follicles through the needle connected to a suction device.</w:t>
      </w:r>
    </w:p>
    <w:p w:rsidR="00A80371" w:rsidRPr="00F61AB7" w:rsidRDefault="00F2052C" w:rsidP="00A80371">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From practice it is known, that u</w:t>
      </w:r>
      <w:r w:rsidR="00A80371" w:rsidRPr="00F61AB7">
        <w:rPr>
          <w:rFonts w:ascii="Times New Roman" w:hAnsi="Times New Roman" w:cs="Times New Roman"/>
          <w:sz w:val="28"/>
          <w:szCs w:val="28"/>
          <w:lang w:val="en-US"/>
        </w:rPr>
        <w:t>sually around 10-15 oocytes are aspirated. The eggs are prepared and stripped from the surrounding cells. After the eggs are retrieved, they are examined in the laboratory for maturity and quality. Mature eggs are placed in an IVF culture medium and transferred to an incubator to await fertilization by the sperms.</w:t>
      </w:r>
    </w:p>
    <w:p w:rsidR="000604BF" w:rsidRPr="00F61AB7" w:rsidRDefault="00A80371" w:rsidP="000763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Oocytes are identified by microscopic examination of the follicular fluid aspirated during laparoscopy, and are incubated for 10-15 hours depending upon the expected time of maturation. Following mediums maybe used for serving the purpose: modification of Ham’s F10 medium; Earl’s solution; modified Whitten’s medium; Whittingham’s T6 medium.</w:t>
      </w:r>
      <w:r w:rsidR="00076310" w:rsidRPr="00F61AB7">
        <w:rPr>
          <w:rFonts w:ascii="Times New Roman" w:hAnsi="Times New Roman" w:cs="Times New Roman"/>
          <w:sz w:val="28"/>
          <w:szCs w:val="28"/>
          <w:lang w:val="en-US"/>
        </w:rPr>
        <w:t xml:space="preserve"> </w:t>
      </w:r>
    </w:p>
    <w:p w:rsidR="00076310" w:rsidRPr="00F61AB7" w:rsidRDefault="00076310" w:rsidP="00076310">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Evaluation and maturation of the oocyte</w:t>
      </w:r>
      <w:r w:rsidR="000604BF" w:rsidRPr="00F61AB7">
        <w:rPr>
          <w:rFonts w:ascii="Times New Roman" w:hAnsi="Times New Roman" w:cs="Times New Roman"/>
          <w:i/>
          <w:sz w:val="28"/>
          <w:szCs w:val="28"/>
          <w:lang w:val="en-US"/>
        </w:rPr>
        <w:t>, s</w:t>
      </w:r>
      <w:r w:rsidRPr="00F61AB7">
        <w:rPr>
          <w:rFonts w:ascii="Times New Roman" w:hAnsi="Times New Roman" w:cs="Times New Roman"/>
          <w:i/>
          <w:sz w:val="28"/>
          <w:szCs w:val="28"/>
          <w:lang w:val="en-US"/>
        </w:rPr>
        <w:t>election criteria</w:t>
      </w:r>
    </w:p>
    <w:p w:rsidR="00076310" w:rsidRPr="00F61AB7" w:rsidRDefault="00076310" w:rsidP="0007631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methods of selection of the cumulus–oocyte complexes (COCs) are usually based</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on parameters such as the morphology of</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cumulus, the combined morphology</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the cumulus and of the ooplasm, the</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size of the follicle and the oocyte and</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level of follicular atresia. COCs with a</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compact and complete cumulus mass and</w:t>
      </w:r>
      <w:r w:rsidR="000604BF"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 uniform appearance seem to present a</w:t>
      </w:r>
      <w:r w:rsidR="000604BF" w:rsidRPr="00F61AB7">
        <w:rPr>
          <w:rFonts w:ascii="Times New Roman" w:hAnsi="Times New Roman" w:cs="Times New Roman"/>
          <w:sz w:val="28"/>
          <w:szCs w:val="28"/>
          <w:lang w:val="en-US"/>
        </w:rPr>
        <w:t xml:space="preserve"> </w:t>
      </w:r>
      <w:r w:rsidR="00BC1968" w:rsidRPr="00F61AB7">
        <w:rPr>
          <w:rFonts w:ascii="Times New Roman" w:hAnsi="Times New Roman" w:cs="Times New Roman"/>
          <w:sz w:val="28"/>
          <w:szCs w:val="28"/>
          <w:lang w:val="en-US"/>
        </w:rPr>
        <w:t>higher developmental ability</w:t>
      </w:r>
      <w:r w:rsidRPr="00F61AB7">
        <w:rPr>
          <w:rFonts w:ascii="Times New Roman" w:hAnsi="Times New Roman" w:cs="Times New Roman"/>
          <w:sz w:val="28"/>
          <w:szCs w:val="28"/>
          <w:lang w:val="en-US"/>
        </w:rPr>
        <w:t>.</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Many reports have proposed classification</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schemes based on the compactness and</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number of layers of cumulus cells surrounding</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oocyte and on the appearance</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the oocyte itself. Oocytes with the</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highest developmental competence are</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expected to possess an even, smooth, finely</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granulated cytoplasm, surrounded by fewer</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than three compact layers of cumulus cells.</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There are those suggesting the need to</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revise the criteria employed for selecting</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oocytes. Data reported by Vassena et al.</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(2003) suggest that oocytes collected</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during the static or regressing phases of</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follicular wave are preferable to those collected from follicles in the growing</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phase; it appears that the effects of early</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follicular atresia are beneficial to oocyte</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competence, although the reasons for this</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phenomenon are still unclear. Results</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reported by Alm and Torner (2003) showed</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that the staining of bovine COCs with brilliant</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cresyl blue before IVM could be used</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to increase the number of developmentally</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competent oocytes and to act as a marker of</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 quality for techniques such as cloning.</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Brilliant cresyl blue stain determines</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intracellular activity of glucose-6-phosphate dehydrogenase (G6PD), which is</w:t>
      </w:r>
      <w:r w:rsidR="00BC1968"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known to play a critical role in cell growth.</w:t>
      </w:r>
    </w:p>
    <w:p w:rsidR="00A80371" w:rsidRPr="00F61AB7" w:rsidRDefault="009171B0" w:rsidP="009171B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quality control and evaluation are necessary steps in collecting of oocytes and embryos. </w:t>
      </w:r>
    </w:p>
    <w:p w:rsidR="00A30FD8" w:rsidRPr="00F61AB7" w:rsidRDefault="0097764F" w:rsidP="0097764F">
      <w:pPr>
        <w:spacing w:after="0" w:line="240" w:lineRule="auto"/>
        <w:ind w:firstLine="567"/>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Table 4. Criteria used in evaluating cattle embryos (</w:t>
      </w:r>
      <w:r w:rsidRPr="00F61AB7">
        <w:rPr>
          <w:rFonts w:ascii="Times New Roman" w:hAnsi="Times New Roman" w:cs="Times New Roman"/>
          <w:i/>
          <w:sz w:val="28"/>
          <w:szCs w:val="28"/>
          <w:lang w:val="en-US"/>
        </w:rPr>
        <w:t>Lonergan, 1992</w:t>
      </w:r>
      <w:r w:rsidRPr="00F61AB7">
        <w:rPr>
          <w:rFonts w:ascii="Times New Roman" w:hAnsi="Times New Roman" w:cs="Times New Roman"/>
          <w:sz w:val="28"/>
          <w:szCs w:val="28"/>
          <w:lang w:val="en-US"/>
        </w:rPr>
        <w:t>).</w:t>
      </w:r>
    </w:p>
    <w:tbl>
      <w:tblPr>
        <w:tblStyle w:val="a6"/>
        <w:tblW w:w="0" w:type="auto"/>
        <w:tblLook w:val="04A0" w:firstRow="1" w:lastRow="0" w:firstColumn="1" w:lastColumn="0" w:noHBand="0" w:noVBand="1"/>
      </w:tblPr>
      <w:tblGrid>
        <w:gridCol w:w="2907"/>
        <w:gridCol w:w="6579"/>
      </w:tblGrid>
      <w:tr w:rsidR="0097764F" w:rsidRPr="00F61AB7" w:rsidTr="00BB5A1A">
        <w:tc>
          <w:tcPr>
            <w:tcW w:w="2943" w:type="dxa"/>
          </w:tcPr>
          <w:p w:rsidR="0097764F" w:rsidRPr="00F61AB7" w:rsidRDefault="00BB5A1A" w:rsidP="0097764F">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Developmental stage</w:t>
            </w:r>
          </w:p>
        </w:tc>
        <w:tc>
          <w:tcPr>
            <w:tcW w:w="6769" w:type="dxa"/>
          </w:tcPr>
          <w:p w:rsidR="0097764F" w:rsidRPr="00F61AB7" w:rsidRDefault="00BB5A1A" w:rsidP="0097764F">
            <w:pPr>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Identifying features</w:t>
            </w:r>
          </w:p>
        </w:tc>
      </w:tr>
      <w:tr w:rsidR="0097764F" w:rsidRPr="00813D57" w:rsidTr="00BB5A1A">
        <w:tc>
          <w:tcPr>
            <w:tcW w:w="2943" w:type="dxa"/>
          </w:tcPr>
          <w:p w:rsidR="0097764F" w:rsidRPr="00F61AB7" w:rsidRDefault="00E31F4F"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Morula</w:t>
            </w:r>
          </w:p>
        </w:tc>
        <w:tc>
          <w:tcPr>
            <w:tcW w:w="6769" w:type="dxa"/>
          </w:tcPr>
          <w:p w:rsidR="0097764F" w:rsidRPr="00F61AB7" w:rsidRDefault="00E31F4F"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Individual blastomeres are difficult to discern from one another. The cellular mass of the embryos occupies most of the perivitelline space </w:t>
            </w:r>
          </w:p>
        </w:tc>
      </w:tr>
      <w:tr w:rsidR="0097764F" w:rsidRPr="00813D57" w:rsidTr="00BB5A1A">
        <w:tc>
          <w:tcPr>
            <w:tcW w:w="2943" w:type="dxa"/>
          </w:tcPr>
          <w:p w:rsidR="0097764F" w:rsidRPr="00F61AB7" w:rsidRDefault="00E31F4F"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Compact morula</w:t>
            </w:r>
          </w:p>
        </w:tc>
        <w:tc>
          <w:tcPr>
            <w:tcW w:w="6769" w:type="dxa"/>
          </w:tcPr>
          <w:p w:rsidR="0097764F" w:rsidRPr="00F61AB7" w:rsidRDefault="00E31F4F" w:rsidP="00FF3321">
            <w:pPr>
              <w:rPr>
                <w:rFonts w:ascii="Times New Roman" w:hAnsi="Times New Roman" w:cs="Times New Roman"/>
                <w:sz w:val="28"/>
                <w:szCs w:val="28"/>
                <w:lang w:val="en-US"/>
              </w:rPr>
            </w:pPr>
            <w:r w:rsidRPr="00F61AB7">
              <w:rPr>
                <w:rFonts w:ascii="Times New Roman" w:hAnsi="Times New Roman" w:cs="Times New Roman"/>
                <w:sz w:val="28"/>
                <w:szCs w:val="28"/>
                <w:lang w:val="en-US"/>
              </w:rPr>
              <w:t>Individual blastomeres have coalesced, forming a compact mass. The embryo mass occupies 60-70% of the periv</w:t>
            </w:r>
            <w:r w:rsidR="00FF3321" w:rsidRPr="00F61AB7">
              <w:rPr>
                <w:rFonts w:ascii="Times New Roman" w:hAnsi="Times New Roman" w:cs="Times New Roman"/>
                <w:sz w:val="28"/>
                <w:szCs w:val="28"/>
                <w:lang w:val="en-US"/>
              </w:rPr>
              <w:t>i</w:t>
            </w:r>
            <w:r w:rsidRPr="00F61AB7">
              <w:rPr>
                <w:rFonts w:ascii="Times New Roman" w:hAnsi="Times New Roman" w:cs="Times New Roman"/>
                <w:sz w:val="28"/>
                <w:szCs w:val="28"/>
                <w:lang w:val="en-US"/>
              </w:rPr>
              <w:t>telline space</w:t>
            </w:r>
          </w:p>
        </w:tc>
      </w:tr>
      <w:tr w:rsidR="0097764F" w:rsidRPr="00813D57" w:rsidTr="00BB5A1A">
        <w:tc>
          <w:tcPr>
            <w:tcW w:w="2943" w:type="dxa"/>
          </w:tcPr>
          <w:p w:rsidR="0097764F" w:rsidRPr="00F61AB7" w:rsidRDefault="007354DD"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Early blastocyst</w:t>
            </w:r>
          </w:p>
        </w:tc>
        <w:tc>
          <w:tcPr>
            <w:tcW w:w="6769" w:type="dxa"/>
          </w:tcPr>
          <w:p w:rsidR="0097764F" w:rsidRPr="00F61AB7" w:rsidRDefault="007354DD" w:rsidP="00FF3321">
            <w:pP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This is an embryo that has formed a fluid cavity or blastocoel and has the general appearance of a signed ring. The embryo occupies </w:t>
            </w:r>
            <w:r w:rsidR="00D677A4" w:rsidRPr="00F61AB7">
              <w:rPr>
                <w:rFonts w:ascii="Times New Roman" w:hAnsi="Times New Roman" w:cs="Times New Roman"/>
                <w:sz w:val="28"/>
                <w:szCs w:val="28"/>
                <w:lang w:val="en-US"/>
              </w:rPr>
              <w:t>70-80% of the periv</w:t>
            </w:r>
            <w:r w:rsidR="00FF3321" w:rsidRPr="00F61AB7">
              <w:rPr>
                <w:rFonts w:ascii="Times New Roman" w:hAnsi="Times New Roman" w:cs="Times New Roman"/>
                <w:sz w:val="28"/>
                <w:szCs w:val="28"/>
                <w:lang w:val="en-US"/>
              </w:rPr>
              <w:t>i</w:t>
            </w:r>
            <w:r w:rsidR="00D677A4" w:rsidRPr="00F61AB7">
              <w:rPr>
                <w:rFonts w:ascii="Times New Roman" w:hAnsi="Times New Roman" w:cs="Times New Roman"/>
                <w:sz w:val="28"/>
                <w:szCs w:val="28"/>
                <w:lang w:val="en-US"/>
              </w:rPr>
              <w:t>telline space. Visual differentiation between trophoblast and inner cell mass may be possible at this stage of development.</w:t>
            </w:r>
          </w:p>
        </w:tc>
      </w:tr>
      <w:tr w:rsidR="0097764F" w:rsidRPr="00813D57" w:rsidTr="00BB5A1A">
        <w:tc>
          <w:tcPr>
            <w:tcW w:w="2943" w:type="dxa"/>
          </w:tcPr>
          <w:p w:rsidR="0097764F" w:rsidRPr="00F61AB7" w:rsidRDefault="00D677A4"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Blastocyst or midblastocyst</w:t>
            </w:r>
          </w:p>
        </w:tc>
        <w:tc>
          <w:tcPr>
            <w:tcW w:w="6769" w:type="dxa"/>
          </w:tcPr>
          <w:p w:rsidR="0097764F" w:rsidRPr="00F61AB7" w:rsidRDefault="00D677A4" w:rsidP="00FF3321">
            <w:pPr>
              <w:rPr>
                <w:rFonts w:ascii="Times New Roman" w:hAnsi="Times New Roman" w:cs="Times New Roman"/>
                <w:sz w:val="28"/>
                <w:szCs w:val="28"/>
                <w:lang w:val="en-US"/>
              </w:rPr>
            </w:pPr>
            <w:r w:rsidRPr="00F61AB7">
              <w:rPr>
                <w:rFonts w:ascii="Times New Roman" w:hAnsi="Times New Roman" w:cs="Times New Roman"/>
                <w:sz w:val="28"/>
                <w:szCs w:val="28"/>
                <w:lang w:val="en-US"/>
              </w:rPr>
              <w:t>Pronounced differentiation of the outer trophoblast layer and the darker, more compact inner cell mass is evident. The blastocoel is highly prominent, with the embryo occupying</w:t>
            </w:r>
            <w:r w:rsidR="00FF3321" w:rsidRPr="00F61AB7">
              <w:rPr>
                <w:rFonts w:ascii="Times New Roman" w:hAnsi="Times New Roman" w:cs="Times New Roman"/>
                <w:sz w:val="28"/>
                <w:szCs w:val="28"/>
                <w:lang w:val="en-US"/>
              </w:rPr>
              <w:t xml:space="preserve"> most of the perivitelline space</w:t>
            </w:r>
          </w:p>
        </w:tc>
      </w:tr>
      <w:tr w:rsidR="0097764F" w:rsidRPr="00813D57" w:rsidTr="00BB5A1A">
        <w:tc>
          <w:tcPr>
            <w:tcW w:w="2943" w:type="dxa"/>
          </w:tcPr>
          <w:p w:rsidR="0097764F" w:rsidRPr="00F61AB7" w:rsidRDefault="00FF3321"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Expanded blastocyst</w:t>
            </w:r>
          </w:p>
        </w:tc>
        <w:tc>
          <w:tcPr>
            <w:tcW w:w="6769" w:type="dxa"/>
          </w:tcPr>
          <w:p w:rsidR="0097764F" w:rsidRPr="00F61AB7" w:rsidRDefault="00FF3321"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Overall diameter of the embryo dramatically increases (1.2-1.5 times), with a concurrent thinning of the zona pellucida to approximately one-third of its</w:t>
            </w:r>
            <w:r w:rsidR="00FB10DB" w:rsidRPr="00F61AB7">
              <w:rPr>
                <w:rFonts w:ascii="Times New Roman" w:hAnsi="Times New Roman" w:cs="Times New Roman"/>
                <w:sz w:val="28"/>
                <w:szCs w:val="28"/>
                <w:lang w:val="en-US"/>
              </w:rPr>
              <w:t xml:space="preserve"> original thickness</w:t>
            </w:r>
          </w:p>
        </w:tc>
      </w:tr>
      <w:tr w:rsidR="0097764F" w:rsidRPr="00813D57" w:rsidTr="00BB5A1A">
        <w:tc>
          <w:tcPr>
            <w:tcW w:w="2943" w:type="dxa"/>
          </w:tcPr>
          <w:p w:rsidR="0097764F" w:rsidRPr="00F61AB7" w:rsidRDefault="00FB10DB"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Hatched blastocyst</w:t>
            </w:r>
          </w:p>
        </w:tc>
        <w:tc>
          <w:tcPr>
            <w:tcW w:w="6769" w:type="dxa"/>
          </w:tcPr>
          <w:p w:rsidR="0097764F" w:rsidRPr="00F61AB7" w:rsidRDefault="00FB10DB"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Embryos can be undergoing the process of hatching or may have completely shed the zona pellucida</w:t>
            </w:r>
          </w:p>
        </w:tc>
      </w:tr>
      <w:tr w:rsidR="0097764F" w:rsidRPr="00813D57" w:rsidTr="00BB5A1A">
        <w:tc>
          <w:tcPr>
            <w:tcW w:w="2943" w:type="dxa"/>
          </w:tcPr>
          <w:p w:rsidR="0097764F" w:rsidRPr="00F61AB7" w:rsidRDefault="00FB10DB" w:rsidP="00E31F4F">
            <w:pPr>
              <w:rPr>
                <w:rFonts w:ascii="Times New Roman" w:hAnsi="Times New Roman" w:cs="Times New Roman"/>
                <w:sz w:val="28"/>
                <w:szCs w:val="28"/>
                <w:lang w:val="en-US"/>
              </w:rPr>
            </w:pPr>
            <w:r w:rsidRPr="00F61AB7">
              <w:rPr>
                <w:rFonts w:ascii="Times New Roman" w:hAnsi="Times New Roman" w:cs="Times New Roman"/>
                <w:sz w:val="28"/>
                <w:szCs w:val="28"/>
                <w:lang w:val="en-US"/>
              </w:rPr>
              <w:t>Hatched expanded blastocyst</w:t>
            </w:r>
          </w:p>
        </w:tc>
        <w:tc>
          <w:tcPr>
            <w:tcW w:w="6769" w:type="dxa"/>
          </w:tcPr>
          <w:p w:rsidR="0097764F" w:rsidRPr="00F61AB7" w:rsidRDefault="00FB10DB" w:rsidP="00FB10DB">
            <w:pPr>
              <w:rPr>
                <w:rFonts w:ascii="Times New Roman" w:hAnsi="Times New Roman" w:cs="Times New Roman"/>
                <w:sz w:val="28"/>
                <w:szCs w:val="28"/>
                <w:lang w:val="en-US"/>
              </w:rPr>
            </w:pPr>
            <w:r w:rsidRPr="00F61AB7">
              <w:rPr>
                <w:rFonts w:ascii="Times New Roman" w:hAnsi="Times New Roman" w:cs="Times New Roman"/>
                <w:sz w:val="28"/>
                <w:szCs w:val="28"/>
                <w:lang w:val="en-US"/>
              </w:rPr>
              <w:t>A re-expanded embryo with a large blastocoel and round, very fragile appearance or, in later stages, an elongated shape</w:t>
            </w:r>
          </w:p>
        </w:tc>
      </w:tr>
    </w:tbl>
    <w:p w:rsidR="0097764F" w:rsidRPr="00F61AB7" w:rsidRDefault="00BC1968" w:rsidP="00BC1968">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47 presents eve oocytes and embryos, which were </w:t>
      </w:r>
      <w:r w:rsidR="009171B0" w:rsidRPr="00F61AB7">
        <w:rPr>
          <w:rFonts w:ascii="Times New Roman" w:hAnsi="Times New Roman" w:cs="Times New Roman"/>
          <w:sz w:val="28"/>
          <w:szCs w:val="28"/>
          <w:lang w:val="en-US"/>
        </w:rPr>
        <w:t>successful</w:t>
      </w:r>
      <w:r w:rsidRPr="00F61AB7">
        <w:rPr>
          <w:rFonts w:ascii="Times New Roman" w:hAnsi="Times New Roman" w:cs="Times New Roman"/>
          <w:sz w:val="28"/>
          <w:szCs w:val="28"/>
          <w:lang w:val="en-US"/>
        </w:rPr>
        <w:t xml:space="preserve"> in quality control.</w:t>
      </w:r>
    </w:p>
    <w:p w:rsidR="00DA4F3E" w:rsidRPr="00F61AB7" w:rsidRDefault="00BC1968" w:rsidP="009171B0">
      <w:pPr>
        <w:tabs>
          <w:tab w:val="left" w:pos="567"/>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w:t>
      </w:r>
      <w:r w:rsidRPr="00F61AB7">
        <w:rPr>
          <w:rFonts w:ascii="Times New Roman" w:hAnsi="Times New Roman" w:cs="Times New Roman"/>
          <w:noProof/>
          <w:sz w:val="28"/>
          <w:szCs w:val="28"/>
          <w:lang w:eastAsia="ru-RU"/>
        </w:rPr>
        <w:drawing>
          <wp:inline distT="0" distB="0" distL="0" distR="0" wp14:anchorId="136BBAE4" wp14:editId="3B38BD77">
            <wp:extent cx="1044000" cy="796522"/>
            <wp:effectExtent l="0" t="0" r="3810" b="3810"/>
            <wp:docPr id="20484" name="Picture 4" descr="DSCN03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4" name="Picture 4" descr="DSCN0311"/>
                    <pic:cNvPicPr>
                      <a:picLocks noGrp="1"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6569" cy="821370"/>
                    </a:xfrm>
                    <a:prstGeom prst="rect">
                      <a:avLst/>
                    </a:prstGeom>
                    <a:noFill/>
                    <a:ln w="9525">
                      <a:noFill/>
                      <a:miter lim="800000"/>
                      <a:headEnd/>
                      <a:tailEnd/>
                    </a:ln>
                    <a:effectLst/>
                    <a:extLst/>
                  </pic:spPr>
                </pic:pic>
              </a:graphicData>
            </a:graphic>
          </wp:inline>
        </w:drawing>
      </w:r>
      <w:r w:rsidRPr="00F61AB7">
        <w:rPr>
          <w:rFonts w:ascii="Times New Roman" w:hAnsi="Times New Roman" w:cs="Times New Roman"/>
          <w:sz w:val="28"/>
          <w:szCs w:val="28"/>
          <w:lang w:val="en-US"/>
        </w:rPr>
        <w:t>B</w:t>
      </w:r>
      <w:r w:rsidR="00DA4F3E" w:rsidRPr="00F61AB7">
        <w:rPr>
          <w:rFonts w:ascii="Times New Roman" w:hAnsi="Times New Roman" w:cs="Times New Roman"/>
          <w:noProof/>
          <w:sz w:val="28"/>
          <w:szCs w:val="28"/>
          <w:lang w:eastAsia="ru-RU"/>
        </w:rPr>
        <w:drawing>
          <wp:inline distT="0" distB="0" distL="0" distR="0" wp14:anchorId="6C3ADDF0" wp14:editId="12CD79E7">
            <wp:extent cx="1087200" cy="796279"/>
            <wp:effectExtent l="0" t="0" r="0" b="4445"/>
            <wp:docPr id="28676" name="Picture 4" descr="DSCN043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676" name="Picture 4" descr="DSCN0431"/>
                    <pic:cNvPicPr>
                      <a:picLocks noGrp="1"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04543" cy="808981"/>
                    </a:xfrm>
                    <a:prstGeom prst="rect">
                      <a:avLst/>
                    </a:prstGeom>
                    <a:noFill/>
                    <a:ln w="9525">
                      <a:noFill/>
                      <a:miter lim="800000"/>
                      <a:headEnd/>
                      <a:tailEnd/>
                    </a:ln>
                    <a:effectLst/>
                    <a:extLst/>
                  </pic:spPr>
                </pic:pic>
              </a:graphicData>
            </a:graphic>
          </wp:inline>
        </w:drawing>
      </w:r>
      <w:r w:rsidR="00DA4F3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rPr>
        <w:t>С</w:t>
      </w:r>
      <w:r w:rsidR="00DA4F3E" w:rsidRPr="00F61AB7">
        <w:rPr>
          <w:rFonts w:ascii="Times New Roman" w:hAnsi="Times New Roman" w:cs="Times New Roman"/>
          <w:noProof/>
          <w:sz w:val="28"/>
          <w:szCs w:val="28"/>
          <w:lang w:eastAsia="ru-RU"/>
        </w:rPr>
        <w:drawing>
          <wp:inline distT="0" distB="0" distL="0" distR="0" wp14:anchorId="7B355668" wp14:editId="52CDB356">
            <wp:extent cx="1100631" cy="790585"/>
            <wp:effectExtent l="0" t="0" r="4445" b="0"/>
            <wp:docPr id="110596" name="Picture 4" descr="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0596" name="Picture 4" descr="1"/>
                    <pic:cNvPicPr>
                      <a:picLocks noGrp="1"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6142" cy="816092"/>
                    </a:xfrm>
                    <a:prstGeom prst="rect">
                      <a:avLst/>
                    </a:prstGeom>
                    <a:noFill/>
                    <a:ln w="9525">
                      <a:noFill/>
                      <a:miter lim="800000"/>
                      <a:headEnd/>
                      <a:tailEnd/>
                    </a:ln>
                    <a:effectLst/>
                    <a:extLst/>
                  </pic:spPr>
                </pic:pic>
              </a:graphicData>
            </a:graphic>
          </wp:inline>
        </w:drawing>
      </w:r>
      <w:r w:rsidRPr="00F61AB7">
        <w:rPr>
          <w:rFonts w:ascii="Times New Roman" w:hAnsi="Times New Roman" w:cs="Times New Roman"/>
          <w:sz w:val="28"/>
          <w:szCs w:val="28"/>
          <w:lang w:val="en-US"/>
        </w:rPr>
        <w:t xml:space="preserve"> </w:t>
      </w:r>
      <w:r w:rsidR="00DA4F3E" w:rsidRPr="00F61AB7">
        <w:rPr>
          <w:rFonts w:ascii="Times New Roman" w:hAnsi="Times New Roman" w:cs="Times New Roman"/>
          <w:sz w:val="28"/>
          <w:szCs w:val="28"/>
          <w:lang w:val="en-US"/>
        </w:rPr>
        <w:t>D</w:t>
      </w:r>
      <w:r w:rsidR="00DA4F3E" w:rsidRPr="00F61AB7">
        <w:rPr>
          <w:rFonts w:ascii="Times New Roman" w:hAnsi="Times New Roman" w:cs="Times New Roman"/>
          <w:noProof/>
          <w:sz w:val="28"/>
          <w:szCs w:val="28"/>
          <w:lang w:eastAsia="ru-RU"/>
        </w:rPr>
        <w:drawing>
          <wp:inline distT="0" distB="0" distL="0" distR="0" wp14:anchorId="506AED9E" wp14:editId="7433DED2">
            <wp:extent cx="1046828" cy="804412"/>
            <wp:effectExtent l="0" t="0" r="1270" b="0"/>
            <wp:docPr id="112644" name="Picture 4" descr="DSCN117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2644" name="Picture 4" descr="DSCN1170"/>
                    <pic:cNvPicPr>
                      <a:picLocks noGrp="1"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1084094" cy="833048"/>
                    </a:xfrm>
                    <a:prstGeom prst="rect">
                      <a:avLst/>
                    </a:prstGeom>
                    <a:noFill/>
                    <a:ln w="9525">
                      <a:noFill/>
                      <a:miter lim="800000"/>
                      <a:headEnd/>
                      <a:tailEnd/>
                    </a:ln>
                    <a:effectLst/>
                    <a:extLst/>
                  </pic:spPr>
                </pic:pic>
              </a:graphicData>
            </a:graphic>
          </wp:inline>
        </w:drawing>
      </w:r>
      <w:r w:rsidRPr="00F61AB7">
        <w:rPr>
          <w:rFonts w:ascii="Times New Roman" w:hAnsi="Times New Roman" w:cs="Times New Roman"/>
          <w:sz w:val="28"/>
          <w:szCs w:val="28"/>
          <w:lang w:val="en-US"/>
        </w:rPr>
        <w:t xml:space="preserve"> </w:t>
      </w:r>
    </w:p>
    <w:p w:rsidR="009171B0" w:rsidRPr="00F61AB7" w:rsidRDefault="00BC1968" w:rsidP="009171B0">
      <w:pPr>
        <w:tabs>
          <w:tab w:val="left" w:pos="567"/>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w:t>
      </w:r>
      <w:r w:rsidR="00DA4F3E" w:rsidRPr="00F61AB7">
        <w:rPr>
          <w:rFonts w:ascii="Times New Roman" w:hAnsi="Times New Roman" w:cs="Times New Roman"/>
          <w:noProof/>
          <w:sz w:val="28"/>
          <w:szCs w:val="28"/>
          <w:lang w:eastAsia="ru-RU"/>
        </w:rPr>
        <w:drawing>
          <wp:inline distT="0" distB="0" distL="0" distR="0" wp14:anchorId="38CA7A0F" wp14:editId="6FBB38C9">
            <wp:extent cx="1044000" cy="791354"/>
            <wp:effectExtent l="0" t="0" r="3810" b="8890"/>
            <wp:docPr id="116740" name="Picture 4" descr="DSCN120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6740" name="Picture 4" descr="DSCN1201"/>
                    <pic:cNvPicPr>
                      <a:picLocks noGrp="1"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71548" cy="812236"/>
                    </a:xfrm>
                    <a:prstGeom prst="rect">
                      <a:avLst/>
                    </a:prstGeom>
                    <a:noFill/>
                    <a:ln w="9525">
                      <a:noFill/>
                      <a:miter lim="800000"/>
                      <a:headEnd/>
                      <a:tailEnd/>
                    </a:ln>
                    <a:effectLst/>
                    <a:extLst/>
                  </pic:spPr>
                </pic:pic>
              </a:graphicData>
            </a:graphic>
          </wp:inline>
        </w:drawing>
      </w:r>
      <w:r w:rsidR="009171B0"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w:t>
      </w:r>
      <w:r w:rsidR="00DA4F3E" w:rsidRPr="00F61AB7">
        <w:rPr>
          <w:rFonts w:ascii="Times New Roman" w:hAnsi="Times New Roman" w:cs="Times New Roman"/>
          <w:noProof/>
          <w:sz w:val="28"/>
          <w:szCs w:val="28"/>
          <w:lang w:eastAsia="ru-RU"/>
        </w:rPr>
        <w:drawing>
          <wp:inline distT="0" distB="0" distL="0" distR="0" wp14:anchorId="0B37B337" wp14:editId="6F0FF893">
            <wp:extent cx="1044000" cy="785749"/>
            <wp:effectExtent l="0" t="0" r="3810" b="0"/>
            <wp:docPr id="24580" name="Picture 4" descr="DSCN038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580" name="Picture 4" descr="DSCN0381"/>
                    <pic:cNvPicPr>
                      <a:picLocks noGrp="1"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69601" cy="805017"/>
                    </a:xfrm>
                    <a:prstGeom prst="rect">
                      <a:avLst/>
                    </a:prstGeom>
                    <a:noFill/>
                    <a:ln w="9525">
                      <a:noFill/>
                      <a:miter lim="800000"/>
                      <a:headEnd/>
                      <a:tailEnd/>
                    </a:ln>
                    <a:effectLst/>
                    <a:extLst/>
                  </pic:spPr>
                </pic:pic>
              </a:graphicData>
            </a:graphic>
          </wp:inline>
        </w:drawing>
      </w:r>
      <w:r w:rsidR="009171B0" w:rsidRPr="00F61AB7">
        <w:rPr>
          <w:rFonts w:ascii="Times New Roman" w:hAnsi="Times New Roman" w:cs="Times New Roman"/>
          <w:sz w:val="28"/>
          <w:szCs w:val="28"/>
          <w:lang w:val="en-US"/>
        </w:rPr>
        <w:t xml:space="preserve"> </w:t>
      </w:r>
      <w:r w:rsidR="00DA4F3E" w:rsidRPr="00F61AB7">
        <w:rPr>
          <w:rFonts w:ascii="Times New Roman" w:hAnsi="Times New Roman" w:cs="Times New Roman"/>
          <w:sz w:val="28"/>
          <w:szCs w:val="28"/>
          <w:lang w:val="en-US"/>
        </w:rPr>
        <w:t>G</w:t>
      </w:r>
      <w:r w:rsidR="00DA4F3E" w:rsidRPr="00F61AB7">
        <w:rPr>
          <w:rFonts w:ascii="Times New Roman" w:hAnsi="Times New Roman" w:cs="Times New Roman"/>
          <w:noProof/>
          <w:sz w:val="28"/>
          <w:szCs w:val="28"/>
          <w:lang w:eastAsia="ru-RU"/>
        </w:rPr>
        <w:drawing>
          <wp:inline distT="0" distB="0" distL="0" distR="0" wp14:anchorId="2B2041E8" wp14:editId="5C8F3BD8">
            <wp:extent cx="1150891" cy="795235"/>
            <wp:effectExtent l="0" t="0" r="0" b="5080"/>
            <wp:docPr id="108548" name="Picture 4" descr="DSCN124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548" name="Picture 4" descr="DSCN1240"/>
                    <pic:cNvPicPr>
                      <a:picLocks noGrp="1" noChangeAspect="1" noChangeArrowheads="1"/>
                    </pic:cNvPicPr>
                  </pic:nvPicPr>
                  <pic:blipFill rotWithShape="1">
                    <a:blip r:embed="rId84" cstate="print">
                      <a:extLst>
                        <a:ext uri="{28A0092B-C50C-407E-A947-70E740481C1C}">
                          <a14:useLocalDpi xmlns:a14="http://schemas.microsoft.com/office/drawing/2010/main" val="0"/>
                        </a:ext>
                      </a:extLst>
                    </a:blip>
                    <a:srcRect t="9796"/>
                    <a:stretch/>
                  </pic:blipFill>
                  <pic:spPr bwMode="auto">
                    <a:xfrm>
                      <a:off x="0" y="0"/>
                      <a:ext cx="1198595" cy="828197"/>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DA4F3E" w:rsidRPr="00F61AB7">
        <w:rPr>
          <w:rFonts w:ascii="Times New Roman" w:hAnsi="Times New Roman" w:cs="Times New Roman"/>
          <w:sz w:val="28"/>
          <w:szCs w:val="28"/>
          <w:lang w:val="en-US"/>
        </w:rPr>
        <w:t xml:space="preserve"> H</w:t>
      </w:r>
      <w:r w:rsidR="009171B0" w:rsidRPr="00F61AB7">
        <w:rPr>
          <w:rFonts w:ascii="Times New Roman" w:hAnsi="Times New Roman" w:cs="Times New Roman"/>
          <w:noProof/>
          <w:sz w:val="28"/>
          <w:szCs w:val="28"/>
          <w:lang w:eastAsia="ru-RU"/>
        </w:rPr>
        <w:drawing>
          <wp:inline distT="0" distB="0" distL="0" distR="0" wp14:anchorId="1E7469DA" wp14:editId="730DA59C">
            <wp:extent cx="1031875" cy="770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0867" t="16380" r="19626" b="14428"/>
                    <a:stretch/>
                  </pic:blipFill>
                  <pic:spPr bwMode="auto">
                    <a:xfrm>
                      <a:off x="0" y="0"/>
                      <a:ext cx="1058885" cy="790566"/>
                    </a:xfrm>
                    <a:prstGeom prst="rect">
                      <a:avLst/>
                    </a:prstGeom>
                    <a:ln>
                      <a:noFill/>
                    </a:ln>
                    <a:extLst>
                      <a:ext uri="{53640926-AAD7-44D8-BBD7-CCE9431645EC}">
                        <a14:shadowObscured xmlns:a14="http://schemas.microsoft.com/office/drawing/2010/main"/>
                      </a:ext>
                    </a:extLst>
                  </pic:spPr>
                </pic:pic>
              </a:graphicData>
            </a:graphic>
          </wp:inline>
        </w:drawing>
      </w:r>
      <w:r w:rsidR="009171B0" w:rsidRPr="00F61AB7">
        <w:rPr>
          <w:noProof/>
          <w:lang w:val="en-US" w:eastAsia="ru-RU"/>
        </w:rPr>
        <w:t xml:space="preserve"> </w:t>
      </w:r>
    </w:p>
    <w:p w:rsidR="00BC1968" w:rsidRPr="00F61AB7" w:rsidRDefault="00BC1968" w:rsidP="00BC1968">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 eve oocyte surrounded by cumulus cells; </w:t>
      </w:r>
      <w:r w:rsidR="00DA4F3E" w:rsidRPr="00F61AB7">
        <w:rPr>
          <w:rFonts w:ascii="Times New Roman" w:hAnsi="Times New Roman" w:cs="Times New Roman"/>
          <w:sz w:val="28"/>
          <w:szCs w:val="28"/>
          <w:lang w:val="en-US"/>
        </w:rPr>
        <w:t xml:space="preserve">B - oocyte after cultivation </w:t>
      </w:r>
      <w:r w:rsidR="00DA4F3E" w:rsidRPr="00F61AB7">
        <w:rPr>
          <w:rFonts w:ascii="Times New Roman" w:hAnsi="Times New Roman" w:cs="Times New Roman"/>
          <w:i/>
          <w:sz w:val="28"/>
          <w:szCs w:val="28"/>
          <w:lang w:val="en-US"/>
        </w:rPr>
        <w:t>in vitro</w:t>
      </w:r>
      <w:r w:rsidR="00DA4F3E" w:rsidRPr="00F61AB7">
        <w:rPr>
          <w:rFonts w:ascii="Times New Roman" w:hAnsi="Times New Roman" w:cs="Times New Roman"/>
          <w:sz w:val="28"/>
          <w:szCs w:val="28"/>
          <w:lang w:val="en-US"/>
        </w:rPr>
        <w:t xml:space="preserve">; C - sheep zygote; D – 2-celled embryos; E -2- and 4-celled embryos; F - 8-celled embryos and early morulas; G - embryos from one ewes-donor (№ 01424) of Kazakh Arkharomerinos; </w:t>
      </w:r>
    </w:p>
    <w:p w:rsidR="00BC1968" w:rsidRPr="00F61AB7" w:rsidRDefault="00BC1968" w:rsidP="00BC1968">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47 – Quality control selection of sheep oocytes and embryos</w:t>
      </w:r>
    </w:p>
    <w:p w:rsidR="00240956" w:rsidRPr="00F61AB7" w:rsidRDefault="00240956" w:rsidP="00240956">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w:t>
      </w:r>
      <w:r w:rsidRPr="00F61AB7">
        <w:rPr>
          <w:rFonts w:ascii="Times New Roman" w:hAnsi="Times New Roman" w:cs="Times New Roman"/>
          <w:sz w:val="24"/>
          <w:szCs w:val="24"/>
          <w:lang w:val="en-US"/>
        </w:rPr>
        <w:t>Kindly presented by Toishibekov E.M.</w:t>
      </w:r>
      <w:r w:rsidRPr="00F61AB7">
        <w:rPr>
          <w:rFonts w:ascii="Times New Roman" w:hAnsi="Times New Roman" w:cs="Times New Roman"/>
          <w:sz w:val="28"/>
          <w:szCs w:val="28"/>
          <w:lang w:val="en-US"/>
        </w:rPr>
        <w:t>)</w:t>
      </w:r>
    </w:p>
    <w:p w:rsidR="00BC1968" w:rsidRPr="00F61AB7" w:rsidRDefault="00BC1968" w:rsidP="0097764F">
      <w:pPr>
        <w:spacing w:after="0" w:line="240" w:lineRule="auto"/>
        <w:ind w:firstLine="567"/>
        <w:jc w:val="center"/>
        <w:rPr>
          <w:rFonts w:ascii="Times New Roman" w:hAnsi="Times New Roman" w:cs="Times New Roman"/>
          <w:sz w:val="28"/>
          <w:szCs w:val="28"/>
          <w:lang w:val="en-US"/>
        </w:rPr>
      </w:pPr>
    </w:p>
    <w:p w:rsidR="0006725E" w:rsidRPr="00F61AB7" w:rsidRDefault="00995783" w:rsidP="0006725E">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Chapter 8</w:t>
      </w:r>
      <w:r w:rsidR="0006725E" w:rsidRPr="00F61AB7">
        <w:rPr>
          <w:rFonts w:ascii="Times New Roman" w:hAnsi="Times New Roman" w:cs="Times New Roman"/>
          <w:b/>
          <w:sz w:val="28"/>
          <w:szCs w:val="28"/>
          <w:lang w:val="en-US"/>
        </w:rPr>
        <w:t>. Artificial insemination</w:t>
      </w:r>
    </w:p>
    <w:p w:rsidR="0006725E" w:rsidRPr="00F61AB7" w:rsidRDefault="0006725E" w:rsidP="0006725E">
      <w:pPr>
        <w:spacing w:after="0" w:line="240" w:lineRule="auto"/>
        <w:ind w:firstLine="567"/>
        <w:jc w:val="both"/>
        <w:rPr>
          <w:noProof/>
          <w:lang w:val="en-US" w:eastAsia="ru-RU"/>
        </w:rPr>
      </w:pPr>
      <w:r w:rsidRPr="00F61AB7">
        <w:rPr>
          <w:rFonts w:ascii="Times New Roman" w:hAnsi="Times New Roman" w:cs="Times New Roman"/>
          <w:sz w:val="28"/>
          <w:szCs w:val="28"/>
          <w:lang w:val="en-US"/>
        </w:rPr>
        <w:t xml:space="preserve">Artificial insemination (AI) is used in animals ranging all the way from the honeybee to the elephant. Some of the milestone events in the development of AI technology are detailed in Table </w:t>
      </w:r>
      <w:r w:rsidR="004E5F9C" w:rsidRPr="00F61AB7">
        <w:rPr>
          <w:rFonts w:ascii="Times New Roman" w:hAnsi="Times New Roman" w:cs="Times New Roman"/>
          <w:sz w:val="28"/>
          <w:szCs w:val="28"/>
          <w:lang w:val="en-US"/>
        </w:rPr>
        <w:t>5</w:t>
      </w:r>
      <w:r w:rsidRPr="00F61AB7">
        <w:rPr>
          <w:rFonts w:ascii="Times New Roman" w:hAnsi="Times New Roman" w:cs="Times New Roman"/>
          <w:sz w:val="28"/>
          <w:szCs w:val="28"/>
          <w:lang w:val="en-US"/>
        </w:rPr>
        <w:t xml:space="preserve">. The earliest reference to any form of AI is in 13th-century Arabic scriptures featuring the horse. The first systematic exploitation of this technology was also in horses, with the work of the Russian physiologist Ivanov at a government stud farm more than a century ago. </w:t>
      </w:r>
    </w:p>
    <w:p w:rsidR="0006725E" w:rsidRPr="00F61AB7" w:rsidRDefault="0006725E" w:rsidP="0006725E">
      <w:pPr>
        <w:pStyle w:val="a3"/>
        <w:tabs>
          <w:tab w:val="left" w:pos="851"/>
        </w:tabs>
        <w:spacing w:after="0" w:line="240" w:lineRule="auto"/>
        <w:ind w:left="567"/>
        <w:jc w:val="both"/>
        <w:rPr>
          <w:rFonts w:ascii="Times New Roman" w:hAnsi="Times New Roman" w:cs="Times New Roman"/>
          <w:noProof/>
          <w:sz w:val="28"/>
          <w:szCs w:val="28"/>
          <w:lang w:val="en-US" w:eastAsia="ru-RU"/>
        </w:rPr>
      </w:pPr>
    </w:p>
    <w:p w:rsidR="0006725E" w:rsidRPr="00F61AB7" w:rsidRDefault="0006725E" w:rsidP="0006725E">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Table </w:t>
      </w:r>
      <w:r w:rsidR="004E5F9C" w:rsidRPr="00F61AB7">
        <w:rPr>
          <w:rFonts w:ascii="Times New Roman" w:hAnsi="Times New Roman" w:cs="Times New Roman"/>
          <w:noProof/>
          <w:sz w:val="28"/>
          <w:szCs w:val="28"/>
          <w:lang w:val="en-US" w:eastAsia="ru-RU"/>
        </w:rPr>
        <w:t>5</w:t>
      </w:r>
      <w:r w:rsidRPr="00F61AB7">
        <w:rPr>
          <w:rFonts w:ascii="Times New Roman" w:hAnsi="Times New Roman" w:cs="Times New Roman"/>
          <w:noProof/>
          <w:sz w:val="28"/>
          <w:szCs w:val="28"/>
          <w:lang w:val="en-US" w:eastAsia="ru-RU"/>
        </w:rPr>
        <w:t xml:space="preserve">. Milestones of AI technology </w:t>
      </w:r>
    </w:p>
    <w:p w:rsidR="0006725E" w:rsidRPr="00F61AB7" w:rsidRDefault="0006725E" w:rsidP="0006725E">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4"/>
          <w:szCs w:val="24"/>
          <w:lang w:val="en-US" w:eastAsia="ru-RU"/>
        </w:rPr>
        <w:t>I.R. Gordon 2004. Reproductive Technologies in Farm Animals</w:t>
      </w:r>
      <w:r w:rsidRPr="00F61AB7">
        <w:rPr>
          <w:rFonts w:ascii="Times New Roman" w:hAnsi="Times New Roman" w:cs="Times New Roman"/>
          <w:noProof/>
          <w:sz w:val="28"/>
          <w:szCs w:val="28"/>
          <w:lang w:val="en-US" w:eastAsia="ru-RU"/>
        </w:rPr>
        <w:t>)</w:t>
      </w:r>
    </w:p>
    <w:tbl>
      <w:tblPr>
        <w:tblStyle w:val="a6"/>
        <w:tblW w:w="0" w:type="auto"/>
        <w:tblLook w:val="04A0" w:firstRow="1" w:lastRow="0" w:firstColumn="1" w:lastColumn="0" w:noHBand="0" w:noVBand="1"/>
      </w:tblPr>
      <w:tblGrid>
        <w:gridCol w:w="1226"/>
        <w:gridCol w:w="5087"/>
        <w:gridCol w:w="3173"/>
      </w:tblGrid>
      <w:tr w:rsidR="0006725E" w:rsidRPr="00F61AB7" w:rsidTr="00242364">
        <w:tc>
          <w:tcPr>
            <w:tcW w:w="1242" w:type="dxa"/>
          </w:tcPr>
          <w:p w:rsidR="0006725E" w:rsidRPr="00F61AB7" w:rsidRDefault="0006725E" w:rsidP="00242364">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Date</w:t>
            </w:r>
          </w:p>
        </w:tc>
        <w:tc>
          <w:tcPr>
            <w:tcW w:w="5232" w:type="dxa"/>
          </w:tcPr>
          <w:p w:rsidR="0006725E" w:rsidRPr="00F61AB7" w:rsidRDefault="0006725E" w:rsidP="00242364">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Event</w:t>
            </w:r>
          </w:p>
        </w:tc>
        <w:tc>
          <w:tcPr>
            <w:tcW w:w="3238" w:type="dxa"/>
          </w:tcPr>
          <w:p w:rsidR="0006725E" w:rsidRPr="00F61AB7" w:rsidRDefault="0006725E" w:rsidP="00242364">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Researcher(s)</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1677</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Discovery of sperm by the use of magnitying lens</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Anton van Leeuwenhoek</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1780</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Artificial insemination of a dog bitch and the subsequent birth of pups 62 days later</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Spallanzani</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1803</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Freezing of stallion sperm in the sbow and motility recovered after warming</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Spallanzani</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1890</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AI in horses first attempted in France </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Repiquet</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1899</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Started work on horse AI at Moscow State University </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Ivanov</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1912</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Demonstrated AI in horses, achieved results comparable to those obtained by natural service. Achieved success in cattle and sheep AI and trained hundreds of inseminators</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Ivanov</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1914</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Start of work in Italy which led to artificial vagina for semen collection in the dog</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Amantea</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1920s and 1930s</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Development in Russia of artificial vaginas for use in bulls, stallions and rams, development a simple dilluents </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Milovanov</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1936</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Shipment of ram semen from cambridge in the UK to Poland, birth a lamb after AI</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Arthur Walton</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1937</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Development in Denmark of the rectovaginal method of AI in cattle</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Varios Danish workers</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1941</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Development of egg-yolk citrate semen diluent for cattle</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Glenn Salisbury</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1946</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Antibiotics (penicillin and streptomycin) used to control pathogenic microorhganisms in semen used for AI</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Almquist</w:t>
            </w:r>
          </w:p>
        </w:tc>
      </w:tr>
      <w:tr w:rsidR="0006725E" w:rsidRPr="00F61AB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1949</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Method of freezing sperm of several species discovered </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Chris Polge</w:t>
            </w:r>
          </w:p>
        </w:tc>
      </w:tr>
      <w:tr w:rsidR="0006725E" w:rsidRPr="00813D5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1952</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First calf born (Frostly I) after use of frozen-thawed bull semen in Cambridge</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Chris Polge and Tim Rowson</w:t>
            </w:r>
          </w:p>
        </w:tc>
      </w:tr>
      <w:tr w:rsidR="0006725E" w:rsidRPr="00813D57" w:rsidTr="00242364">
        <w:tc>
          <w:tcPr>
            <w:tcW w:w="124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1960</w:t>
            </w:r>
          </w:p>
        </w:tc>
        <w:tc>
          <w:tcPr>
            <w:tcW w:w="5232"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Liquid nitrogen became the refrigerant of choice for preserving bull semen. Most countries used 100% frozen bull semen</w:t>
            </w:r>
          </w:p>
        </w:tc>
        <w:tc>
          <w:tcPr>
            <w:tcW w:w="3238" w:type="dxa"/>
          </w:tcPr>
          <w:p w:rsidR="0006725E" w:rsidRPr="00F61AB7" w:rsidRDefault="0006725E" w:rsidP="0024236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Many researchers in various countries</w:t>
            </w:r>
          </w:p>
        </w:tc>
      </w:tr>
    </w:tbl>
    <w:p w:rsidR="0006725E" w:rsidRPr="00F61AB7" w:rsidRDefault="0006725E" w:rsidP="0006725E">
      <w:pPr>
        <w:tabs>
          <w:tab w:val="left" w:pos="851"/>
        </w:tabs>
        <w:spacing w:after="0" w:line="240" w:lineRule="auto"/>
        <w:ind w:firstLine="567"/>
        <w:jc w:val="both"/>
        <w:rPr>
          <w:rFonts w:ascii="Times New Roman" w:hAnsi="Times New Roman" w:cs="Times New Roman"/>
          <w:sz w:val="28"/>
          <w:szCs w:val="28"/>
          <w:lang w:val="en-US"/>
        </w:rPr>
      </w:pPr>
    </w:p>
    <w:p w:rsidR="0006725E" w:rsidRPr="00F61AB7" w:rsidRDefault="0006725E" w:rsidP="0006725E">
      <w:pPr>
        <w:tabs>
          <w:tab w:val="left" w:pos="851"/>
        </w:tabs>
        <w:spacing w:after="0" w:line="240" w:lineRule="auto"/>
        <w:ind w:firstLine="567"/>
        <w:jc w:val="both"/>
        <w:rPr>
          <w:rFonts w:ascii="Times New Roman" w:hAnsi="Times New Roman" w:cs="Times New Roman"/>
          <w:noProof/>
          <w:sz w:val="28"/>
          <w:szCs w:val="28"/>
          <w:lang w:val="en-US" w:eastAsia="ru-RU"/>
        </w:rPr>
      </w:pPr>
      <w:r w:rsidRPr="00F61AB7">
        <w:rPr>
          <w:rFonts w:ascii="Times New Roman" w:hAnsi="Times New Roman" w:cs="Times New Roman"/>
          <w:sz w:val="28"/>
          <w:szCs w:val="28"/>
          <w:lang w:val="en-US"/>
        </w:rPr>
        <w:t>Without doubt, AI has been the most important reproductive technology applied during the 20th century to cattle; unlike technologies such as embryo transfer, which in the cow calls for considerable expertise on the farm and in the laboratory to be successful, AI is relatively cheap and simple to apply. Some reliable authorities estimate that the contribution made by AI to improved dairy production worldwide since the Second World War was equal to the combined contributions of better health, husbandry and nutrition; the technique was to greatly accelerate genetic selection, most notably with dairy cattle.</w:t>
      </w:r>
    </w:p>
    <w:p w:rsidR="0006725E" w:rsidRPr="00F61AB7" w:rsidRDefault="0006725E" w:rsidP="0006725E">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Current world statistics for AI in cattle stand at 232 million doses of semen produced as a frozen product and 11.6 million as liquid (Vishwanath, 2003). Fresh rather than frozen semen is primarily restricted to New Zealand, with limited amounts used in Africa, Australia, France, Germany and Eastern Europe.</w:t>
      </w:r>
    </w:p>
    <w:p w:rsidR="0006725E" w:rsidRPr="00F61AB7" w:rsidRDefault="0006725E" w:rsidP="0006725E">
      <w:pPr>
        <w:pStyle w:val="a3"/>
        <w:tabs>
          <w:tab w:val="left" w:pos="851"/>
        </w:tabs>
        <w:spacing w:after="0" w:line="240" w:lineRule="auto"/>
        <w:ind w:left="0" w:firstLine="567"/>
        <w:jc w:val="both"/>
        <w:rPr>
          <w:rFonts w:ascii="Times New Roman" w:hAnsi="Times New Roman" w:cs="Times New Roman"/>
          <w:i/>
          <w:noProof/>
          <w:sz w:val="28"/>
          <w:szCs w:val="28"/>
          <w:lang w:val="en-US" w:eastAsia="ru-RU"/>
        </w:rPr>
      </w:pPr>
      <w:r w:rsidRPr="00F61AB7">
        <w:rPr>
          <w:rFonts w:ascii="Times New Roman" w:hAnsi="Times New Roman" w:cs="Times New Roman"/>
          <w:i/>
          <w:noProof/>
          <w:sz w:val="28"/>
          <w:szCs w:val="28"/>
          <w:lang w:val="en-US" w:eastAsia="ru-RU"/>
        </w:rPr>
        <w:t xml:space="preserve">Insemination procedure </w:t>
      </w:r>
    </w:p>
    <w:p w:rsidR="0006725E" w:rsidRPr="00F61AB7" w:rsidRDefault="0006725E" w:rsidP="0006725E">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In the 1940s, vaginal or shallow cervical insemination in cattle, performed with the aid of a vaginal speculum, was replaced by deep cervical or intrauterine insemination, involving the technique of cervical fixation per rectum; this method proved more efficient and was rapidly adopted as standard by the cattle AI industry (see figure </w:t>
      </w:r>
      <w:r w:rsidR="00372DFF" w:rsidRPr="00F61AB7">
        <w:rPr>
          <w:rFonts w:ascii="Times New Roman" w:hAnsi="Times New Roman" w:cs="Times New Roman"/>
          <w:noProof/>
          <w:sz w:val="28"/>
          <w:szCs w:val="28"/>
          <w:lang w:val="en-US" w:eastAsia="ru-RU"/>
        </w:rPr>
        <w:t>48</w:t>
      </w:r>
      <w:r w:rsidRPr="00F61AB7">
        <w:rPr>
          <w:rFonts w:ascii="Times New Roman" w:hAnsi="Times New Roman" w:cs="Times New Roman"/>
          <w:noProof/>
          <w:sz w:val="28"/>
          <w:szCs w:val="28"/>
          <w:lang w:val="en-US" w:eastAsia="ru-RU"/>
        </w:rPr>
        <w:t xml:space="preserve">). Based on the assumption that the deposition of semen nearer to the site of fertilization (ampulla of the oviduct), the next logical step in cattle AI was to attempt deep AI; however, when this was done, it was found to have little effect on the success of AI. </w:t>
      </w:r>
    </w:p>
    <w:p w:rsidR="0006725E" w:rsidRPr="00F61AB7" w:rsidRDefault="0006725E" w:rsidP="0006725E">
      <w:pPr>
        <w:pStyle w:val="a3"/>
        <w:tabs>
          <w:tab w:val="left" w:pos="851"/>
        </w:tabs>
        <w:spacing w:after="0" w:line="240" w:lineRule="auto"/>
        <w:ind w:left="567"/>
        <w:jc w:val="both"/>
        <w:rPr>
          <w:rFonts w:ascii="Times New Roman" w:hAnsi="Times New Roman" w:cs="Times New Roman"/>
          <w:noProof/>
          <w:sz w:val="28"/>
          <w:szCs w:val="28"/>
          <w:lang w:val="en-US" w:eastAsia="ru-RU"/>
        </w:rPr>
      </w:pPr>
    </w:p>
    <w:p w:rsidR="0006725E" w:rsidRPr="00F61AB7" w:rsidRDefault="0006725E" w:rsidP="0006725E">
      <w:pPr>
        <w:pStyle w:val="a3"/>
        <w:tabs>
          <w:tab w:val="left" w:pos="851"/>
        </w:tabs>
        <w:spacing w:after="0" w:line="240" w:lineRule="auto"/>
        <w:ind w:left="0"/>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eastAsia="ru-RU"/>
        </w:rPr>
        <w:drawing>
          <wp:inline distT="0" distB="0" distL="0" distR="0" wp14:anchorId="4D67976B" wp14:editId="1A28C0B6">
            <wp:extent cx="5667375" cy="3190875"/>
            <wp:effectExtent l="19050" t="19050" r="28575" b="28575"/>
            <wp:docPr id="10249" name="Рисунок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solidFill>
                        <a:schemeClr val="accent1"/>
                      </a:solidFill>
                    </a:ln>
                  </pic:spPr>
                </pic:pic>
              </a:graphicData>
            </a:graphic>
          </wp:inline>
        </w:drawing>
      </w:r>
    </w:p>
    <w:p w:rsidR="0006725E" w:rsidRPr="00F61AB7" w:rsidRDefault="0006725E" w:rsidP="0006725E">
      <w:pPr>
        <w:pStyle w:val="a3"/>
        <w:tabs>
          <w:tab w:val="left" w:pos="851"/>
        </w:tabs>
        <w:spacing w:after="0" w:line="240" w:lineRule="auto"/>
        <w:ind w:left="0"/>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Figure </w:t>
      </w:r>
      <w:r w:rsidR="00372DFF" w:rsidRPr="00F61AB7">
        <w:rPr>
          <w:rFonts w:ascii="Times New Roman" w:hAnsi="Times New Roman" w:cs="Times New Roman"/>
          <w:noProof/>
          <w:sz w:val="28"/>
          <w:szCs w:val="28"/>
          <w:lang w:val="en-US" w:eastAsia="ru-RU"/>
        </w:rPr>
        <w:t>48</w:t>
      </w:r>
      <w:r w:rsidRPr="00F61AB7">
        <w:rPr>
          <w:rFonts w:ascii="Times New Roman" w:hAnsi="Times New Roman" w:cs="Times New Roman"/>
          <w:noProof/>
          <w:sz w:val="28"/>
          <w:szCs w:val="28"/>
          <w:lang w:val="en-US" w:eastAsia="ru-RU"/>
        </w:rPr>
        <w:t xml:space="preserve"> –</w:t>
      </w:r>
      <w:r w:rsidRPr="00F61AB7">
        <w:rPr>
          <w:rFonts w:ascii="Times New Roman" w:hAnsi="Times New Roman" w:cs="Times New Roman"/>
          <w:noProof/>
          <w:color w:val="FF0000"/>
          <w:sz w:val="28"/>
          <w:szCs w:val="28"/>
          <w:lang w:val="en-US" w:eastAsia="ru-RU"/>
        </w:rPr>
        <w:t xml:space="preserve"> </w:t>
      </w:r>
      <w:r w:rsidRPr="00F61AB7">
        <w:rPr>
          <w:rFonts w:ascii="Times New Roman" w:hAnsi="Times New Roman" w:cs="Times New Roman"/>
          <w:noProof/>
          <w:sz w:val="28"/>
          <w:szCs w:val="28"/>
          <w:lang w:val="en-US" w:eastAsia="ru-RU"/>
        </w:rPr>
        <w:t>Rectovaginal method of cow insemination (</w:t>
      </w:r>
      <w:r w:rsidRPr="00F61AB7">
        <w:rPr>
          <w:rFonts w:ascii="Times New Roman" w:hAnsi="Times New Roman" w:cs="Times New Roman"/>
          <w:i/>
          <w:noProof/>
          <w:sz w:val="28"/>
          <w:szCs w:val="28"/>
          <w:lang w:val="en-US" w:eastAsia="ru-RU"/>
        </w:rPr>
        <w:t>Hammond et al., 1983</w:t>
      </w:r>
      <w:r w:rsidRPr="00F61AB7">
        <w:rPr>
          <w:rFonts w:ascii="Times New Roman" w:hAnsi="Times New Roman" w:cs="Times New Roman"/>
          <w:noProof/>
          <w:sz w:val="28"/>
          <w:szCs w:val="28"/>
          <w:lang w:val="en-US" w:eastAsia="ru-RU"/>
        </w:rPr>
        <w:t>)</w:t>
      </w:r>
    </w:p>
    <w:p w:rsidR="0006725E" w:rsidRPr="00F61AB7" w:rsidRDefault="0006725E" w:rsidP="0006725E">
      <w:pPr>
        <w:pStyle w:val="a3"/>
        <w:tabs>
          <w:tab w:val="left" w:pos="142"/>
          <w:tab w:val="left" w:pos="851"/>
        </w:tabs>
        <w:spacing w:after="0" w:line="240" w:lineRule="auto"/>
        <w:ind w:left="0" w:firstLine="567"/>
        <w:jc w:val="both"/>
        <w:rPr>
          <w:rFonts w:ascii="Times New Roman" w:hAnsi="Times New Roman" w:cs="Times New Roman"/>
          <w:noProof/>
          <w:sz w:val="28"/>
          <w:szCs w:val="28"/>
          <w:lang w:val="en-US" w:eastAsia="ru-RU"/>
        </w:rPr>
      </w:pPr>
    </w:p>
    <w:p w:rsidR="0006725E" w:rsidRPr="00F61AB7" w:rsidRDefault="0006725E" w:rsidP="0006725E">
      <w:pPr>
        <w:pStyle w:val="a3"/>
        <w:tabs>
          <w:tab w:val="left" w:pos="142"/>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Deep intracornual deposition of semen in cattle was first proposed in the late 1950s to increase the efficiency of AI, to reduce the required number of sperm per insemination dose and to enhance the use of sperm from genetically superior bulls that were in demand. </w:t>
      </w:r>
    </w:p>
    <w:p w:rsidR="0006725E" w:rsidRPr="00F61AB7" w:rsidRDefault="0006725E" w:rsidP="0006725E">
      <w:pPr>
        <w:pStyle w:val="a3"/>
        <w:tabs>
          <w:tab w:val="left" w:pos="142"/>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More recent times have seen a resurgence in interest in deep inseminations. A study in Estonia reported by Kurykin et al. (2003), for example, showed that with deep intracornual insemination of PG-synchronized heifers at a fixed time (80–82 h) after the second of two PG injections, a sperm dose of 2 million sperm was as efficient as a dose of 40 million. It should benoted that intracornual AI requires greater care on the part of the inseminator because of the risk of perforating the uterine wall due to the tonicity of the uterus at oestrus and the danger of rupturing the ovulatory follicle while palpating the ovaries per rectum to determine the probable site of ovulation.</w:t>
      </w:r>
    </w:p>
    <w:p w:rsidR="0006725E" w:rsidRPr="00F61AB7" w:rsidRDefault="0006725E" w:rsidP="0006725E">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Although there is ample evidence showing that a single laparoscopic insemination in sheep with frozen–thawed semen can result in acceptable conception rates, its use in commercial practice is limited by its expense and even more so by animal welfare considerations. Among the alternative insemination procedures studied is that of transcervical AI, which involves the passage of an instrument through the cervix and into the uterus; unfortunately, this technique, quite apart from not being possible with all sheep, has serious welfare implications because of the manipulations of ewe and cervix involved. </w:t>
      </w:r>
    </w:p>
    <w:p w:rsidR="0006725E" w:rsidRPr="00F61AB7" w:rsidRDefault="0006725E" w:rsidP="0006725E">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Despite the long history of AI and its successful application to cattle breeding programmes, there are still areas of semen technology in which improvements can be made. Rejection of ejaculates, due to low motility, before or after freezing, is still common in AI centres; some bulls that apparently present a normal sperm picture and have an acceptable NRR of 60–70% may still yield ejaculates of which more than 50% are unsuitable for use.</w:t>
      </w:r>
    </w:p>
    <w:p w:rsidR="003B4D80" w:rsidRPr="00F61AB7" w:rsidRDefault="003B4D80" w:rsidP="003B4D80">
      <w:pPr>
        <w:pStyle w:val="a3"/>
        <w:tabs>
          <w:tab w:val="left" w:pos="851"/>
        </w:tabs>
        <w:spacing w:after="0" w:line="240" w:lineRule="auto"/>
        <w:ind w:left="567"/>
        <w:jc w:val="both"/>
        <w:rPr>
          <w:rFonts w:ascii="Times New Roman" w:hAnsi="Times New Roman" w:cs="Times New Roman"/>
          <w:i/>
          <w:noProof/>
          <w:sz w:val="28"/>
          <w:szCs w:val="28"/>
          <w:lang w:val="en-US" w:eastAsia="ru-RU"/>
        </w:rPr>
      </w:pPr>
      <w:r w:rsidRPr="00F61AB7">
        <w:rPr>
          <w:rFonts w:ascii="Times New Roman" w:hAnsi="Times New Roman" w:cs="Times New Roman"/>
          <w:i/>
          <w:noProof/>
          <w:sz w:val="28"/>
          <w:szCs w:val="28"/>
          <w:lang w:val="en-US" w:eastAsia="ru-RU"/>
        </w:rPr>
        <w:t>Factors influencing the sex ratio</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Sex is determined in farm mammals by the sex chromosome content of the sperm produced; females are produced by gametes containing an X-chromosome and males by sperm carrying the Y-chromosome. The sex ratio in a litter of piglets at birth (the socalled secondary sex ratio) is determined by the primary sex ratio in the litter (the sex ratio immediately after fertilization) and eventual selective prenatal mortality. In several farm and other mammals, variation has occasionally been reported in the sex ratio of offspring, which is apparently influenced by genetic and environmental factors. </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The way in which chromosomes segregate at meiosis in the testes ensures that sperm carrying X- and Y-chromosomes are produced in equal numbers. There are, however, several interesting aspects to the actual ratio of males to females that are born under some conditions; it may not always be a matter of equal numbers of each sex. It now seems probable that, in species living in socially structured herds or flocks, females in good body condition or of high social rank produce more male than female offspring; increased dietary energy appears to be the factor that skews the sex ratio in favour of males. In deer, the suggestion is that male fetuses may be more vulnerable than females to the mother’s nutritional stress (arising from high population densities or other causes of food deprivation) because of faster male growth rates in utero; male fetuses require more nutrients and so may well be more adversely affected by food restrictions.</w:t>
      </w:r>
    </w:p>
    <w:p w:rsidR="003B4D80" w:rsidRPr="00F61AB7" w:rsidRDefault="003B4D80" w:rsidP="003B4D80">
      <w:pPr>
        <w:tabs>
          <w:tab w:val="left" w:pos="851"/>
        </w:tabs>
        <w:spacing w:after="0" w:line="240" w:lineRule="auto"/>
        <w:ind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Others who have speculated on the cause of sex ratio skewing suggest that one sex may signal its presence to the mother more strongly; alternatively, the uterine tract environment may favour embryos of one sex more than the other (Roberts et al., 2002). It is known that expanded female cattle blastocysts produce about twice asmuch interferon (IFN) as male blastocysts. It is also evident from various studies that male embryos have a greater ability to survive in a glucose-rich medium; the uterine glucose environment may be greater in well-fed cows, thereby providing male embryos with a survival advantage. </w:t>
      </w:r>
    </w:p>
    <w:p w:rsidR="003B4D80" w:rsidRPr="00F61AB7" w:rsidRDefault="003B4D80" w:rsidP="003B4D80">
      <w:pPr>
        <w:tabs>
          <w:tab w:val="left" w:pos="851"/>
        </w:tabs>
        <w:spacing w:after="0" w:line="240" w:lineRule="auto"/>
        <w:ind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The higher production of IFN by female blastocysts may be a factor in their survival in a glucose-rich uterine environment. Data presented by Roberts et al. (2003) emphasize the high sensitivity of embryos, particularly females, to glucose; one possible explanation is that female embryos are compromised because of the presence of two transcriptionally active X-chromosomes, which causes imbalance in glucose metabolism.</w:t>
      </w:r>
    </w:p>
    <w:p w:rsidR="003B4D80" w:rsidRPr="00F61AB7" w:rsidRDefault="003B4D80" w:rsidP="003B4D80">
      <w:pPr>
        <w:tabs>
          <w:tab w:val="left"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semen-sorting technology currently applied commercially by Cogent in the UK is based on work at the American Beltsville Agricultural Research Center. It has been recognized for some time that the X-chromosome is larger and carries more DNA than the smaller Y-chromosome. In domestic livestock the DNA difference between X- and Y-bearing sperm varies from 3.5% to 4.2%. The first calves born from semen sexed by the Beltsville technique were produced by IVF. Clearly, far fewer sperm are required for fertilization when IVF is employed, although the techniques require modification to take account of the reduced motility and viability of sorted sperm (Zhang et al., 2003). According to Galli et al. (2003c), the use of sexed semen for IVF would increase if an efficient intracytoplasmic sperm injection (ICSI) procedure could be employed. </w:t>
      </w:r>
    </w:p>
    <w:p w:rsidR="003B4D80" w:rsidRPr="00F61AB7" w:rsidRDefault="003B4D80" w:rsidP="003B4D80">
      <w:pPr>
        <w:tabs>
          <w:tab w:val="left" w:pos="851"/>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Although there is a genuine interest among many cattle farmers in semen sexing, not all researchers and commercial concerns have expressed enthusiasm about sexing bull sperm by flow-cytometry; there are those taking the view that the high cost and lower pregnancy rates associated with flow-cytometry sorting make the approach impracticable for widespread use. For such reasons, some commercial concerns have supported work which seeks to detect sex-specific differences in sperm surface antigenicity in cattle. One approach by a Canadian biotechnology company was based on the assumption that bull and boar sperm have sex-specific proteins on their surface and that these can be separated using appropriate antibodies. Under this scenario, addition of male antibody would permit X-chromosome sperm to be filtered out, without causing cell membrane damage, enabling the sperm to be used fresh (pigs) or frozen (bull) in the normal way. Although some Canadian researchers expressed optimism about developing a viable immunological sperm-sexing procedure, elsewhere researchers have shown reservations on the possibility of identifying membrane proteins specific to X- or Y-bearing sperm. In Brazil, Matta et al. (2001) reported testing a monoclonal antibody against a malespecific protein for sexing semen, claiming that there was a cytolytic effect on male gametes and no effect on female cells; they reported almost80%of female embryos after IVF. It is probably wise never to say that the seemingly impossible cannot happen.</w:t>
      </w:r>
    </w:p>
    <w:p w:rsidR="0006725E" w:rsidRPr="00F61AB7" w:rsidRDefault="0006725E" w:rsidP="00A30FD8">
      <w:pPr>
        <w:spacing w:after="0" w:line="240" w:lineRule="auto"/>
        <w:ind w:firstLine="567"/>
        <w:jc w:val="both"/>
        <w:rPr>
          <w:rFonts w:ascii="Times New Roman" w:hAnsi="Times New Roman" w:cs="Times New Roman"/>
          <w:b/>
          <w:sz w:val="28"/>
          <w:szCs w:val="28"/>
          <w:lang w:val="en-US"/>
        </w:rPr>
      </w:pPr>
    </w:p>
    <w:p w:rsidR="00C141BF" w:rsidRPr="00F61AB7" w:rsidRDefault="00995783" w:rsidP="00A30FD8">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Chapter 9. </w:t>
      </w:r>
      <w:r w:rsidR="00C141BF" w:rsidRPr="00F61AB7">
        <w:rPr>
          <w:rFonts w:ascii="Times New Roman" w:hAnsi="Times New Roman" w:cs="Times New Roman"/>
          <w:b/>
          <w:sz w:val="28"/>
          <w:szCs w:val="28"/>
          <w:lang w:val="en-US"/>
        </w:rPr>
        <w:t>In vitro fertilization</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There are many reasons for interest in embryos that can be produced in the laboratory, rather than recovered from the living animal. Progress in cellular and molecular embryology in farm animals has been difficult in the past due to the limited availability of suitable experimental material at an acceptable cost. Although oocytes and embryos can come from superovulated donor animals, this is likely to be expensive and not always free from animal welfare concerns. For such reasons, </w:t>
      </w:r>
      <w:r w:rsidRPr="00F61AB7">
        <w:rPr>
          <w:rFonts w:ascii="Times New Roman" w:hAnsi="Times New Roman" w:cs="Times New Roman"/>
          <w:i/>
          <w:noProof/>
          <w:sz w:val="28"/>
          <w:szCs w:val="28"/>
          <w:lang w:val="en-US" w:eastAsia="ru-RU"/>
        </w:rPr>
        <w:t>in vitro</w:t>
      </w:r>
      <w:r w:rsidRPr="00F61AB7">
        <w:rPr>
          <w:rFonts w:ascii="Times New Roman" w:hAnsi="Times New Roman" w:cs="Times New Roman"/>
          <w:noProof/>
          <w:sz w:val="28"/>
          <w:szCs w:val="28"/>
          <w:lang w:val="en-US" w:eastAsia="ru-RU"/>
        </w:rPr>
        <w:t xml:space="preserve"> production (IVP) techniques, particularly those based on ovaries recovered after the donor’s demise, have received much attention in the past 10–15 years (Galli and Lazzari, 2003). Europe has been at the forefront of applying such technologies. </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In the commercial cattle embryo transfer (ET) industry, in vitro embryo production is now an alternative to conventional means of obtaining embryos for transfer, using immature oocytes collected from the ovaries by ovum pick-up (OPU) of donor cattle of differing ages and physiological states. Reliable methods are now available for the maturation and fertilization of bovine oocytes in vitro; culture methods, although still imperfect, enable embryos to be grown to the stage at which they are suitable for transfer or cryopreservation. In vitro embryo production involves three steps, which have been developed to the greatest extent in cattle: oocyte in vitro maturation (IVM), in vitro fertilization (IVF) and embryo culture (IVC (in vitro culture)). </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During the recent decade, IVP of bovine embryos has become a routine research tool in many laboratories; on the farm, the method is employed in commercial cattle breeding programmes in several countries. Statistics gathered for 25 European countries in the year 2003 showed more than 8000 in vitro-produced (IVP) embryos for commercial use, oocytes being collected either by aspiration from abattoir ovaries or by OPU from live donors. </w:t>
      </w:r>
    </w:p>
    <w:p w:rsidR="003B4D80" w:rsidRPr="00F61AB7" w:rsidRDefault="003B4D80" w:rsidP="003B4D80">
      <w:pPr>
        <w:pStyle w:val="a3"/>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Although commercial uptake of such embryo-based biotechnology in cattle remains limited in the context of overall cattle ET activity, on the research front the ability of laboratories to generate large numbers of embryos is likely to have a considerable impact on the accumulation of biological knowledge on factors influencing early embryonic development in this species. In due course, marked improvements in embryo production technology can be expected, which will help to improve the efficiency of cattle production. OPU is a very flexible procedure which does not interfere with the productive and reproductive career of donors, yet allow the production of more embryos than conventional superovulation. </w:t>
      </w:r>
    </w:p>
    <w:p w:rsidR="003B4D80" w:rsidRPr="00F61AB7" w:rsidRDefault="003B4D80" w:rsidP="003B4D80">
      <w:pPr>
        <w:spacing w:after="0" w:line="240" w:lineRule="auto"/>
        <w:ind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None the less, IVP of cattle embryos remains technically demanding and requires specific laboratory expertise and equipment to ensure the production of high-quality embryos.</w:t>
      </w:r>
    </w:p>
    <w:p w:rsidR="00372DFF" w:rsidRPr="00F61AB7" w:rsidRDefault="00372DFF"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term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means in glass or in artificial conditions, and IVF refers to the fact that fertilization of egg by sperm had occurred not in uterus but outside the uterus at artificially maintained optimum condition. In recent years the IVF technology has revolutionized the field of animal biotechnology because of production of more and more animals as compared to animal production through normal course. For example, an animal produces about 4-5 offsprings in her life through normal reproduction, whereas through IVF technology the same can produce 50-80 offsprings in her life. Therefore, the IVF technology holds a great promise because a large number of animals may be produced and gene pool of animal population can also be improved. </w:t>
      </w:r>
    </w:p>
    <w:p w:rsidR="00372DFF" w:rsidRPr="00F61AB7" w:rsidRDefault="00372DFF" w:rsidP="00372DF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IVF technology is very useful. It involves the procedure: taking out the eggs from ovaries of female donor;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maturation of egg cultures kept in an incubator; fertilization of the eggs in test tubes by semen obtained from superior male; and implantation of seven days old embryos in reproductive tract of other recipient female which acts as foster mother or surrogate mothers. These are used only to serve as animal incubator and to deliver offspring after normal gestation period. The surrogate mothers do not contribute anything in terms of genetic makeup since the same comes from the egg of donor mother and semen from artificial insemination.</w:t>
      </w:r>
    </w:p>
    <w:p w:rsidR="00C141BF" w:rsidRPr="00F61AB7" w:rsidRDefault="00C141BF" w:rsidP="00A30FD8">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Steps in IVF</w:t>
      </w:r>
      <w:r w:rsidR="00984B68" w:rsidRPr="00F61AB7">
        <w:rPr>
          <w:rFonts w:ascii="Times New Roman" w:hAnsi="Times New Roman" w:cs="Times New Roman"/>
          <w:sz w:val="28"/>
          <w:szCs w:val="28"/>
        </w:rPr>
        <w:t>:</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Initial evaluation</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Suppression of natural hormonal cycle</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stimulation</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Collection of oocytes</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Collection of sperms</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vitro fertilization of oocytes</w:t>
      </w:r>
    </w:p>
    <w:p w:rsidR="00C141BF" w:rsidRPr="00F61AB7" w:rsidRDefault="00C141BF" w:rsidP="002E21F2">
      <w:pPr>
        <w:pStyle w:val="a3"/>
        <w:numPr>
          <w:ilvl w:val="0"/>
          <w:numId w:val="5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 transfer</w:t>
      </w:r>
    </w:p>
    <w:p w:rsidR="008D4234" w:rsidRPr="00F61AB7" w:rsidRDefault="008D4234" w:rsidP="00372DFF">
      <w:pPr>
        <w:pStyle w:val="a3"/>
        <w:tabs>
          <w:tab w:val="left" w:pos="851"/>
        </w:tabs>
        <w:spacing w:after="0" w:line="240" w:lineRule="auto"/>
        <w:ind w:left="0" w:firstLine="567"/>
        <w:jc w:val="both"/>
        <w:rPr>
          <w:rFonts w:ascii="Times New Roman" w:hAnsi="Times New Roman" w:cs="Times New Roman"/>
          <w:sz w:val="28"/>
          <w:szCs w:val="28"/>
          <w:lang w:val="en-US"/>
        </w:rPr>
      </w:pPr>
    </w:p>
    <w:p w:rsidR="008D4234" w:rsidRPr="00F61AB7" w:rsidRDefault="008D4234"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maturation of eggs is very important point of IVF technology and depend on many physiologically and technically factors. The table 6 presents milestones in development the optimum conditions for animal egg maturation. </w:t>
      </w:r>
    </w:p>
    <w:p w:rsidR="008D4234" w:rsidRPr="00F61AB7" w:rsidRDefault="008D4234" w:rsidP="008D4234">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Table 6. History of understanding the oocyte maturation </w:t>
      </w:r>
    </w:p>
    <w:p w:rsidR="008D4234" w:rsidRPr="00F61AB7" w:rsidRDefault="008D4234" w:rsidP="008D4234">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4"/>
          <w:szCs w:val="24"/>
          <w:lang w:val="en-US" w:eastAsia="ru-RU"/>
        </w:rPr>
        <w:t>I.R. Gordon 2004. Reproductive Technologies in Farm Animals</w:t>
      </w:r>
      <w:r w:rsidRPr="00F61AB7">
        <w:rPr>
          <w:rFonts w:ascii="Times New Roman" w:hAnsi="Times New Roman" w:cs="Times New Roman"/>
          <w:noProof/>
          <w:sz w:val="28"/>
          <w:szCs w:val="28"/>
          <w:lang w:val="en-US" w:eastAsia="ru-RU"/>
        </w:rPr>
        <w:t>)</w:t>
      </w:r>
    </w:p>
    <w:tbl>
      <w:tblPr>
        <w:tblStyle w:val="a6"/>
        <w:tblW w:w="0" w:type="auto"/>
        <w:tblLook w:val="04A0" w:firstRow="1" w:lastRow="0" w:firstColumn="1" w:lastColumn="0" w:noHBand="0" w:noVBand="1"/>
      </w:tblPr>
      <w:tblGrid>
        <w:gridCol w:w="1226"/>
        <w:gridCol w:w="5083"/>
        <w:gridCol w:w="3177"/>
      </w:tblGrid>
      <w:tr w:rsidR="008D4234" w:rsidRPr="00F61AB7" w:rsidTr="00076E9B">
        <w:tc>
          <w:tcPr>
            <w:tcW w:w="1242" w:type="dxa"/>
          </w:tcPr>
          <w:p w:rsidR="008D4234" w:rsidRPr="00F61AB7" w:rsidRDefault="008D4234" w:rsidP="00076E9B">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Date</w:t>
            </w:r>
          </w:p>
        </w:tc>
        <w:tc>
          <w:tcPr>
            <w:tcW w:w="5232" w:type="dxa"/>
          </w:tcPr>
          <w:p w:rsidR="008D4234" w:rsidRPr="00F61AB7" w:rsidRDefault="008D4234" w:rsidP="00076E9B">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Event</w:t>
            </w:r>
          </w:p>
        </w:tc>
        <w:tc>
          <w:tcPr>
            <w:tcW w:w="3238" w:type="dxa"/>
          </w:tcPr>
          <w:p w:rsidR="008D4234" w:rsidRPr="00F61AB7" w:rsidRDefault="008D4234" w:rsidP="00076E9B">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Researcher(s)</w:t>
            </w:r>
          </w:p>
        </w:tc>
      </w:tr>
      <w:tr w:rsidR="008D4234" w:rsidRPr="00F61AB7" w:rsidTr="00076E9B">
        <w:tc>
          <w:tcPr>
            <w:tcW w:w="124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1935</w:t>
            </w:r>
          </w:p>
        </w:tc>
        <w:tc>
          <w:tcPr>
            <w:tcW w:w="5232"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Observation of spontaneous resumption of meiosis in rabbit oocytes</w:t>
            </w:r>
          </w:p>
        </w:tc>
        <w:tc>
          <w:tcPr>
            <w:tcW w:w="3238"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Pincus &amp; Enzmann</w:t>
            </w:r>
          </w:p>
        </w:tc>
      </w:tr>
      <w:tr w:rsidR="008D4234" w:rsidRPr="00F61AB7" w:rsidTr="00076E9B">
        <w:tc>
          <w:tcPr>
            <w:tcW w:w="124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1939</w:t>
            </w:r>
          </w:p>
        </w:tc>
        <w:tc>
          <w:tcPr>
            <w:tcW w:w="523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Observation of resumption of meiosis in human follicular oocytes </w:t>
            </w:r>
          </w:p>
        </w:tc>
        <w:tc>
          <w:tcPr>
            <w:tcW w:w="3238"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Pincus &amp; Saunders</w:t>
            </w:r>
          </w:p>
        </w:tc>
      </w:tr>
      <w:tr w:rsidR="008D4234" w:rsidRPr="00F61AB7" w:rsidTr="00076E9B">
        <w:tc>
          <w:tcPr>
            <w:tcW w:w="124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1955</w:t>
            </w:r>
          </w:p>
        </w:tc>
        <w:tc>
          <w:tcPr>
            <w:tcW w:w="523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Detailed study of maturation of rabbit oocytes</w:t>
            </w:r>
          </w:p>
        </w:tc>
        <w:tc>
          <w:tcPr>
            <w:tcW w:w="3238"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Chang</w:t>
            </w:r>
          </w:p>
        </w:tc>
      </w:tr>
      <w:tr w:rsidR="008D4234" w:rsidRPr="00F61AB7" w:rsidTr="00076E9B">
        <w:tc>
          <w:tcPr>
            <w:tcW w:w="124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1962-1965</w:t>
            </w:r>
          </w:p>
        </w:tc>
        <w:tc>
          <w:tcPr>
            <w:tcW w:w="523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Nuclear maturation </w:t>
            </w:r>
            <w:r w:rsidRPr="00F61AB7">
              <w:rPr>
                <w:rFonts w:ascii="Times New Roman" w:hAnsi="Times New Roman" w:cs="Times New Roman"/>
                <w:i/>
                <w:noProof/>
                <w:sz w:val="28"/>
                <w:szCs w:val="28"/>
                <w:lang w:val="en-US" w:eastAsia="ru-RU"/>
              </w:rPr>
              <w:t>in vitro</w:t>
            </w:r>
            <w:r w:rsidRPr="00F61AB7">
              <w:rPr>
                <w:rFonts w:ascii="Times New Roman" w:hAnsi="Times New Roman" w:cs="Times New Roman"/>
                <w:noProof/>
                <w:sz w:val="28"/>
                <w:szCs w:val="28"/>
                <w:lang w:val="en-US" w:eastAsia="ru-RU"/>
              </w:rPr>
              <w:t xml:space="preserve"> achieved in several mammalian species</w:t>
            </w:r>
          </w:p>
        </w:tc>
        <w:tc>
          <w:tcPr>
            <w:tcW w:w="3238"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Edwards</w:t>
            </w:r>
          </w:p>
        </w:tc>
      </w:tr>
      <w:tr w:rsidR="008D4234" w:rsidRPr="00F61AB7" w:rsidTr="00076E9B">
        <w:tc>
          <w:tcPr>
            <w:tcW w:w="1242" w:type="dxa"/>
          </w:tcPr>
          <w:p w:rsidR="008D4234" w:rsidRPr="00F61AB7" w:rsidRDefault="008D4234" w:rsidP="008D4234">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1968</w:t>
            </w:r>
          </w:p>
        </w:tc>
        <w:tc>
          <w:tcPr>
            <w:tcW w:w="5232"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Chronology of nuclear maturation</w:t>
            </w:r>
            <w:r w:rsidR="00076E9B" w:rsidRPr="00F61AB7">
              <w:rPr>
                <w:rFonts w:ascii="Times New Roman" w:hAnsi="Times New Roman" w:cs="Times New Roman"/>
                <w:noProof/>
                <w:sz w:val="28"/>
                <w:szCs w:val="28"/>
                <w:lang w:val="en-US" w:eastAsia="ru-RU"/>
              </w:rPr>
              <w:t xml:space="preserve"> in cattle oocytes</w:t>
            </w:r>
          </w:p>
        </w:tc>
        <w:tc>
          <w:tcPr>
            <w:tcW w:w="3238"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Sreenan</w:t>
            </w:r>
          </w:p>
        </w:tc>
      </w:tr>
      <w:tr w:rsidR="008D4234" w:rsidRPr="00F61AB7" w:rsidTr="00076E9B">
        <w:tc>
          <w:tcPr>
            <w:tcW w:w="1242"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w:t>
            </w:r>
            <w:r w:rsidR="00076E9B" w:rsidRPr="00F61AB7">
              <w:rPr>
                <w:rFonts w:ascii="Times New Roman" w:hAnsi="Times New Roman" w:cs="Times New Roman"/>
                <w:noProof/>
                <w:sz w:val="28"/>
                <w:szCs w:val="28"/>
                <w:lang w:val="en-US" w:eastAsia="ru-RU"/>
              </w:rPr>
              <w:t>77</w:t>
            </w:r>
          </w:p>
        </w:tc>
        <w:tc>
          <w:tcPr>
            <w:tcW w:w="5232"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Appreciation of importance of cytoplasmic and nuclear maturation</w:t>
            </w:r>
          </w:p>
        </w:tc>
        <w:tc>
          <w:tcPr>
            <w:tcW w:w="3238"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Thibault et al.</w:t>
            </w:r>
          </w:p>
        </w:tc>
      </w:tr>
      <w:tr w:rsidR="008D4234" w:rsidRPr="00F61AB7" w:rsidTr="00076E9B">
        <w:tc>
          <w:tcPr>
            <w:tcW w:w="1242" w:type="dxa"/>
          </w:tcPr>
          <w:p w:rsidR="008D4234" w:rsidRPr="00F61AB7" w:rsidRDefault="008D4234"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w:t>
            </w:r>
            <w:r w:rsidR="00076E9B" w:rsidRPr="00F61AB7">
              <w:rPr>
                <w:rFonts w:ascii="Times New Roman" w:hAnsi="Times New Roman" w:cs="Times New Roman"/>
                <w:noProof/>
                <w:sz w:val="28"/>
                <w:szCs w:val="28"/>
                <w:lang w:val="en-US" w:eastAsia="ru-RU"/>
              </w:rPr>
              <w:t>78</w:t>
            </w:r>
          </w:p>
        </w:tc>
        <w:tc>
          <w:tcPr>
            <w:tcW w:w="5232"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Less than 1% of ruminant oocytes attained developmental competence after artificial maturation</w:t>
            </w:r>
          </w:p>
        </w:tc>
        <w:tc>
          <w:tcPr>
            <w:tcW w:w="3238"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Moor &amp; Warnes</w:t>
            </w:r>
          </w:p>
        </w:tc>
      </w:tr>
      <w:tr w:rsidR="008D4234" w:rsidRPr="00F61AB7" w:rsidTr="00076E9B">
        <w:tc>
          <w:tcPr>
            <w:tcW w:w="1242"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1984</w:t>
            </w:r>
          </w:p>
        </w:tc>
        <w:tc>
          <w:tcPr>
            <w:tcW w:w="5232"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Crucial support of follicle cells in maturation of sheep oocytes</w:t>
            </w:r>
          </w:p>
        </w:tc>
        <w:tc>
          <w:tcPr>
            <w:tcW w:w="3238" w:type="dxa"/>
          </w:tcPr>
          <w:p w:rsidR="008D4234" w:rsidRPr="00F61AB7" w:rsidRDefault="00076E9B" w:rsidP="00076E9B">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Stiugmiller &amp; Moor</w:t>
            </w:r>
          </w:p>
        </w:tc>
      </w:tr>
    </w:tbl>
    <w:p w:rsidR="008D4234" w:rsidRPr="00F61AB7" w:rsidRDefault="008D4234" w:rsidP="00372DFF">
      <w:pPr>
        <w:pStyle w:val="a3"/>
        <w:tabs>
          <w:tab w:val="left" w:pos="851"/>
        </w:tabs>
        <w:spacing w:after="0" w:line="240" w:lineRule="auto"/>
        <w:ind w:left="0" w:firstLine="567"/>
        <w:jc w:val="both"/>
        <w:rPr>
          <w:rFonts w:ascii="Times New Roman" w:hAnsi="Times New Roman" w:cs="Times New Roman"/>
          <w:sz w:val="28"/>
          <w:szCs w:val="28"/>
          <w:lang w:val="en-US"/>
        </w:rPr>
      </w:pPr>
    </w:p>
    <w:p w:rsidR="00372DFF" w:rsidRPr="00F61AB7" w:rsidRDefault="00372DFF"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immature oocytes are incubated in vitro so that they can be mature. However, immature oocytes should be taken out from follicles because they cannot mature in it but degenerate. Therefore, full potential of superovulation and all the oocytes can be utilized by IVF technology. Moreover, metabolic and hormonal requirement for oocytes during IVM should be found out so that the present rate of maturation (20%) could be improved. In majority of cases ovarian follicles never reach maturity and degenerate due to unknown causes. Possibly there may be genetic defects associated with them. </w:t>
      </w:r>
    </w:p>
    <w:p w:rsidR="0088037A" w:rsidRPr="00F61AB7" w:rsidRDefault="0088037A" w:rsidP="0088037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Certain preliminaries must occur before sperm are in a position to effect fertilization. In embryo production, one of the first steps is the selection of sperm for use in IVF. A common practice is to select frozen–thawed sperm on the basis of a Percoll separation method.</w:t>
      </w:r>
    </w:p>
    <w:p w:rsidR="0088037A" w:rsidRPr="00F61AB7" w:rsidRDefault="0088037A" w:rsidP="0088037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Mammalian sperm must undergo epididymal maturation, capacitation and the AR to be able to fertilize the oocyte. Studying epididymal sperm maturation in pigs, Burkin and Miller (2000) concluded that porcine sperm develop zona pellucida binding sites on the acrosomal ridge while they reside in the corpus region of the epididymis, thereby gaining the ability to fertilize oocytes. Studies reported by workers in Japan indicate that an increasing percentage of goat sperm acquire the potential to undergo the AR and fuse with the oocyte plasma membrane during transit through the caput epididymidis. </w:t>
      </w:r>
    </w:p>
    <w:p w:rsidR="0088037A" w:rsidRPr="00F61AB7" w:rsidRDefault="0088037A" w:rsidP="0088037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During capacitation, several biochemical modifications occur in the sperm’s surface membrane; such changes are essential in permitting sperm–oocyte binding and the AR. During the AR, hydrolytic enzymes are released by exocytosis to enable the sperm to penetrate the zona pellucida. </w:t>
      </w:r>
    </w:p>
    <w:p w:rsidR="00076E9B" w:rsidRPr="00F61AB7" w:rsidRDefault="0088037A" w:rsidP="0088037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w:t>
      </w:r>
      <w:r w:rsidR="00076E9B" w:rsidRPr="00F61AB7">
        <w:rPr>
          <w:rFonts w:ascii="Times New Roman" w:hAnsi="Times New Roman" w:cs="Times New Roman"/>
          <w:sz w:val="28"/>
          <w:szCs w:val="28"/>
          <w:lang w:val="en-US"/>
        </w:rPr>
        <w:t>n Hungary,</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Somfai et al. (2002) showed that sperm with</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a higher viability and acrosome integrity</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could be obtained by Percoll separation</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than by a ‘swim-up’ method. Sperm capacitation is the biochemical</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modification sperm must undergo</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within the female tract before the cell can</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bind to the zona pellucida and undergo</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the acrosome reaction (AR). Capacitation</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is possible in vitro in the absence of</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reproductive-tract fluids and several</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compounds are known to induce in vitro</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 xml:space="preserve">capacitation (Table </w:t>
      </w:r>
      <w:r w:rsidRPr="00F61AB7">
        <w:rPr>
          <w:rFonts w:ascii="Times New Roman" w:hAnsi="Times New Roman" w:cs="Times New Roman"/>
          <w:sz w:val="28"/>
          <w:szCs w:val="28"/>
          <w:lang w:val="en-US"/>
        </w:rPr>
        <w:t>7</w:t>
      </w:r>
      <w:r w:rsidR="00076E9B" w:rsidRPr="00F61AB7">
        <w:rPr>
          <w:rFonts w:ascii="Times New Roman" w:hAnsi="Times New Roman" w:cs="Times New Roman"/>
          <w:sz w:val="28"/>
          <w:szCs w:val="28"/>
          <w:lang w:val="en-US"/>
        </w:rPr>
        <w:t>); the most common</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of these is the glycosaminoglycan (GAG)</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heparin. Although there are anecdotal</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reports from commercial clinics suggesting</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that heparin may not be needed for capacitation</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of frozen–thawed bull sperm prepared</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for IVF by centrifugation through Percoll,</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this is not supported by Mendes et al.</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(2003); they showed that heparin improved</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 xml:space="preserve">cleavage rates and embryo production </w:t>
      </w:r>
      <w:r w:rsidR="00076E9B" w:rsidRPr="00F61AB7">
        <w:rPr>
          <w:rFonts w:ascii="Times New Roman" w:hAnsi="Times New Roman" w:cs="Times New Roman"/>
          <w:i/>
          <w:sz w:val="28"/>
          <w:szCs w:val="28"/>
          <w:lang w:val="en-US"/>
        </w:rPr>
        <w:t>in</w:t>
      </w:r>
      <w:r w:rsidRPr="00F61AB7">
        <w:rPr>
          <w:rFonts w:ascii="Times New Roman" w:hAnsi="Times New Roman" w:cs="Times New Roman"/>
          <w:i/>
          <w:sz w:val="28"/>
          <w:szCs w:val="28"/>
          <w:lang w:val="en-US"/>
        </w:rPr>
        <w:t xml:space="preserve"> </w:t>
      </w:r>
      <w:r w:rsidR="00076E9B" w:rsidRPr="00F61AB7">
        <w:rPr>
          <w:rFonts w:ascii="Times New Roman" w:hAnsi="Times New Roman" w:cs="Times New Roman"/>
          <w:i/>
          <w:sz w:val="28"/>
          <w:szCs w:val="28"/>
          <w:lang w:val="en-US"/>
        </w:rPr>
        <w:t>vitro</w:t>
      </w:r>
      <w:r w:rsidR="00076E9B" w:rsidRPr="00F61AB7">
        <w:rPr>
          <w:rFonts w:ascii="Times New Roman" w:hAnsi="Times New Roman" w:cs="Times New Roman"/>
          <w:sz w:val="28"/>
          <w:szCs w:val="28"/>
          <w:lang w:val="en-US"/>
        </w:rPr>
        <w:t>, even when sperm were centrifuged</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through Percoll. The same workers found</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the commercial preparation Puresperm to be a useful alternative to Percoll when separating</w:t>
      </w:r>
      <w:r w:rsidRPr="00F61AB7">
        <w:rPr>
          <w:rFonts w:ascii="Times New Roman" w:hAnsi="Times New Roman" w:cs="Times New Roman"/>
          <w:sz w:val="28"/>
          <w:szCs w:val="28"/>
          <w:lang w:val="en-US"/>
        </w:rPr>
        <w:t xml:space="preserve"> </w:t>
      </w:r>
      <w:r w:rsidR="00076E9B" w:rsidRPr="00F61AB7">
        <w:rPr>
          <w:rFonts w:ascii="Times New Roman" w:hAnsi="Times New Roman" w:cs="Times New Roman"/>
          <w:sz w:val="28"/>
          <w:szCs w:val="28"/>
          <w:lang w:val="en-US"/>
        </w:rPr>
        <w:t>cryopreserved bull sperm for IVF.</w:t>
      </w:r>
    </w:p>
    <w:p w:rsidR="00357891" w:rsidRPr="00F61AB7" w:rsidRDefault="00357891" w:rsidP="0088037A">
      <w:pPr>
        <w:pStyle w:val="a3"/>
        <w:tabs>
          <w:tab w:val="left" w:pos="851"/>
        </w:tabs>
        <w:spacing w:after="0" w:line="240" w:lineRule="auto"/>
        <w:ind w:left="567"/>
        <w:jc w:val="both"/>
        <w:rPr>
          <w:rFonts w:ascii="Times New Roman" w:hAnsi="Times New Roman" w:cs="Times New Roman"/>
          <w:noProof/>
          <w:sz w:val="28"/>
          <w:szCs w:val="28"/>
          <w:lang w:val="en-US" w:eastAsia="ru-RU"/>
        </w:rPr>
      </w:pPr>
    </w:p>
    <w:p w:rsidR="0088037A" w:rsidRPr="00F61AB7" w:rsidRDefault="0088037A" w:rsidP="0088037A">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Table 7. Artificial capacitation of bovine sperm </w:t>
      </w:r>
      <w:r w:rsidRPr="00F61AB7">
        <w:rPr>
          <w:rFonts w:ascii="Times New Roman" w:hAnsi="Times New Roman" w:cs="Times New Roman"/>
          <w:i/>
          <w:noProof/>
          <w:sz w:val="28"/>
          <w:szCs w:val="28"/>
          <w:lang w:val="en-US" w:eastAsia="ru-RU"/>
        </w:rPr>
        <w:t>in vitro</w:t>
      </w:r>
      <w:r w:rsidRPr="00F61AB7">
        <w:rPr>
          <w:rFonts w:ascii="Times New Roman" w:hAnsi="Times New Roman" w:cs="Times New Roman"/>
          <w:noProof/>
          <w:sz w:val="28"/>
          <w:szCs w:val="28"/>
          <w:lang w:val="en-US" w:eastAsia="ru-RU"/>
        </w:rPr>
        <w:t xml:space="preserve"> </w:t>
      </w:r>
    </w:p>
    <w:p w:rsidR="0088037A" w:rsidRPr="00F61AB7" w:rsidRDefault="0088037A" w:rsidP="0088037A">
      <w:pPr>
        <w:pStyle w:val="a3"/>
        <w:tabs>
          <w:tab w:val="left" w:pos="851"/>
        </w:tabs>
        <w:spacing w:after="0" w:line="240" w:lineRule="auto"/>
        <w:ind w:left="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4"/>
          <w:szCs w:val="24"/>
          <w:lang w:val="en-US" w:eastAsia="ru-RU"/>
        </w:rPr>
        <w:t>I.R. Gordon 2004. Reproductive Technologies in Farm Animals</w:t>
      </w:r>
      <w:r w:rsidRPr="00F61AB7">
        <w:rPr>
          <w:rFonts w:ascii="Times New Roman" w:hAnsi="Times New Roman" w:cs="Times New Roman"/>
          <w:noProof/>
          <w:sz w:val="28"/>
          <w:szCs w:val="28"/>
          <w:lang w:val="en-US" w:eastAsia="ru-RU"/>
        </w:rPr>
        <w:t>)</w:t>
      </w:r>
    </w:p>
    <w:tbl>
      <w:tblPr>
        <w:tblStyle w:val="a6"/>
        <w:tblW w:w="0" w:type="auto"/>
        <w:tblLook w:val="04A0" w:firstRow="1" w:lastRow="0" w:firstColumn="1" w:lastColumn="0" w:noHBand="0" w:noVBand="1"/>
      </w:tblPr>
      <w:tblGrid>
        <w:gridCol w:w="1219"/>
        <w:gridCol w:w="5098"/>
        <w:gridCol w:w="3169"/>
      </w:tblGrid>
      <w:tr w:rsidR="0088037A" w:rsidRPr="00F61AB7" w:rsidTr="007F5E3E">
        <w:tc>
          <w:tcPr>
            <w:tcW w:w="1242" w:type="dxa"/>
          </w:tcPr>
          <w:p w:rsidR="0088037A" w:rsidRPr="00F61AB7" w:rsidRDefault="0088037A" w:rsidP="007F5E3E">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Date</w:t>
            </w:r>
          </w:p>
        </w:tc>
        <w:tc>
          <w:tcPr>
            <w:tcW w:w="5232" w:type="dxa"/>
          </w:tcPr>
          <w:p w:rsidR="0088037A" w:rsidRPr="00F61AB7" w:rsidRDefault="0088037A" w:rsidP="0088037A">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Method</w:t>
            </w:r>
          </w:p>
        </w:tc>
        <w:tc>
          <w:tcPr>
            <w:tcW w:w="3238" w:type="dxa"/>
          </w:tcPr>
          <w:p w:rsidR="0088037A" w:rsidRPr="00F61AB7" w:rsidRDefault="0088037A" w:rsidP="007F5E3E">
            <w:pPr>
              <w:tabs>
                <w:tab w:val="left" w:pos="851"/>
              </w:tabs>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Researcher(s)</w:t>
            </w:r>
          </w:p>
        </w:tc>
      </w:tr>
      <w:tr w:rsidR="0088037A" w:rsidRPr="00F61AB7" w:rsidTr="007F5E3E">
        <w:tc>
          <w:tcPr>
            <w:tcW w:w="124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1982</w:t>
            </w:r>
          </w:p>
        </w:tc>
        <w:tc>
          <w:tcPr>
            <w:tcW w:w="523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High-ionic-strenth (HIS) medium</w:t>
            </w:r>
          </w:p>
        </w:tc>
        <w:tc>
          <w:tcPr>
            <w:tcW w:w="3238"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Brackett et al.</w:t>
            </w:r>
          </w:p>
        </w:tc>
      </w:tr>
      <w:tr w:rsidR="0088037A" w:rsidRPr="00F61AB7" w:rsidTr="007F5E3E">
        <w:tc>
          <w:tcPr>
            <w:tcW w:w="124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1983</w:t>
            </w:r>
          </w:p>
        </w:tc>
        <w:tc>
          <w:tcPr>
            <w:tcW w:w="523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Bovine follicle fluid</w:t>
            </w:r>
          </w:p>
        </w:tc>
        <w:tc>
          <w:tcPr>
            <w:tcW w:w="3238"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Fukui et al.</w:t>
            </w:r>
          </w:p>
        </w:tc>
      </w:tr>
      <w:tr w:rsidR="0088037A" w:rsidRPr="00F61AB7" w:rsidTr="007F5E3E">
        <w:tc>
          <w:tcPr>
            <w:tcW w:w="124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1984</w:t>
            </w:r>
          </w:p>
        </w:tc>
        <w:tc>
          <w:tcPr>
            <w:tcW w:w="523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Standard-ionic-strength medium </w:t>
            </w:r>
          </w:p>
        </w:tc>
        <w:tc>
          <w:tcPr>
            <w:tcW w:w="3238"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Iritani et al.</w:t>
            </w:r>
          </w:p>
        </w:tc>
      </w:tr>
      <w:tr w:rsidR="0088037A" w:rsidRPr="00F61AB7" w:rsidTr="007F5E3E">
        <w:tc>
          <w:tcPr>
            <w:tcW w:w="1242"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1984</w:t>
            </w:r>
          </w:p>
        </w:tc>
        <w:tc>
          <w:tcPr>
            <w:tcW w:w="5232"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Heparin</w:t>
            </w:r>
          </w:p>
        </w:tc>
        <w:tc>
          <w:tcPr>
            <w:tcW w:w="3238"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Parrish et al.</w:t>
            </w:r>
          </w:p>
        </w:tc>
      </w:tr>
      <w:tr w:rsidR="0088037A" w:rsidRPr="00F61AB7" w:rsidTr="007F5E3E">
        <w:tc>
          <w:tcPr>
            <w:tcW w:w="1242" w:type="dxa"/>
          </w:tcPr>
          <w:p w:rsidR="0088037A" w:rsidRPr="00F61AB7" w:rsidRDefault="0088037A" w:rsidP="0088037A">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1985</w:t>
            </w:r>
          </w:p>
        </w:tc>
        <w:tc>
          <w:tcPr>
            <w:tcW w:w="5232" w:type="dxa"/>
          </w:tcPr>
          <w:p w:rsidR="0088037A" w:rsidRPr="00F61AB7" w:rsidRDefault="0088037A"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Ionophore A23</w:t>
            </w:r>
            <w:r w:rsidR="00357891" w:rsidRPr="00F61AB7">
              <w:rPr>
                <w:rFonts w:ascii="Times New Roman" w:hAnsi="Times New Roman" w:cs="Times New Roman"/>
                <w:noProof/>
                <w:sz w:val="28"/>
                <w:szCs w:val="28"/>
                <w:lang w:val="en-US" w:eastAsia="ru-RU"/>
              </w:rPr>
              <w:t>187</w:t>
            </w:r>
          </w:p>
        </w:tc>
        <w:tc>
          <w:tcPr>
            <w:tcW w:w="3238" w:type="dxa"/>
          </w:tcPr>
          <w:p w:rsidR="0088037A" w:rsidRPr="00F61AB7" w:rsidRDefault="00357891"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Hanada</w:t>
            </w:r>
          </w:p>
        </w:tc>
      </w:tr>
      <w:tr w:rsidR="0088037A" w:rsidRPr="00F61AB7" w:rsidTr="007F5E3E">
        <w:tc>
          <w:tcPr>
            <w:tcW w:w="1242" w:type="dxa"/>
          </w:tcPr>
          <w:p w:rsidR="0088037A" w:rsidRPr="00F61AB7" w:rsidRDefault="0088037A"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w:t>
            </w:r>
            <w:r w:rsidR="00357891" w:rsidRPr="00F61AB7">
              <w:rPr>
                <w:rFonts w:ascii="Times New Roman" w:hAnsi="Times New Roman" w:cs="Times New Roman"/>
                <w:noProof/>
                <w:sz w:val="28"/>
                <w:szCs w:val="28"/>
                <w:lang w:val="en-US" w:eastAsia="ru-RU"/>
              </w:rPr>
              <w:t>86</w:t>
            </w:r>
          </w:p>
        </w:tc>
        <w:tc>
          <w:tcPr>
            <w:tcW w:w="5232" w:type="dxa"/>
          </w:tcPr>
          <w:p w:rsidR="0088037A" w:rsidRPr="00F61AB7" w:rsidRDefault="00357891"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Liposomes</w:t>
            </w:r>
          </w:p>
        </w:tc>
        <w:tc>
          <w:tcPr>
            <w:tcW w:w="3238" w:type="dxa"/>
          </w:tcPr>
          <w:p w:rsidR="0088037A" w:rsidRPr="00F61AB7" w:rsidRDefault="00357891" w:rsidP="007F5E3E">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Graham et al.</w:t>
            </w:r>
          </w:p>
        </w:tc>
      </w:tr>
      <w:tr w:rsidR="00357891" w:rsidRPr="00F61AB7" w:rsidTr="007F5E3E">
        <w:tc>
          <w:tcPr>
            <w:tcW w:w="124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1988</w:t>
            </w:r>
          </w:p>
        </w:tc>
        <w:tc>
          <w:tcPr>
            <w:tcW w:w="523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Percoll gradient/hypotaurine</w:t>
            </w:r>
          </w:p>
        </w:tc>
        <w:tc>
          <w:tcPr>
            <w:tcW w:w="3238"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Utsumi et al.</w:t>
            </w:r>
          </w:p>
        </w:tc>
      </w:tr>
      <w:tr w:rsidR="00357891" w:rsidRPr="00F61AB7" w:rsidTr="007F5E3E">
        <w:tc>
          <w:tcPr>
            <w:tcW w:w="124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1988</w:t>
            </w:r>
          </w:p>
        </w:tc>
        <w:tc>
          <w:tcPr>
            <w:tcW w:w="523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Caffeine</w:t>
            </w:r>
          </w:p>
        </w:tc>
        <w:tc>
          <w:tcPr>
            <w:tcW w:w="3238"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Niwa et al.</w:t>
            </w:r>
          </w:p>
        </w:tc>
      </w:tr>
      <w:tr w:rsidR="00357891" w:rsidRPr="00F61AB7" w:rsidTr="007F5E3E">
        <w:tc>
          <w:tcPr>
            <w:tcW w:w="124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1989</w:t>
            </w:r>
          </w:p>
        </w:tc>
        <w:tc>
          <w:tcPr>
            <w:tcW w:w="523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TEST yolk</w:t>
            </w:r>
          </w:p>
        </w:tc>
        <w:tc>
          <w:tcPr>
            <w:tcW w:w="3238"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Ijaz &amp; Hunter</w:t>
            </w:r>
          </w:p>
        </w:tc>
      </w:tr>
      <w:tr w:rsidR="00357891" w:rsidRPr="00F61AB7" w:rsidTr="007F5E3E">
        <w:tc>
          <w:tcPr>
            <w:tcW w:w="124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1989</w:t>
            </w:r>
          </w:p>
        </w:tc>
        <w:tc>
          <w:tcPr>
            <w:tcW w:w="5232"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Oviductal cell monolayer</w:t>
            </w:r>
          </w:p>
        </w:tc>
        <w:tc>
          <w:tcPr>
            <w:tcW w:w="3238" w:type="dxa"/>
          </w:tcPr>
          <w:p w:rsidR="00357891" w:rsidRPr="00F61AB7" w:rsidRDefault="00357891" w:rsidP="00357891">
            <w:pPr>
              <w:tabs>
                <w:tab w:val="left" w:pos="851"/>
              </w:tabs>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Guyader et al.</w:t>
            </w:r>
          </w:p>
        </w:tc>
      </w:tr>
    </w:tbl>
    <w:p w:rsidR="00076E9B" w:rsidRPr="00F61AB7" w:rsidRDefault="00076E9B" w:rsidP="00372DFF">
      <w:pPr>
        <w:pStyle w:val="a3"/>
        <w:tabs>
          <w:tab w:val="left" w:pos="851"/>
        </w:tabs>
        <w:spacing w:after="0" w:line="240" w:lineRule="auto"/>
        <w:ind w:left="0" w:firstLine="567"/>
        <w:jc w:val="both"/>
        <w:rPr>
          <w:rFonts w:ascii="Times New Roman" w:hAnsi="Times New Roman" w:cs="Times New Roman"/>
          <w:sz w:val="28"/>
          <w:szCs w:val="28"/>
          <w:lang w:val="en-US"/>
        </w:rPr>
      </w:pPr>
    </w:p>
    <w:p w:rsidR="00372DFF" w:rsidRPr="00F61AB7" w:rsidRDefault="00372DFF"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IVF of </w:t>
      </w:r>
      <w:r w:rsidR="00BC0B8A" w:rsidRPr="00F61AB7">
        <w:rPr>
          <w:rFonts w:ascii="Times New Roman" w:hAnsi="Times New Roman" w:cs="Times New Roman"/>
          <w:sz w:val="28"/>
          <w:szCs w:val="28"/>
          <w:lang w:val="en-US"/>
        </w:rPr>
        <w:t xml:space="preserve">unfertilized </w:t>
      </w:r>
      <w:r w:rsidRPr="00F61AB7">
        <w:rPr>
          <w:rFonts w:ascii="Times New Roman" w:hAnsi="Times New Roman" w:cs="Times New Roman"/>
          <w:sz w:val="28"/>
          <w:szCs w:val="28"/>
          <w:lang w:val="en-US"/>
        </w:rPr>
        <w:t>eggs is carried out in small droplets (</w:t>
      </w:r>
      <w:r w:rsidR="00BC0B8A" w:rsidRPr="00F61AB7">
        <w:rPr>
          <w:rFonts w:ascii="Times New Roman" w:hAnsi="Times New Roman" w:cs="Times New Roman"/>
          <w:sz w:val="28"/>
          <w:szCs w:val="28"/>
          <w:lang w:val="en-US"/>
        </w:rPr>
        <w:t xml:space="preserve">or </w:t>
      </w:r>
      <w:r w:rsidRPr="00F61AB7">
        <w:rPr>
          <w:rFonts w:ascii="Times New Roman" w:hAnsi="Times New Roman" w:cs="Times New Roman"/>
          <w:sz w:val="28"/>
          <w:szCs w:val="28"/>
          <w:lang w:val="en-US"/>
        </w:rPr>
        <w:t xml:space="preserve">microdroplets) of culture medium. Each microdroplet comprises of about 10 oocytes. The </w:t>
      </w:r>
      <w:r w:rsidR="00BC0B8A" w:rsidRPr="00F61AB7">
        <w:rPr>
          <w:rFonts w:ascii="Times New Roman" w:hAnsi="Times New Roman" w:cs="Times New Roman"/>
          <w:sz w:val="28"/>
          <w:szCs w:val="28"/>
          <w:lang w:val="en-US"/>
        </w:rPr>
        <w:t xml:space="preserve">culture </w:t>
      </w:r>
      <w:r w:rsidRPr="00F61AB7">
        <w:rPr>
          <w:rFonts w:ascii="Times New Roman" w:hAnsi="Times New Roman" w:cs="Times New Roman"/>
          <w:sz w:val="28"/>
          <w:szCs w:val="28"/>
          <w:lang w:val="en-US"/>
        </w:rPr>
        <w:t xml:space="preserve">medium should be supplemented with penicillamine, hypotaurin, and epinephrine because they facilitate penetration of sperms into oocytes. Moreover, one dose of sperm is given that consists of about one million sperms per </w:t>
      </w:r>
      <w:r w:rsidR="00BC0B8A" w:rsidRPr="00F61AB7">
        <w:rPr>
          <w:rFonts w:ascii="Times New Roman" w:hAnsi="Times New Roman" w:cs="Times New Roman"/>
          <w:sz w:val="28"/>
          <w:szCs w:val="28"/>
          <w:lang w:val="en-US"/>
        </w:rPr>
        <w:t xml:space="preserve">one </w:t>
      </w:r>
      <w:r w:rsidRPr="00F61AB7">
        <w:rPr>
          <w:rFonts w:ascii="Times New Roman" w:hAnsi="Times New Roman" w:cs="Times New Roman"/>
          <w:sz w:val="28"/>
          <w:szCs w:val="28"/>
          <w:lang w:val="en-US"/>
        </w:rPr>
        <w:t xml:space="preserve">ml of medium. Thus, </w:t>
      </w:r>
      <w:r w:rsidR="00BC0B8A" w:rsidRPr="00F61AB7">
        <w:rPr>
          <w:rFonts w:ascii="Times New Roman" w:hAnsi="Times New Roman" w:cs="Times New Roman"/>
          <w:i/>
          <w:sz w:val="28"/>
          <w:szCs w:val="28"/>
          <w:lang w:val="en-US"/>
        </w:rPr>
        <w:t>in vitro</w:t>
      </w:r>
      <w:r w:rsidR="00BC0B8A" w:rsidRPr="00F61AB7">
        <w:rPr>
          <w:rFonts w:ascii="Times New Roman" w:hAnsi="Times New Roman" w:cs="Times New Roman"/>
          <w:sz w:val="28"/>
          <w:szCs w:val="28"/>
          <w:lang w:val="en-US"/>
        </w:rPr>
        <w:t xml:space="preserve"> fertilized </w:t>
      </w:r>
      <w:r w:rsidRPr="00F61AB7">
        <w:rPr>
          <w:rFonts w:ascii="Times New Roman" w:hAnsi="Times New Roman" w:cs="Times New Roman"/>
          <w:sz w:val="28"/>
          <w:szCs w:val="28"/>
          <w:lang w:val="en-US"/>
        </w:rPr>
        <w:t xml:space="preserve">embryo </w:t>
      </w:r>
      <w:r w:rsidR="00BC0B8A" w:rsidRPr="00F61AB7">
        <w:rPr>
          <w:rFonts w:ascii="Times New Roman" w:hAnsi="Times New Roman" w:cs="Times New Roman"/>
          <w:sz w:val="28"/>
          <w:szCs w:val="28"/>
          <w:lang w:val="en-US"/>
        </w:rPr>
        <w:t>should</w:t>
      </w:r>
      <w:r w:rsidRPr="00F61AB7">
        <w:rPr>
          <w:rFonts w:ascii="Times New Roman" w:hAnsi="Times New Roman" w:cs="Times New Roman"/>
          <w:sz w:val="28"/>
          <w:szCs w:val="28"/>
          <w:lang w:val="en-US"/>
        </w:rPr>
        <w:t xml:space="preserve"> be maintained at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conditions for a few days </w:t>
      </w:r>
      <w:r w:rsidR="00495337" w:rsidRPr="00F61AB7">
        <w:rPr>
          <w:rFonts w:ascii="Times New Roman" w:hAnsi="Times New Roman" w:cs="Times New Roman"/>
          <w:sz w:val="28"/>
          <w:szCs w:val="28"/>
          <w:lang w:val="en-US"/>
        </w:rPr>
        <w:t xml:space="preserve">before </w:t>
      </w:r>
      <w:r w:rsidRPr="00F61AB7">
        <w:rPr>
          <w:rFonts w:ascii="Times New Roman" w:hAnsi="Times New Roman" w:cs="Times New Roman"/>
          <w:sz w:val="28"/>
          <w:szCs w:val="28"/>
          <w:lang w:val="en-US"/>
        </w:rPr>
        <w:t>it develop into blastocyst</w:t>
      </w:r>
      <w:r w:rsidR="00495337" w:rsidRPr="00F61AB7">
        <w:rPr>
          <w:rFonts w:ascii="Times New Roman" w:hAnsi="Times New Roman" w:cs="Times New Roman"/>
          <w:sz w:val="28"/>
          <w:szCs w:val="28"/>
          <w:lang w:val="en-US"/>
        </w:rPr>
        <w:t xml:space="preserve"> stage</w:t>
      </w:r>
      <w:r w:rsidRPr="00F61AB7">
        <w:rPr>
          <w:rFonts w:ascii="Times New Roman" w:hAnsi="Times New Roman" w:cs="Times New Roman"/>
          <w:sz w:val="28"/>
          <w:szCs w:val="28"/>
          <w:lang w:val="en-US"/>
        </w:rPr>
        <w:t xml:space="preserve">. </w:t>
      </w:r>
      <w:r w:rsidR="00495337" w:rsidRPr="00F61AB7">
        <w:rPr>
          <w:rFonts w:ascii="Times New Roman" w:hAnsi="Times New Roman" w:cs="Times New Roman"/>
          <w:sz w:val="28"/>
          <w:szCs w:val="28"/>
          <w:lang w:val="en-US"/>
        </w:rPr>
        <w:t>For sheep and goats</w:t>
      </w:r>
      <w:r w:rsidR="00D35472" w:rsidRPr="00F61AB7">
        <w:rPr>
          <w:rFonts w:ascii="Times New Roman" w:hAnsi="Times New Roman" w:cs="Times New Roman"/>
          <w:sz w:val="28"/>
          <w:szCs w:val="28"/>
          <w:lang w:val="en-US"/>
        </w:rPr>
        <w:t xml:space="preserve">, </w:t>
      </w:r>
      <w:r w:rsidR="00495337" w:rsidRPr="00F61AB7">
        <w:rPr>
          <w:rFonts w:ascii="Times New Roman" w:hAnsi="Times New Roman" w:cs="Times New Roman"/>
          <w:sz w:val="28"/>
          <w:szCs w:val="28"/>
          <w:lang w:val="en-US"/>
        </w:rPr>
        <w:t>i</w:t>
      </w:r>
      <w:r w:rsidRPr="00F61AB7">
        <w:rPr>
          <w:rFonts w:ascii="Times New Roman" w:hAnsi="Times New Roman" w:cs="Times New Roman"/>
          <w:sz w:val="28"/>
          <w:szCs w:val="28"/>
          <w:lang w:val="en-US"/>
        </w:rPr>
        <w:t>t takes about seven days</w:t>
      </w:r>
      <w:r w:rsidR="00495337" w:rsidRPr="00F61AB7">
        <w:rPr>
          <w:rFonts w:ascii="Times New Roman" w:hAnsi="Times New Roman" w:cs="Times New Roman"/>
          <w:sz w:val="28"/>
          <w:szCs w:val="28"/>
          <w:lang w:val="en-US"/>
        </w:rPr>
        <w:t xml:space="preserve">, </w:t>
      </w:r>
      <w:r w:rsidR="00D35472" w:rsidRPr="00F61AB7">
        <w:rPr>
          <w:rFonts w:ascii="Times New Roman" w:hAnsi="Times New Roman" w:cs="Times New Roman"/>
          <w:sz w:val="28"/>
          <w:szCs w:val="28"/>
          <w:lang w:val="en-US"/>
        </w:rPr>
        <w:t>f</w:t>
      </w:r>
      <w:r w:rsidR="00495337" w:rsidRPr="00F61AB7">
        <w:rPr>
          <w:rFonts w:ascii="Times New Roman" w:hAnsi="Times New Roman" w:cs="Times New Roman"/>
          <w:sz w:val="28"/>
          <w:szCs w:val="28"/>
          <w:lang w:val="en-US"/>
        </w:rPr>
        <w:t xml:space="preserve">or cattle </w:t>
      </w:r>
      <w:r w:rsidR="00D35472" w:rsidRPr="00F61AB7">
        <w:rPr>
          <w:rFonts w:ascii="Times New Roman" w:hAnsi="Times New Roman" w:cs="Times New Roman"/>
          <w:sz w:val="28"/>
          <w:szCs w:val="28"/>
          <w:lang w:val="en-US"/>
        </w:rPr>
        <w:t xml:space="preserve">needs </w:t>
      </w:r>
      <w:r w:rsidRPr="00F61AB7">
        <w:rPr>
          <w:rFonts w:ascii="Times New Roman" w:hAnsi="Times New Roman" w:cs="Times New Roman"/>
          <w:sz w:val="28"/>
          <w:szCs w:val="28"/>
          <w:lang w:val="en-US"/>
        </w:rPr>
        <w:t xml:space="preserve">eight days. </w:t>
      </w:r>
      <w:r w:rsidR="00495337" w:rsidRPr="00F61AB7">
        <w:rPr>
          <w:rFonts w:ascii="Times New Roman" w:hAnsi="Times New Roman" w:cs="Times New Roman"/>
          <w:sz w:val="28"/>
          <w:szCs w:val="28"/>
          <w:lang w:val="en-US"/>
        </w:rPr>
        <w:t>M</w:t>
      </w:r>
      <w:r w:rsidRPr="00F61AB7">
        <w:rPr>
          <w:rFonts w:ascii="Times New Roman" w:hAnsi="Times New Roman" w:cs="Times New Roman"/>
          <w:sz w:val="28"/>
          <w:szCs w:val="28"/>
          <w:lang w:val="en-US"/>
        </w:rPr>
        <w:t xml:space="preserve">any </w:t>
      </w:r>
      <w:r w:rsidR="00495337" w:rsidRPr="00F61AB7">
        <w:rPr>
          <w:rFonts w:ascii="Times New Roman" w:hAnsi="Times New Roman" w:cs="Times New Roman"/>
          <w:sz w:val="28"/>
          <w:szCs w:val="28"/>
          <w:lang w:val="en-US"/>
        </w:rPr>
        <w:t xml:space="preserve">farm biotechnology </w:t>
      </w:r>
      <w:r w:rsidRPr="00F61AB7">
        <w:rPr>
          <w:rFonts w:ascii="Times New Roman" w:hAnsi="Times New Roman" w:cs="Times New Roman"/>
          <w:sz w:val="28"/>
          <w:szCs w:val="28"/>
          <w:lang w:val="en-US"/>
        </w:rPr>
        <w:t xml:space="preserve">laboratories </w:t>
      </w:r>
      <w:r w:rsidR="00495337" w:rsidRPr="00F61AB7">
        <w:rPr>
          <w:rFonts w:ascii="Times New Roman" w:hAnsi="Times New Roman" w:cs="Times New Roman"/>
          <w:sz w:val="28"/>
          <w:szCs w:val="28"/>
          <w:lang w:val="en-US"/>
        </w:rPr>
        <w:t xml:space="preserve">are known </w:t>
      </w:r>
      <w:r w:rsidRPr="00F61AB7">
        <w:rPr>
          <w:rFonts w:ascii="Times New Roman" w:hAnsi="Times New Roman" w:cs="Times New Roman"/>
          <w:sz w:val="28"/>
          <w:szCs w:val="28"/>
          <w:lang w:val="en-US"/>
        </w:rPr>
        <w:t>where about 60 per cent IVF embryos of catt</w:t>
      </w:r>
      <w:r w:rsidR="00495337" w:rsidRPr="00F61AB7">
        <w:rPr>
          <w:rFonts w:ascii="Times New Roman" w:hAnsi="Times New Roman" w:cs="Times New Roman"/>
          <w:sz w:val="28"/>
          <w:szCs w:val="28"/>
          <w:lang w:val="en-US"/>
        </w:rPr>
        <w:t>l</w:t>
      </w:r>
      <w:r w:rsidRPr="00F61AB7">
        <w:rPr>
          <w:rFonts w:ascii="Times New Roman" w:hAnsi="Times New Roman" w:cs="Times New Roman"/>
          <w:sz w:val="28"/>
          <w:szCs w:val="28"/>
          <w:lang w:val="en-US"/>
        </w:rPr>
        <w:t xml:space="preserve">e </w:t>
      </w:r>
      <w:r w:rsidR="00D35472" w:rsidRPr="00F61AB7">
        <w:rPr>
          <w:rFonts w:ascii="Times New Roman" w:hAnsi="Times New Roman" w:cs="Times New Roman"/>
          <w:sz w:val="28"/>
          <w:szCs w:val="28"/>
          <w:lang w:val="en-US"/>
        </w:rPr>
        <w:t>were</w:t>
      </w:r>
      <w:r w:rsidRPr="00F61AB7">
        <w:rPr>
          <w:rFonts w:ascii="Times New Roman" w:hAnsi="Times New Roman" w:cs="Times New Roman"/>
          <w:sz w:val="28"/>
          <w:szCs w:val="28"/>
          <w:lang w:val="en-US"/>
        </w:rPr>
        <w:t xml:space="preserve"> </w:t>
      </w:r>
      <w:r w:rsidR="00D35472" w:rsidRPr="00F61AB7">
        <w:rPr>
          <w:rFonts w:ascii="Times New Roman" w:hAnsi="Times New Roman" w:cs="Times New Roman"/>
          <w:sz w:val="28"/>
          <w:szCs w:val="28"/>
          <w:lang w:val="en-US"/>
        </w:rPr>
        <w:t xml:space="preserve">successfully </w:t>
      </w:r>
      <w:r w:rsidRPr="00F61AB7">
        <w:rPr>
          <w:rFonts w:ascii="Times New Roman" w:hAnsi="Times New Roman" w:cs="Times New Roman"/>
          <w:sz w:val="28"/>
          <w:szCs w:val="28"/>
          <w:lang w:val="en-US"/>
        </w:rPr>
        <w:t>cultured to blastocyst stage.</w:t>
      </w:r>
    </w:p>
    <w:p w:rsidR="00372DFF" w:rsidRPr="00F61AB7" w:rsidRDefault="00372DFF"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term delivery from cultured embryo is very low due to occurrence of high loss during first two months of pregnancy. This may be due to abortion of fetuses arising from the presence of genetic defects. It should be noted that before birth about 80 per cent genes play a key role in differentiation and development of fetuses. The oocytes which are forced to mature </w:t>
      </w:r>
      <w:r w:rsidRPr="00F61AB7">
        <w:rPr>
          <w:rFonts w:ascii="Times New Roman" w:hAnsi="Times New Roman" w:cs="Times New Roman"/>
          <w:i/>
          <w:sz w:val="28"/>
          <w:szCs w:val="28"/>
          <w:lang w:val="en-US"/>
        </w:rPr>
        <w:t>in vitro</w:t>
      </w:r>
      <w:r w:rsidRPr="00F61AB7">
        <w:rPr>
          <w:rFonts w:ascii="Times New Roman" w:hAnsi="Times New Roman" w:cs="Times New Roman"/>
          <w:sz w:val="28"/>
          <w:szCs w:val="28"/>
          <w:lang w:val="en-US"/>
        </w:rPr>
        <w:t xml:space="preserve"> occasionally </w:t>
      </w:r>
      <w:r w:rsidR="00F374A9" w:rsidRPr="00F61AB7">
        <w:rPr>
          <w:rFonts w:ascii="Times New Roman" w:hAnsi="Times New Roman" w:cs="Times New Roman"/>
          <w:sz w:val="28"/>
          <w:szCs w:val="28"/>
          <w:lang w:val="en-US"/>
        </w:rPr>
        <w:t>affects</w:t>
      </w:r>
      <w:r w:rsidRPr="00F61AB7">
        <w:rPr>
          <w:rFonts w:ascii="Times New Roman" w:hAnsi="Times New Roman" w:cs="Times New Roman"/>
          <w:sz w:val="28"/>
          <w:szCs w:val="28"/>
          <w:lang w:val="en-US"/>
        </w:rPr>
        <w:t xml:space="preserve"> some defects. Sometimes environmental mutagenesis occurs in eggs, sperms or embryos. Artificial culture media should be improved </w:t>
      </w:r>
      <w:r w:rsidR="00F374A9" w:rsidRPr="00F61AB7">
        <w:rPr>
          <w:rFonts w:ascii="Times New Roman" w:hAnsi="Times New Roman" w:cs="Times New Roman"/>
          <w:sz w:val="28"/>
          <w:szCs w:val="28"/>
          <w:lang w:val="en-US"/>
        </w:rPr>
        <w:t>because</w:t>
      </w:r>
      <w:r w:rsidRPr="00F61AB7">
        <w:rPr>
          <w:rFonts w:ascii="Times New Roman" w:hAnsi="Times New Roman" w:cs="Times New Roman"/>
          <w:sz w:val="28"/>
          <w:szCs w:val="28"/>
          <w:lang w:val="en-US"/>
        </w:rPr>
        <w:t xml:space="preserve"> oxygen may have toxic effect. Therefore, gas atmosphere should be carefully controlled</w:t>
      </w:r>
      <w:r w:rsidR="00F374A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Read and Smith</w:t>
      </w:r>
      <w:r w:rsidR="00F374A9" w:rsidRPr="00F61AB7">
        <w:rPr>
          <w:rFonts w:ascii="Times New Roman" w:hAnsi="Times New Roman" w:cs="Times New Roman"/>
          <w:sz w:val="28"/>
          <w:szCs w:val="28"/>
          <w:lang w:val="en-US"/>
        </w:rPr>
        <w:t xml:space="preserve"> proved this in </w:t>
      </w:r>
      <w:r w:rsidRPr="00F61AB7">
        <w:rPr>
          <w:rFonts w:ascii="Times New Roman" w:hAnsi="Times New Roman" w:cs="Times New Roman"/>
          <w:sz w:val="28"/>
          <w:szCs w:val="28"/>
          <w:lang w:val="en-US"/>
        </w:rPr>
        <w:t xml:space="preserve">1996. </w:t>
      </w:r>
    </w:p>
    <w:p w:rsidR="00372DFF" w:rsidRPr="00F61AB7" w:rsidRDefault="00372DFF"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other most successful method of IVM is to place the fertilized zygotes into agar (so that it may wrap around it) and implant them in oviduct of synchronized sheep or rabbit where the environment for early development of embryo is perfect. For early bovine embryo the oviduct of rabbit and sheep has been used as in vitro culture system. Hundreds of cattle eggs can be put into oviduct of a sheep and many of these are recovered after a week. A good quality of embryo at the late morula</w:t>
      </w:r>
      <w:r w:rsidR="000B1930" w:rsidRPr="00F61AB7">
        <w:rPr>
          <w:rFonts w:ascii="Times New Roman" w:hAnsi="Times New Roman" w:cs="Times New Roman"/>
          <w:sz w:val="28"/>
          <w:szCs w:val="28"/>
          <w:lang w:val="en-US"/>
        </w:rPr>
        <w:t xml:space="preserve"> or </w:t>
      </w:r>
      <w:r w:rsidRPr="00F61AB7">
        <w:rPr>
          <w:rFonts w:ascii="Times New Roman" w:hAnsi="Times New Roman" w:cs="Times New Roman"/>
          <w:sz w:val="28"/>
          <w:szCs w:val="28"/>
          <w:lang w:val="en-US"/>
        </w:rPr>
        <w:t xml:space="preserve">blastocyst stage of development with a yield of about 40 per cent or more has been recorded by Lu et al. (1987). </w:t>
      </w:r>
    </w:p>
    <w:p w:rsidR="00372DFF" w:rsidRPr="00F61AB7" w:rsidRDefault="00372DFF"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Brackett et al. (1982) reported the birth of first IVF calf after getting success in fertilizing the eggs recovered from ovulated cow. Thereafter, hundreds of IVF calves have been born in Japan, India, U.K., etc.</w:t>
      </w:r>
    </w:p>
    <w:p w:rsidR="00237781" w:rsidRPr="00F61AB7" w:rsidRDefault="00237781" w:rsidP="00372DFF">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general standard scheme of IVF in cattle is presented in figure 49.</w:t>
      </w:r>
    </w:p>
    <w:p w:rsidR="00357891" w:rsidRPr="00F61AB7" w:rsidRDefault="00357891" w:rsidP="00372DFF">
      <w:pPr>
        <w:pStyle w:val="a3"/>
        <w:tabs>
          <w:tab w:val="left" w:pos="851"/>
        </w:tabs>
        <w:spacing w:after="0" w:line="240" w:lineRule="auto"/>
        <w:ind w:left="0" w:firstLine="567"/>
        <w:jc w:val="both"/>
        <w:rPr>
          <w:rFonts w:ascii="Times New Roman" w:hAnsi="Times New Roman" w:cs="Times New Roman"/>
          <w:sz w:val="28"/>
          <w:szCs w:val="28"/>
          <w:lang w:val="en-US"/>
        </w:rPr>
      </w:pPr>
    </w:p>
    <w:p w:rsidR="00357891" w:rsidRPr="00F61AB7" w:rsidRDefault="00357891" w:rsidP="00A2220C">
      <w:pPr>
        <w:pStyle w:val="a3"/>
        <w:tabs>
          <w:tab w:val="left" w:pos="851"/>
        </w:tabs>
        <w:spacing w:after="0" w:line="240" w:lineRule="auto"/>
        <w:ind w:left="0"/>
        <w:jc w:val="center"/>
        <w:rPr>
          <w:rFonts w:ascii="Times New Roman" w:hAnsi="Times New Roman" w:cs="Times New Roman"/>
          <w:sz w:val="28"/>
          <w:szCs w:val="28"/>
          <w:lang w:val="en-US"/>
        </w:rPr>
      </w:pPr>
      <w:r w:rsidRPr="00F61AB7">
        <w:rPr>
          <w:noProof/>
          <w:lang w:eastAsia="ru-RU"/>
        </w:rPr>
        <w:drawing>
          <wp:inline distT="0" distB="0" distL="0" distR="0">
            <wp:extent cx="5306400" cy="2005870"/>
            <wp:effectExtent l="19050" t="19050" r="8890" b="13970"/>
            <wp:docPr id="31745" name="Рисунок 31745" descr="Картинки по запросу In vitro fertilization in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In vitro fertilization in animal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24261" cy="2012622"/>
                    </a:xfrm>
                    <a:prstGeom prst="rect">
                      <a:avLst/>
                    </a:prstGeom>
                    <a:noFill/>
                    <a:ln>
                      <a:solidFill>
                        <a:schemeClr val="accent1"/>
                      </a:solidFill>
                    </a:ln>
                  </pic:spPr>
                </pic:pic>
              </a:graphicData>
            </a:graphic>
          </wp:inline>
        </w:drawing>
      </w:r>
    </w:p>
    <w:p w:rsidR="00237781" w:rsidRPr="00F61AB7" w:rsidRDefault="00237781" w:rsidP="00237781">
      <w:pPr>
        <w:pStyle w:val="a3"/>
        <w:tabs>
          <w:tab w:val="left" w:pos="851"/>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49 – IVF in cattle</w:t>
      </w:r>
    </w:p>
    <w:p w:rsidR="00A2220C" w:rsidRPr="00F61AB7" w:rsidRDefault="00A2220C" w:rsidP="00237781">
      <w:pPr>
        <w:pStyle w:val="a3"/>
        <w:tabs>
          <w:tab w:val="left" w:pos="851"/>
        </w:tabs>
        <w:spacing w:after="0" w:line="240" w:lineRule="auto"/>
        <w:ind w:left="0" w:firstLine="567"/>
        <w:jc w:val="both"/>
        <w:rPr>
          <w:rFonts w:ascii="Times New Roman" w:hAnsi="Times New Roman" w:cs="Times New Roman"/>
          <w:i/>
          <w:sz w:val="28"/>
          <w:szCs w:val="28"/>
          <w:lang w:val="en-US"/>
        </w:rPr>
      </w:pPr>
    </w:p>
    <w:p w:rsidR="00DA686B" w:rsidRPr="00F61AB7" w:rsidRDefault="00DA686B" w:rsidP="00237781">
      <w:pPr>
        <w:pStyle w:val="a3"/>
        <w:tabs>
          <w:tab w:val="left" w:pos="851"/>
        </w:tabs>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ICSI</w:t>
      </w:r>
    </w:p>
    <w:p w:rsidR="00237781" w:rsidRPr="00F61AB7" w:rsidRDefault="00237781" w:rsidP="00237781">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Intracytoplasmatic injection of spermatozoids</w:t>
      </w:r>
      <w:r w:rsidR="00DA686B" w:rsidRPr="00F61AB7">
        <w:rPr>
          <w:rFonts w:ascii="Times New Roman" w:hAnsi="Times New Roman" w:cs="Times New Roman"/>
          <w:sz w:val="28"/>
          <w:szCs w:val="28"/>
          <w:lang w:val="en-US"/>
        </w:rPr>
        <w:t xml:space="preserve"> (ICSI) is a quite new method, invented for human in the case of male infertility, but now </w:t>
      </w:r>
      <w:r w:rsidR="000B1930" w:rsidRPr="00F61AB7">
        <w:rPr>
          <w:rFonts w:ascii="Times New Roman" w:hAnsi="Times New Roman" w:cs="Times New Roman"/>
          <w:sz w:val="28"/>
          <w:szCs w:val="28"/>
          <w:lang w:val="en-US"/>
        </w:rPr>
        <w:t xml:space="preserve">it </w:t>
      </w:r>
      <w:r w:rsidR="00DA686B" w:rsidRPr="00F61AB7">
        <w:rPr>
          <w:rFonts w:ascii="Times New Roman" w:hAnsi="Times New Roman" w:cs="Times New Roman"/>
          <w:sz w:val="28"/>
          <w:szCs w:val="28"/>
          <w:lang w:val="en-US"/>
        </w:rPr>
        <w:t xml:space="preserve">used for animals too. </w:t>
      </w:r>
      <w:r w:rsidRPr="00F61AB7">
        <w:rPr>
          <w:rFonts w:ascii="Times New Roman" w:hAnsi="Times New Roman" w:cs="Times New Roman"/>
          <w:sz w:val="28"/>
          <w:szCs w:val="28"/>
          <w:lang w:val="en-US"/>
        </w:rPr>
        <w:t>For various reasons, there may be a need to explore novel means of achieving fertilization</w:t>
      </w:r>
      <w:r w:rsidR="000B1930" w:rsidRPr="00F61AB7">
        <w:rPr>
          <w:rFonts w:ascii="Times New Roman" w:hAnsi="Times New Roman" w:cs="Times New Roman"/>
          <w:sz w:val="28"/>
          <w:szCs w:val="28"/>
          <w:lang w:val="en-US"/>
        </w:rPr>
        <w:t>. S</w:t>
      </w:r>
      <w:r w:rsidRPr="00F61AB7">
        <w:rPr>
          <w:rFonts w:ascii="Times New Roman" w:hAnsi="Times New Roman" w:cs="Times New Roman"/>
          <w:sz w:val="28"/>
          <w:szCs w:val="28"/>
          <w:lang w:val="en-US"/>
        </w:rPr>
        <w:t xml:space="preserve">ome of the possible approaches are illustrated in figure 50. </w:t>
      </w:r>
    </w:p>
    <w:p w:rsidR="00DA686B" w:rsidRPr="00F61AB7" w:rsidRDefault="00DA686B" w:rsidP="00DA686B">
      <w:pPr>
        <w:tabs>
          <w:tab w:val="left" w:pos="851"/>
        </w:tabs>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extent cx="4485640" cy="2807970"/>
            <wp:effectExtent l="19050" t="19050" r="10160" b="11430"/>
            <wp:docPr id="31747" name="Рисунок 3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85640" cy="2807970"/>
                    </a:xfrm>
                    <a:prstGeom prst="rect">
                      <a:avLst/>
                    </a:prstGeom>
                    <a:noFill/>
                    <a:ln>
                      <a:solidFill>
                        <a:schemeClr val="accent1"/>
                      </a:solidFill>
                    </a:ln>
                  </pic:spPr>
                </pic:pic>
              </a:graphicData>
            </a:graphic>
          </wp:inline>
        </w:drawing>
      </w:r>
    </w:p>
    <w:p w:rsidR="00DA686B" w:rsidRPr="00F61AB7" w:rsidRDefault="00DA686B" w:rsidP="00DA686B">
      <w:pPr>
        <w:tabs>
          <w:tab w:val="left" w:pos="851"/>
        </w:tabs>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50 – Four approaches for micro-assisted fertilization. SUZI – subzonal spern injection.</w:t>
      </w:r>
    </w:p>
    <w:p w:rsidR="00DA686B" w:rsidRPr="00F61AB7" w:rsidRDefault="00DA686B" w:rsidP="000B1930">
      <w:pPr>
        <w:pStyle w:val="a3"/>
        <w:tabs>
          <w:tab w:val="left" w:pos="851"/>
        </w:tabs>
        <w:spacing w:after="0" w:line="240" w:lineRule="auto"/>
        <w:ind w:left="0"/>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w:t>
      </w:r>
      <w:r w:rsidRPr="00F61AB7">
        <w:rPr>
          <w:rFonts w:ascii="Times New Roman" w:hAnsi="Times New Roman" w:cs="Times New Roman"/>
          <w:i/>
          <w:noProof/>
          <w:sz w:val="24"/>
          <w:szCs w:val="24"/>
          <w:lang w:val="en-US" w:eastAsia="ru-RU"/>
        </w:rPr>
        <w:t>I.R. Gordon 2004. Reproductive Technologies in Farm Animals</w:t>
      </w:r>
      <w:r w:rsidRPr="00F61AB7">
        <w:rPr>
          <w:rFonts w:ascii="Times New Roman" w:hAnsi="Times New Roman" w:cs="Times New Roman"/>
          <w:noProof/>
          <w:sz w:val="28"/>
          <w:szCs w:val="28"/>
          <w:lang w:val="en-US" w:eastAsia="ru-RU"/>
        </w:rPr>
        <w:t>)</w:t>
      </w:r>
    </w:p>
    <w:p w:rsidR="00DA686B" w:rsidRPr="00F61AB7" w:rsidRDefault="00DA686B" w:rsidP="00DA686B">
      <w:pPr>
        <w:tabs>
          <w:tab w:val="left" w:pos="851"/>
        </w:tabs>
        <w:spacing w:after="0" w:line="240" w:lineRule="auto"/>
        <w:jc w:val="center"/>
        <w:rPr>
          <w:rFonts w:ascii="Times New Roman" w:hAnsi="Times New Roman" w:cs="Times New Roman"/>
          <w:sz w:val="28"/>
          <w:szCs w:val="28"/>
          <w:lang w:val="en-US"/>
        </w:rPr>
      </w:pPr>
    </w:p>
    <w:p w:rsidR="00DA686B" w:rsidRPr="00F61AB7" w:rsidRDefault="00237781" w:rsidP="00DA686B">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 a result of poor IVF results, often with only 15–30% of oocytes being fertilized, ICSI has been</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employed in dealing with horse oocytes.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Various workers have shown that ICSI is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capable of increasing fertilization rates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compared with IVF, and several foals have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been born from IVM horse oocytes fertilized</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by sperm injection. In Italy, studies have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demonstrated that a blastocyst rate of about</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30% can be achieved after ICSI of IVM</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equine oocytes. </w:t>
      </w:r>
    </w:p>
    <w:p w:rsidR="00DA686B" w:rsidRPr="00F61AB7" w:rsidRDefault="00237781" w:rsidP="00DA686B">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According to Squires et al.</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(2003), the ICSI technique provides the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possibility of obtaining pregnancies from</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stallions that may have low sperm numbers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or poor semen quality. Although ICSI is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method of choice for fertilizing horse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oocytes in vitro, the reasons for this are not</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well understood and embryo development</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rates have remained low.</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For such reasons, a study undertaken by</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Tremoleda et al. (2003) in The Netherlands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sought to characterize the nuclear and cellular</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events occurring in horse oocytes during</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fertilization after sperm injection; it was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concluded that, until conventional IVF</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becomes more reliable, ICSI probably</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remains the best way to produce equine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embryos, to perform fundamental research</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into the cellular and molecular events of</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fertilization, to investigate infertility and to</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understand the cellular basis of early pregnancy</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failure in horses. </w:t>
      </w:r>
    </w:p>
    <w:p w:rsidR="00DA686B" w:rsidRPr="00F61AB7" w:rsidRDefault="00237781" w:rsidP="00DA686B">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ISCI has proved to</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 a valuable addition to the technology of</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assisted reproduction, especially in humans</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to a more limited extent, in horses. The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 also provides an opportunity for</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research into cell-cycle control and the</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mechanisms involved in sperm-induced</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 activation. The same sperm injection</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 also has relevance as a sperm</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vector system for transgenic animal production</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with freeze-dried</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sperm for which the maintenance of motility</w:t>
      </w:r>
      <w:r w:rsidR="00DA686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is not required</w:t>
      </w:r>
      <w:r w:rsidR="00DA686B" w:rsidRPr="00F61AB7">
        <w:rPr>
          <w:rFonts w:ascii="Times New Roman" w:hAnsi="Times New Roman" w:cs="Times New Roman"/>
          <w:sz w:val="28"/>
          <w:szCs w:val="28"/>
          <w:lang w:val="en-US"/>
        </w:rPr>
        <w:t xml:space="preserve">. </w:t>
      </w:r>
    </w:p>
    <w:p w:rsidR="00A2220C" w:rsidRPr="00F61AB7" w:rsidRDefault="00A2220C" w:rsidP="00DA686B">
      <w:pPr>
        <w:pStyle w:val="a3"/>
        <w:tabs>
          <w:tab w:val="left" w:pos="851"/>
        </w:tabs>
        <w:spacing w:after="0" w:line="240" w:lineRule="auto"/>
        <w:ind w:left="0" w:firstLine="567"/>
        <w:jc w:val="both"/>
        <w:rPr>
          <w:rFonts w:ascii="Times New Roman" w:hAnsi="Times New Roman" w:cs="Times New Roman"/>
          <w:i/>
          <w:sz w:val="28"/>
          <w:szCs w:val="28"/>
          <w:lang w:val="en-US"/>
        </w:rPr>
      </w:pPr>
    </w:p>
    <w:p w:rsidR="00DA686B" w:rsidRPr="00F61AB7" w:rsidRDefault="00DA686B" w:rsidP="00DA686B">
      <w:pPr>
        <w:pStyle w:val="a3"/>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Other fertilization approaches in animal artificial reproduction</w:t>
      </w:r>
    </w:p>
    <w:p w:rsidR="00DA686B" w:rsidRPr="00F61AB7" w:rsidRDefault="00DA686B" w:rsidP="00DA686B">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Gamete intra-Fallopian tube transfer (GIFT) has been used in horses to deal with stallions having low sperm numbers or in situations in which frozen semen is in limited supply or sexed semen is being employed. In the GIFT technique, oocytes and sperm are transferred to the mare’s oviduct. Results from studies by Squires et al. (2003), who inseminated fresh semen into the oviduct, showed an 82% pregnancy rate compared with an 8% rate with the use of frozen–thawed sperm; the authors note that further work is required to determine why pregnancy rates are depressed when using cooled or frozen semen compared with fresh semen for GIFT transfer. When techniques such as GIFT are used in the horse, the culture and subsequent transfer of donor oocytes may pose additional risks for disease transmission; although the zona pellucida provides pathogen protection, the cumulus cells surrounding the oocyte, which are inevitably transferred with the gamete, could harbour intracellular viral pathogens.</w:t>
      </w:r>
    </w:p>
    <w:p w:rsidR="00A2220C" w:rsidRPr="00F61AB7" w:rsidRDefault="00A2220C" w:rsidP="00DA686B">
      <w:pPr>
        <w:pStyle w:val="a3"/>
        <w:spacing w:after="0" w:line="240" w:lineRule="auto"/>
        <w:ind w:left="0" w:firstLine="567"/>
        <w:jc w:val="both"/>
        <w:rPr>
          <w:rFonts w:ascii="Times New Roman" w:hAnsi="Times New Roman" w:cs="Times New Roman"/>
          <w:i/>
          <w:sz w:val="28"/>
          <w:szCs w:val="28"/>
          <w:lang w:val="en-US"/>
        </w:rPr>
      </w:pPr>
    </w:p>
    <w:p w:rsidR="00DA686B" w:rsidRPr="00F61AB7" w:rsidRDefault="00A2220C" w:rsidP="00DA686B">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IVF in human</w:t>
      </w:r>
    </w:p>
    <w:p w:rsidR="00A2220C" w:rsidRPr="00F61AB7" w:rsidRDefault="00A2220C" w:rsidP="00A2220C">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Assisted reproduction technologies are treatments or procedures that include the handling of human eggs and sperm or embryos for the purpose of establishing a pregnancy. For understanding the techniques</w:t>
      </w:r>
      <w:r w:rsidR="003B4D80"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you will need in some special definitions. Infertility is inability to conceive after 1 year of properly timed unprotected intercourse. Fecundity rate, a likelihood of achieving pregnancy in a given month in a couple with normal fertility is approximately 20% per month. Cumulative pregnancy rate after 12 months is 93%.</w:t>
      </w:r>
    </w:p>
    <w:p w:rsidR="00A2220C" w:rsidRPr="00F61AB7" w:rsidRDefault="00A2220C" w:rsidP="00A2220C">
      <w:pPr>
        <w:pStyle w:val="a3"/>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In order to get pregnant under normal conditions:</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Healthy sperms </w:t>
      </w:r>
      <w:r w:rsidRPr="00F61AB7">
        <w:rPr>
          <w:rFonts w:ascii="Times New Roman" w:hAnsi="Times New Roman" w:cs="Times New Roman"/>
          <w:bCs/>
          <w:sz w:val="28"/>
          <w:szCs w:val="28"/>
          <w:lang w:val="en-US"/>
        </w:rPr>
        <w:sym w:font="Wingdings" w:char="F0E0"/>
      </w:r>
      <w:r w:rsidRPr="00F61AB7">
        <w:rPr>
          <w:rFonts w:ascii="Times New Roman" w:hAnsi="Times New Roman" w:cs="Times New Roman"/>
          <w:bCs/>
          <w:sz w:val="28"/>
          <w:szCs w:val="28"/>
          <w:lang w:val="en-US"/>
        </w:rPr>
        <w:t xml:space="preserve"> Sperm retrieval procedures</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Sperm ascent </w:t>
      </w:r>
      <w:r w:rsidRPr="00F61AB7">
        <w:rPr>
          <w:rFonts w:ascii="Times New Roman" w:hAnsi="Times New Roman" w:cs="Times New Roman"/>
          <w:bCs/>
          <w:sz w:val="28"/>
          <w:szCs w:val="28"/>
          <w:lang w:val="en-US"/>
        </w:rPr>
        <w:sym w:font="Wingdings" w:char="F0E0"/>
      </w:r>
      <w:r w:rsidRPr="00F61AB7">
        <w:rPr>
          <w:rFonts w:ascii="Times New Roman" w:hAnsi="Times New Roman" w:cs="Times New Roman"/>
          <w:bCs/>
          <w:sz w:val="28"/>
          <w:szCs w:val="28"/>
          <w:lang w:val="en-US"/>
        </w:rPr>
        <w:t xml:space="preserve"> Artificial insemination </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An ovum </w:t>
      </w:r>
      <w:r w:rsidRPr="00F61AB7">
        <w:rPr>
          <w:rFonts w:ascii="Times New Roman" w:hAnsi="Times New Roman" w:cs="Times New Roman"/>
          <w:bCs/>
          <w:sz w:val="28"/>
          <w:szCs w:val="28"/>
          <w:lang w:val="en-US"/>
        </w:rPr>
        <w:sym w:font="Wingdings" w:char="F0E0"/>
      </w:r>
      <w:r w:rsidRPr="00F61AB7">
        <w:rPr>
          <w:rFonts w:ascii="Times New Roman" w:hAnsi="Times New Roman" w:cs="Times New Roman"/>
          <w:bCs/>
          <w:sz w:val="28"/>
          <w:szCs w:val="28"/>
          <w:lang w:val="en-US"/>
        </w:rPr>
        <w:t xml:space="preserve"> ovulation induction and oocyte retrieval. </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Fertilization </w:t>
      </w:r>
      <w:r w:rsidRPr="00F61AB7">
        <w:rPr>
          <w:rFonts w:ascii="Times New Roman" w:hAnsi="Times New Roman" w:cs="Times New Roman"/>
          <w:bCs/>
          <w:sz w:val="28"/>
          <w:szCs w:val="28"/>
          <w:lang w:val="en-US"/>
        </w:rPr>
        <w:sym w:font="Wingdings" w:char="F0E0"/>
      </w:r>
      <w:r w:rsidRPr="00F61AB7">
        <w:rPr>
          <w:rFonts w:ascii="Times New Roman" w:hAnsi="Times New Roman" w:cs="Times New Roman"/>
          <w:bCs/>
          <w:sz w:val="28"/>
          <w:szCs w:val="28"/>
          <w:lang w:val="en-US"/>
        </w:rPr>
        <w:t xml:space="preserve"> ICSI</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Cell division.</w:t>
      </w:r>
    </w:p>
    <w:p w:rsidR="00A2220C" w:rsidRPr="00F61AB7" w:rsidRDefault="00A2220C" w:rsidP="002E21F2">
      <w:pPr>
        <w:pStyle w:val="a3"/>
        <w:numPr>
          <w:ilvl w:val="0"/>
          <w:numId w:val="62"/>
        </w:numPr>
        <w:tabs>
          <w:tab w:val="left" w:pos="851"/>
        </w:tabs>
        <w:spacing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bCs/>
          <w:sz w:val="28"/>
          <w:szCs w:val="28"/>
          <w:lang w:val="en-US"/>
        </w:rPr>
        <w:t xml:space="preserve">Implantation </w:t>
      </w:r>
      <w:r w:rsidRPr="00F61AB7">
        <w:rPr>
          <w:rFonts w:ascii="Times New Roman" w:hAnsi="Times New Roman" w:cs="Times New Roman"/>
          <w:bCs/>
          <w:sz w:val="28"/>
          <w:szCs w:val="28"/>
          <w:lang w:val="en-US"/>
        </w:rPr>
        <w:sym w:font="Wingdings" w:char="F0E0"/>
      </w:r>
      <w:r w:rsidRPr="00F61AB7">
        <w:rPr>
          <w:rFonts w:ascii="Times New Roman" w:hAnsi="Times New Roman" w:cs="Times New Roman"/>
          <w:bCs/>
          <w:sz w:val="28"/>
          <w:szCs w:val="28"/>
          <w:lang w:val="en-US"/>
        </w:rPr>
        <w:t xml:space="preserve"> Assisted hatching</w:t>
      </w:r>
    </w:p>
    <w:p w:rsidR="00A2220C" w:rsidRPr="00F61AB7" w:rsidRDefault="00A2220C" w:rsidP="00A2220C">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Used at human </w:t>
      </w:r>
      <w:r w:rsidR="00FA258F" w:rsidRPr="00F61AB7">
        <w:rPr>
          <w:rFonts w:ascii="Times New Roman" w:hAnsi="Times New Roman" w:cs="Times New Roman"/>
          <w:sz w:val="28"/>
          <w:szCs w:val="28"/>
          <w:lang w:val="en-US"/>
        </w:rPr>
        <w:t>methods</w:t>
      </w:r>
      <w:r w:rsidRPr="00F61AB7">
        <w:rPr>
          <w:rFonts w:ascii="Times New Roman" w:hAnsi="Times New Roman" w:cs="Times New Roman"/>
          <w:sz w:val="28"/>
          <w:szCs w:val="28"/>
          <w:lang w:val="en-US"/>
        </w:rPr>
        <w:t xml:space="preserve"> of artificial inseminations include: intravaginal insemination; intracervical insemination; intrauterine insemination; intratubal insemination.</w:t>
      </w:r>
    </w:p>
    <w:p w:rsidR="00FA258F" w:rsidRPr="00F61AB7" w:rsidRDefault="00FA258F" w:rsidP="00FA258F">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first successful IVF case was in 1978 when a British woman delivered a baby called Louise Brown in 28 of July 1978 in Oldam in England by cesarean section (see figure 51). It had taken nearly a century of research to achieve that.</w:t>
      </w:r>
    </w:p>
    <w:p w:rsidR="00FA258F" w:rsidRPr="00F61AB7" w:rsidRDefault="00FA258F" w:rsidP="00FA258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65C4BCDD" wp14:editId="478E5E0D">
            <wp:extent cx="2242233" cy="1506500"/>
            <wp:effectExtent l="0" t="0" r="5715" b="0"/>
            <wp:docPr id="10245" name="Picture 9" descr="Louise Brow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9" descr="Louise Brow 19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54020" cy="1514419"/>
                    </a:xfrm>
                    <a:prstGeom prst="rect">
                      <a:avLst/>
                    </a:prstGeom>
                    <a:noFill/>
                    <a:ln>
                      <a:noFill/>
                    </a:ln>
                    <a:extLst/>
                  </pic:spPr>
                </pic:pic>
              </a:graphicData>
            </a:graphic>
          </wp:inline>
        </w:drawing>
      </w:r>
      <w:r w:rsidRPr="00F61AB7">
        <w:rPr>
          <w:rFonts w:ascii="Times New Roman" w:hAnsi="Times New Roman" w:cs="Times New Roman"/>
          <w:noProof/>
          <w:sz w:val="28"/>
          <w:szCs w:val="28"/>
          <w:lang w:eastAsia="ru-RU"/>
        </w:rPr>
        <w:drawing>
          <wp:inline distT="0" distB="0" distL="0" distR="0" wp14:anchorId="3117C551" wp14:editId="3A1EAC08">
            <wp:extent cx="1482583" cy="1506730"/>
            <wp:effectExtent l="0" t="0" r="3810" b="0"/>
            <wp:docPr id="10244" name="Picture 8" descr="AA0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8" descr="AA00134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99827" cy="1524255"/>
                    </a:xfrm>
                    <a:prstGeom prst="rect">
                      <a:avLst/>
                    </a:prstGeom>
                    <a:noFill/>
                    <a:ln>
                      <a:noFill/>
                    </a:ln>
                    <a:extLst/>
                  </pic:spPr>
                </pic:pic>
              </a:graphicData>
            </a:graphic>
          </wp:inline>
        </w:drawing>
      </w:r>
    </w:p>
    <w:p w:rsidR="00FA258F" w:rsidRPr="00F61AB7" w:rsidRDefault="00FA258F" w:rsidP="00FA258F">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51 – The first IVF child</w:t>
      </w:r>
    </w:p>
    <w:p w:rsidR="00FA258F" w:rsidRPr="00F61AB7" w:rsidRDefault="00FA258F" w:rsidP="00FA258F">
      <w:pPr>
        <w:pStyle w:val="a3"/>
        <w:spacing w:after="0" w:line="240" w:lineRule="auto"/>
        <w:ind w:left="0" w:firstLine="567"/>
        <w:jc w:val="both"/>
        <w:rPr>
          <w:rFonts w:ascii="Times New Roman" w:hAnsi="Times New Roman" w:cs="Times New Roman"/>
          <w:bCs/>
          <w:sz w:val="28"/>
          <w:szCs w:val="28"/>
          <w:lang w:val="en-US"/>
        </w:rPr>
      </w:pPr>
      <w:r w:rsidRPr="00F61AB7">
        <w:rPr>
          <w:rFonts w:ascii="Times New Roman" w:hAnsi="Times New Roman" w:cs="Times New Roman"/>
          <w:bCs/>
          <w:sz w:val="28"/>
          <w:szCs w:val="28"/>
          <w:lang w:val="en-US"/>
        </w:rPr>
        <w:t>IVF Indications:</w:t>
      </w:r>
    </w:p>
    <w:p w:rsidR="00FA258F" w:rsidRPr="00F61AB7" w:rsidRDefault="00FA258F" w:rsidP="002E21F2">
      <w:pPr>
        <w:pStyle w:val="a3"/>
        <w:numPr>
          <w:ilvl w:val="0"/>
          <w:numId w:val="6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Women with blocked fallopian tubes (Tubal Factor)</w:t>
      </w:r>
    </w:p>
    <w:p w:rsidR="00FA258F" w:rsidRPr="00F61AB7" w:rsidRDefault="00FA258F" w:rsidP="002E21F2">
      <w:pPr>
        <w:pStyle w:val="a3"/>
        <w:numPr>
          <w:ilvl w:val="0"/>
          <w:numId w:val="6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Ovulation problems (Diminished ovarian reserve; Endometriosis; Advancing  age; Third party reproduction)</w:t>
      </w:r>
    </w:p>
    <w:p w:rsidR="00FA258F" w:rsidRPr="00F61AB7" w:rsidRDefault="00FA258F" w:rsidP="002E21F2">
      <w:pPr>
        <w:pStyle w:val="a3"/>
        <w:numPr>
          <w:ilvl w:val="0"/>
          <w:numId w:val="6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Seminal problems for the man: sperm transport, motility… (Severe male factor)</w:t>
      </w:r>
    </w:p>
    <w:p w:rsidR="00FA258F" w:rsidRPr="00F61AB7" w:rsidRDefault="00FA258F" w:rsidP="002E21F2">
      <w:pPr>
        <w:pStyle w:val="a3"/>
        <w:numPr>
          <w:ilvl w:val="0"/>
          <w:numId w:val="6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Unexplained infertility cases.</w:t>
      </w:r>
    </w:p>
    <w:p w:rsidR="00FA258F" w:rsidRPr="00F61AB7" w:rsidRDefault="00FA258F" w:rsidP="002E21F2">
      <w:pPr>
        <w:pStyle w:val="a3"/>
        <w:numPr>
          <w:ilvl w:val="0"/>
          <w:numId w:val="63"/>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Presence of seminal antibodies in the woman’s body</w:t>
      </w:r>
    </w:p>
    <w:p w:rsidR="00FA258F" w:rsidRPr="00F61AB7" w:rsidRDefault="00FA258F" w:rsidP="00FA258F">
      <w:pPr>
        <w:spacing w:after="0" w:line="240" w:lineRule="auto"/>
        <w:ind w:firstLine="567"/>
        <w:jc w:val="both"/>
        <w:rPr>
          <w:rFonts w:ascii="Times New Roman" w:hAnsi="Times New Roman" w:cs="Times New Roman"/>
          <w:sz w:val="28"/>
          <w:szCs w:val="28"/>
          <w:lang w:val="en-US"/>
        </w:rPr>
      </w:pPr>
    </w:p>
    <w:p w:rsidR="00FA258F" w:rsidRPr="00F61AB7" w:rsidRDefault="00FA258F" w:rsidP="00FA258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Current methods of IVF in human include:</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Precycle Work-up</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Stimulation</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Egg Retrieval</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 Transfer</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PGD</w:t>
      </w:r>
    </w:p>
    <w:p w:rsidR="00FA258F" w:rsidRPr="00F61AB7" w:rsidRDefault="00FA258F" w:rsidP="002E21F2">
      <w:pPr>
        <w:pStyle w:val="a3"/>
        <w:numPr>
          <w:ilvl w:val="0"/>
          <w:numId w:val="64"/>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Laboratory Handling</w:t>
      </w:r>
    </w:p>
    <w:p w:rsidR="00FA258F" w:rsidRPr="00F61AB7" w:rsidRDefault="00FA258F" w:rsidP="00FA258F">
      <w:pPr>
        <w:spacing w:after="0" w:line="240" w:lineRule="auto"/>
        <w:ind w:firstLine="567"/>
        <w:jc w:val="both"/>
        <w:rPr>
          <w:rFonts w:ascii="Times New Roman" w:hAnsi="Times New Roman" w:cs="Times New Roman"/>
          <w:sz w:val="28"/>
          <w:szCs w:val="28"/>
          <w:lang w:val="en-US"/>
        </w:rPr>
      </w:pPr>
    </w:p>
    <w:p w:rsidR="00FA258F" w:rsidRPr="00F61AB7" w:rsidRDefault="00FA258F" w:rsidP="00FA258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stimulation is first step controlled by vaginal ultrasound which allows monitor the number and size of the follicles and adjust the dose of the injections accordingly.  HCG Hormone injection is given for final maturation of the eggs. Oocytes (eggs) retrieval is done 34-37 hours after taking the HCG injection. The fluid collected from the follicles in special tubes is examined by the embryologist and the eggs are isolated.  The semen sample is taken in the same day and the eggs fertilized either using the conventional IVF or ICSI.</w:t>
      </w:r>
    </w:p>
    <w:p w:rsidR="00374C75" w:rsidRPr="00F61AB7" w:rsidRDefault="00374C75" w:rsidP="00374C75">
      <w:pPr>
        <w:spacing w:after="0" w:line="240" w:lineRule="auto"/>
        <w:ind w:firstLine="567"/>
        <w:jc w:val="both"/>
        <w:rPr>
          <w:rFonts w:ascii="Times New Roman" w:hAnsi="Times New Roman" w:cs="Times New Roman"/>
          <w:sz w:val="28"/>
          <w:szCs w:val="28"/>
          <w:lang w:val="en-IN"/>
        </w:rPr>
      </w:pPr>
      <w:r w:rsidRPr="00F61AB7">
        <w:rPr>
          <w:rFonts w:ascii="Times New Roman" w:hAnsi="Times New Roman" w:cs="Times New Roman"/>
          <w:sz w:val="28"/>
          <w:szCs w:val="28"/>
          <w:lang w:val="en-US"/>
        </w:rPr>
        <w:t xml:space="preserve">Suppression drugs prevent spontaneous ovulation is also an important step in  an IVF cycle because that natural ovulation should not occur - if the eggs leave the ovary, the doctor will not be able to retrieve them.  </w:t>
      </w:r>
    </w:p>
    <w:p w:rsidR="00FA258F" w:rsidRPr="00F61AB7" w:rsidRDefault="00374C75" w:rsidP="00374C7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stimulation is used to produce multiple mature follicles, rather than the single egg normally developed each month. Produces many good follicles to be Fertilized. Multiple eggs are stimulated because some eggs will not fertilize or develop normally after fertilization. Regular monitoring by ultrasound scan is done. Generally, eight to 14 days of stimulation is required.</w:t>
      </w:r>
      <w:r w:rsidR="00FA258F" w:rsidRPr="00F61AB7">
        <w:rPr>
          <w:rFonts w:ascii="Times New Roman" w:hAnsi="Times New Roman" w:cs="Times New Roman"/>
          <w:sz w:val="28"/>
          <w:szCs w:val="28"/>
          <w:lang w:val="en-US"/>
        </w:rPr>
        <w:tab/>
      </w:r>
    </w:p>
    <w:p w:rsidR="00374C75" w:rsidRPr="00F61AB7" w:rsidRDefault="00374C75" w:rsidP="00374C7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Used medications are presented in the figure 52.</w:t>
      </w:r>
    </w:p>
    <w:p w:rsidR="00374C75" w:rsidRPr="00F61AB7" w:rsidRDefault="00374C75" w:rsidP="00995783">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32E886B5" wp14:editId="577FF84C">
            <wp:extent cx="4477128" cy="2075905"/>
            <wp:effectExtent l="19050" t="19050" r="19050" b="19685"/>
            <wp:docPr id="31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96685" cy="2084973"/>
                    </a:xfrm>
                    <a:prstGeom prst="rect">
                      <a:avLst/>
                    </a:prstGeom>
                    <a:noFill/>
                    <a:ln>
                      <a:solidFill>
                        <a:schemeClr val="tx1"/>
                      </a:solid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374C75" w:rsidRPr="00F61AB7" w:rsidRDefault="00374C75" w:rsidP="00374C75">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52 – Medications used to superovulation treatment in human</w:t>
      </w:r>
    </w:p>
    <w:p w:rsidR="003B4D80"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Possible side effects of ovarian stimulation:</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Discomfort, bruising or swelling at injection site</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Rash</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Allergic sensitivity</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Headache</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Mood swings</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Abdominal discomfort and bloating</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Chance of multiple pregnancies</w:t>
      </w:r>
    </w:p>
    <w:p w:rsidR="003B4D80" w:rsidRPr="00F61AB7" w:rsidRDefault="003B4D80" w:rsidP="002E21F2">
      <w:pPr>
        <w:pStyle w:val="a3"/>
        <w:numPr>
          <w:ilvl w:val="0"/>
          <w:numId w:val="6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Hyperstimulation Syndrome (OHSS)</w:t>
      </w:r>
    </w:p>
    <w:p w:rsidR="003B4D80"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Ovarian hyperstimulation can result in enlargement of the ovaries with leakage of fluid into the abdomen and rarely into the lungs. Most cases are mild, but a small proportion are severe and fatal. Treatment of OHSS depends on the severity of the hyperstimulation. Mild OHSS can be treated conservatively.</w:t>
      </w:r>
    </w:p>
    <w:p w:rsidR="00FA258F" w:rsidRPr="00F61AB7" w:rsidRDefault="00374C75"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Oocyte retriv</w:t>
      </w:r>
      <w:r w:rsidR="0073403C"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is done by using the vaginal ultrasound, Transabdominal ultrasound or laparascope, under general or local anaesthetic.</w:t>
      </w:r>
    </w:p>
    <w:p w:rsidR="00374C75" w:rsidRPr="00F61AB7" w:rsidRDefault="00984614" w:rsidP="0098461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Eggs mixed with thousands of sperms in a special dish. Special incubators simulating natural conditions with 5% of CO</w:t>
      </w:r>
      <w:r w:rsidRPr="00F61AB7">
        <w:rPr>
          <w:rFonts w:ascii="Times New Roman" w:hAnsi="Times New Roman" w:cs="Times New Roman"/>
          <w:sz w:val="28"/>
          <w:szCs w:val="28"/>
          <w:vertAlign w:val="subscript"/>
          <w:lang w:val="en-US"/>
        </w:rPr>
        <w:t>2</w:t>
      </w:r>
      <w:r w:rsidRPr="00F61AB7">
        <w:rPr>
          <w:rFonts w:ascii="Times New Roman" w:hAnsi="Times New Roman" w:cs="Times New Roman"/>
          <w:sz w:val="28"/>
          <w:szCs w:val="28"/>
          <w:lang w:val="en-US"/>
        </w:rPr>
        <w:t xml:space="preserve"> is used. The fertilization is observed in the laboratory microscope. After fertilization is assured and cell division observed the embryos (usually 3) are returned to the woman’s uterus through the cervix using a special catheter (done from 2-5 days). Luteal phase support also is needed.</w:t>
      </w:r>
    </w:p>
    <w:p w:rsidR="00984614" w:rsidRPr="00F61AB7" w:rsidRDefault="00984614" w:rsidP="0098461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 Before implantation of embryos the genetic screening procedure is required (see figure 53).</w:t>
      </w:r>
    </w:p>
    <w:p w:rsidR="00984614" w:rsidRPr="00F61AB7" w:rsidRDefault="00984614" w:rsidP="0098461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63D6599" wp14:editId="04C5750B">
            <wp:extent cx="2517670" cy="2414536"/>
            <wp:effectExtent l="19050" t="19050" r="16510" b="24130"/>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49338" cy="2444906"/>
                    </a:xfrm>
                    <a:prstGeom prst="rect">
                      <a:avLst/>
                    </a:prstGeom>
                    <a:noFill/>
                    <a:ln>
                      <a:solidFill>
                        <a:schemeClr val="accent1"/>
                      </a:solidFill>
                    </a:ln>
                    <a:extLst/>
                  </pic:spPr>
                </pic:pic>
              </a:graphicData>
            </a:graphic>
          </wp:inline>
        </w:drawing>
      </w:r>
    </w:p>
    <w:p w:rsidR="00984614" w:rsidRPr="00F61AB7" w:rsidRDefault="00984614" w:rsidP="0098461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53 – IVF genetic screening</w:t>
      </w:r>
    </w:p>
    <w:p w:rsidR="00984614" w:rsidRPr="00F61AB7" w:rsidRDefault="00984614" w:rsidP="00984614">
      <w:pPr>
        <w:spacing w:after="0" w:line="240" w:lineRule="auto"/>
        <w:ind w:firstLine="567"/>
        <w:jc w:val="both"/>
        <w:rPr>
          <w:rFonts w:ascii="Times New Roman" w:hAnsi="Times New Roman" w:cs="Times New Roman"/>
          <w:sz w:val="28"/>
          <w:szCs w:val="28"/>
          <w:lang w:val="en-US"/>
        </w:rPr>
      </w:pPr>
    </w:p>
    <w:p w:rsidR="00984614" w:rsidRPr="00F61AB7" w:rsidRDefault="00984614" w:rsidP="0098461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Transfer embryos is recommended at blastocyst stage. Culture fertilized ova and early embryos with cells that normally surround the oocyte, so they can provide growth factors. Screen early embryos for chromosome abnormalities and implant only those with normal karyotypes.</w:t>
      </w:r>
    </w:p>
    <w:p w:rsidR="0011119F" w:rsidRPr="00F61AB7" w:rsidRDefault="0011119F" w:rsidP="001111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ICSI indications:</w:t>
      </w:r>
    </w:p>
    <w:p w:rsidR="0011119F" w:rsidRPr="00F61AB7" w:rsidRDefault="0011119F" w:rsidP="002E21F2">
      <w:pPr>
        <w:pStyle w:val="a3"/>
        <w:numPr>
          <w:ilvl w:val="0"/>
          <w:numId w:val="6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Moderate to severe male factor: </w:t>
      </w:r>
    </w:p>
    <w:p w:rsidR="0011119F" w:rsidRPr="00F61AB7" w:rsidRDefault="0011119F" w:rsidP="002E21F2">
      <w:pPr>
        <w:pStyle w:val="a3"/>
        <w:numPr>
          <w:ilvl w:val="0"/>
          <w:numId w:val="6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Severe problems in the seminal fluid as in severe deficiency in number or motility of the sperms or both. </w:t>
      </w:r>
    </w:p>
    <w:p w:rsidR="0011119F" w:rsidRPr="00F61AB7" w:rsidRDefault="0011119F" w:rsidP="002E21F2">
      <w:pPr>
        <w:pStyle w:val="a3"/>
        <w:numPr>
          <w:ilvl w:val="0"/>
          <w:numId w:val="65"/>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Epididymal or testicular sperm: In cases when there are no sperms in the seminal fluid but there are in testicles (absent duct). In these cases the sperms are taken from either the epididymis or the testes (PESA, TESA). </w:t>
      </w:r>
    </w:p>
    <w:p w:rsidR="0011119F" w:rsidRPr="00F61AB7" w:rsidRDefault="0011119F" w:rsidP="002E21F2">
      <w:pPr>
        <w:pStyle w:val="a3"/>
        <w:numPr>
          <w:ilvl w:val="1"/>
          <w:numId w:val="6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History of failed fertilization with IVF</w:t>
      </w:r>
    </w:p>
    <w:p w:rsidR="0011119F" w:rsidRPr="00F61AB7" w:rsidRDefault="0011119F" w:rsidP="002E21F2">
      <w:pPr>
        <w:pStyle w:val="a3"/>
        <w:numPr>
          <w:ilvl w:val="1"/>
          <w:numId w:val="6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Antisperm antibodies</w:t>
      </w:r>
    </w:p>
    <w:p w:rsidR="0011119F" w:rsidRPr="00F61AB7" w:rsidRDefault="0011119F" w:rsidP="002E21F2">
      <w:pPr>
        <w:pStyle w:val="a3"/>
        <w:numPr>
          <w:ilvl w:val="1"/>
          <w:numId w:val="66"/>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Low egg number</w:t>
      </w:r>
    </w:p>
    <w:p w:rsidR="0011119F" w:rsidRPr="00F61AB7" w:rsidRDefault="0011119F" w:rsidP="001111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Percutaneous Epididymal Sperm Aspiration (PESA) indicates in following cases: absence of the vas deferens; past infections which result in obstruction; cases who had vasectomy and surgical reversal failed. Testicular Sperm Aspiration (TESA) can be don</w:t>
      </w:r>
      <w:r w:rsidRPr="00F61AB7">
        <w:rPr>
          <w:rFonts w:ascii="Times New Roman" w:hAnsi="Times New Roman" w:cs="Times New Roman"/>
          <w:sz w:val="28"/>
          <w:szCs w:val="28"/>
        </w:rPr>
        <w:t>у</w:t>
      </w:r>
      <w:r w:rsidRPr="00F61AB7">
        <w:rPr>
          <w:rFonts w:ascii="Times New Roman" w:hAnsi="Times New Roman" w:cs="Times New Roman"/>
          <w:sz w:val="28"/>
          <w:szCs w:val="28"/>
          <w:lang w:val="en-US"/>
        </w:rPr>
        <w:t xml:space="preserve"> by aspiration using a needle or surgical extraction (</w:t>
      </w:r>
      <w:r w:rsidRPr="00F61AB7">
        <w:rPr>
          <w:rFonts w:ascii="Times New Roman" w:hAnsi="Times New Roman" w:cs="Times New Roman"/>
          <w:sz w:val="28"/>
          <w:szCs w:val="28"/>
        </w:rPr>
        <w:t>е</w:t>
      </w:r>
      <w:r w:rsidR="0073403C" w:rsidRPr="00F61AB7">
        <w:rPr>
          <w:rFonts w:ascii="Times New Roman" w:hAnsi="Times New Roman" w:cs="Times New Roman"/>
          <w:sz w:val="28"/>
          <w:szCs w:val="28"/>
          <w:lang w:val="en-US"/>
        </w:rPr>
        <w:t>taking</w:t>
      </w:r>
      <w:r w:rsidRPr="00F61AB7">
        <w:rPr>
          <w:rFonts w:ascii="Times New Roman" w:hAnsi="Times New Roman" w:cs="Times New Roman"/>
          <w:sz w:val="28"/>
          <w:szCs w:val="28"/>
          <w:lang w:val="en-US"/>
        </w:rPr>
        <w:t xml:space="preserve"> a very small piece from the testes).  Absence of sperms in the epididymis and absent or obstructed epididymis are the indications for TESA.</w:t>
      </w:r>
    </w:p>
    <w:p w:rsidR="00984614" w:rsidRPr="00F61AB7" w:rsidRDefault="00984614" w:rsidP="0011119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Applying ICSI at human the egg is injected with a single sperm, taken from the husband’s sperm (after preparation in the lab). A special needle is used to go through the wall of the egg and the sperm is introduced into the cytoplasm of the egg (see figure 54). </w:t>
      </w:r>
    </w:p>
    <w:p w:rsidR="00984614" w:rsidRPr="00F61AB7" w:rsidRDefault="00984614" w:rsidP="0098461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117ED02F" wp14:editId="490550A6">
            <wp:extent cx="1948200" cy="1031400"/>
            <wp:effectExtent l="0" t="0" r="0" b="0"/>
            <wp:docPr id="18436" name="Picture 4" descr="Intra Cytoplasmic Sperm In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4" descr="Intra Cytoplasmic Sperm Injection"/>
                    <pic:cNvPicPr>
                      <a:picLocks noChangeAspect="1" noChangeArrowheads="1" noCrop="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86409" cy="1051628"/>
                    </a:xfrm>
                    <a:prstGeom prst="rect">
                      <a:avLst/>
                    </a:prstGeom>
                    <a:noFill/>
                    <a:ln>
                      <a:noFill/>
                    </a:ln>
                    <a:extLst/>
                  </pic:spPr>
                </pic:pic>
              </a:graphicData>
            </a:graphic>
          </wp:inline>
        </w:drawing>
      </w:r>
      <w:r w:rsidR="0011119F" w:rsidRPr="00F61AB7">
        <w:rPr>
          <w:noProof/>
          <w:lang w:val="en-US" w:eastAsia="ru-RU"/>
        </w:rPr>
        <w:t xml:space="preserve"> </w:t>
      </w:r>
      <w:r w:rsidR="0011119F" w:rsidRPr="00F61AB7">
        <w:rPr>
          <w:rFonts w:ascii="Times New Roman" w:hAnsi="Times New Roman" w:cs="Times New Roman"/>
          <w:noProof/>
          <w:sz w:val="28"/>
          <w:szCs w:val="28"/>
          <w:lang w:eastAsia="ru-RU"/>
        </w:rPr>
        <w:drawing>
          <wp:inline distT="0" distB="0" distL="0" distR="0" wp14:anchorId="2F67FF0B" wp14:editId="5435BFF1">
            <wp:extent cx="1679837" cy="1030400"/>
            <wp:effectExtent l="0" t="0" r="0" b="0"/>
            <wp:docPr id="31749" name="Picture 2" descr="ics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csi_2"/>
                    <pic:cNvPicPr>
                      <a:picLocks noChangeAspect="1" noChangeArrowheads="1"/>
                    </pic:cNvPicPr>
                  </pic:nvPicPr>
                  <pic:blipFill>
                    <a:blip r:embed="rId94" cstate="print"/>
                    <a:srcRect/>
                    <a:stretch>
                      <a:fillRect/>
                    </a:stretch>
                  </pic:blipFill>
                  <pic:spPr bwMode="auto">
                    <a:xfrm>
                      <a:off x="0" y="0"/>
                      <a:ext cx="1728754" cy="1060406"/>
                    </a:xfrm>
                    <a:prstGeom prst="rect">
                      <a:avLst/>
                    </a:prstGeom>
                    <a:noFill/>
                  </pic:spPr>
                </pic:pic>
              </a:graphicData>
            </a:graphic>
          </wp:inline>
        </w:drawing>
      </w:r>
    </w:p>
    <w:p w:rsidR="00984614" w:rsidRPr="00F61AB7" w:rsidRDefault="00984614" w:rsidP="0098461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54 – ICSI at human</w:t>
      </w:r>
    </w:p>
    <w:p w:rsidR="00295ADE" w:rsidRPr="00F61AB7" w:rsidRDefault="00295ADE" w:rsidP="00984614">
      <w:pPr>
        <w:spacing w:after="0" w:line="240" w:lineRule="auto"/>
        <w:ind w:firstLine="567"/>
        <w:jc w:val="both"/>
        <w:rPr>
          <w:rFonts w:ascii="Times New Roman" w:hAnsi="Times New Roman" w:cs="Times New Roman"/>
          <w:sz w:val="28"/>
          <w:szCs w:val="28"/>
          <w:lang w:val="en-US"/>
        </w:rPr>
      </w:pPr>
    </w:p>
    <w:p w:rsidR="003B4D80" w:rsidRPr="00F61AB7" w:rsidRDefault="003B4D80" w:rsidP="003B4D80">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Damage to the oocyte (meiotic spindle)</w:t>
      </w:r>
    </w:p>
    <w:p w:rsidR="003B4D80" w:rsidRPr="00F61AB7" w:rsidRDefault="003B4D80" w:rsidP="003B4D80">
      <w:pPr>
        <w:spacing w:after="0" w:line="240" w:lineRule="auto"/>
        <w:jc w:val="center"/>
        <w:rPr>
          <w:rFonts w:ascii="Times New Roman" w:hAnsi="Times New Roman" w:cs="Times New Roman"/>
          <w:sz w:val="28"/>
          <w:szCs w:val="28"/>
          <w:lang w:val="en-US"/>
        </w:rPr>
      </w:pPr>
    </w:p>
    <w:p w:rsidR="00295ADE"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ICSI concerns with override natural safeguards that serve to prevent fertilization by abnormal sperm; transmission of paternal genetic abnormalities (Sex chromosomal abnormalities, Y chromosome microdeletions); karyotyping and Y chromosome deletion analysis should be offered to all men with severe male factor infertility who are undergoing ICSI.</w:t>
      </w:r>
    </w:p>
    <w:p w:rsidR="00295ADE" w:rsidRPr="00F61AB7" w:rsidRDefault="00984614" w:rsidP="00295AD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fertilization is observed later and after the division occur, the </w:t>
      </w:r>
      <w:r w:rsidR="00295ADE"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mbryos are transferred into the woman’s uterus.</w:t>
      </w:r>
      <w:r w:rsidR="00295ADE" w:rsidRPr="00F61AB7">
        <w:rPr>
          <w:rFonts w:ascii="Times New Roman" w:hAnsi="Times New Roman" w:cs="Times New Roman"/>
          <w:sz w:val="28"/>
          <w:szCs w:val="28"/>
          <w:lang w:val="en-US"/>
        </w:rPr>
        <w:t xml:space="preserve"> </w:t>
      </w:r>
    </w:p>
    <w:p w:rsidR="00295ADE" w:rsidRPr="00F61AB7" w:rsidRDefault="00295ADE" w:rsidP="00295AD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If repeated implantation failure in special cases when the wall of the embryo is thick the assisted hatching is recommended (see figure 55). </w:t>
      </w:r>
    </w:p>
    <w:p w:rsidR="00295ADE" w:rsidRPr="00F61AB7" w:rsidRDefault="00295ADE" w:rsidP="00295AD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76BC3D2" wp14:editId="5C442335">
            <wp:extent cx="2858400" cy="1590828"/>
            <wp:effectExtent l="19050" t="19050" r="18415" b="28575"/>
            <wp:docPr id="22532" name="Picture 4" descr="assisted_h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4" descr="assisted_hatching"/>
                    <pic:cNvPicPr>
                      <a:picLocks noChangeAspect="1" noChangeArrowheads="1"/>
                    </pic:cNvPicPr>
                  </pic:nvPicPr>
                  <pic:blipFill rotWithShape="1">
                    <a:blip r:embed="rId95">
                      <a:extLst>
                        <a:ext uri="{28A0092B-C50C-407E-A947-70E740481C1C}">
                          <a14:useLocalDpi xmlns:a14="http://schemas.microsoft.com/office/drawing/2010/main" val="0"/>
                        </a:ext>
                      </a:extLst>
                    </a:blip>
                    <a:srcRect l="4776" t="3907" r="13908" b="8974"/>
                    <a:stretch/>
                  </pic:blipFill>
                  <pic:spPr bwMode="auto">
                    <a:xfrm>
                      <a:off x="0" y="0"/>
                      <a:ext cx="2873568" cy="159927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295ADE" w:rsidRPr="00F61AB7" w:rsidRDefault="00295ADE" w:rsidP="00295AD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55 – Assisted hatching in human</w:t>
      </w:r>
    </w:p>
    <w:p w:rsidR="00295ADE" w:rsidRPr="00F61AB7" w:rsidRDefault="00295ADE" w:rsidP="00295AD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Various protocols have been described</w:t>
      </w:r>
      <w:r w:rsidR="001B34AB" w:rsidRPr="00F61AB7">
        <w:rPr>
          <w:rFonts w:ascii="Times New Roman" w:hAnsi="Times New Roman" w:cs="Times New Roman"/>
          <w:sz w:val="28"/>
          <w:szCs w:val="28"/>
          <w:lang w:val="en-US"/>
        </w:rPr>
        <w:t xml:space="preserve">. There are </w:t>
      </w:r>
      <w:r w:rsidRPr="00F61AB7">
        <w:rPr>
          <w:rFonts w:ascii="Times New Roman" w:hAnsi="Times New Roman" w:cs="Times New Roman"/>
          <w:sz w:val="28"/>
          <w:szCs w:val="28"/>
          <w:lang w:val="en-US"/>
        </w:rPr>
        <w:t>partial zona dissection; acid tyrode’s assisted hatching; laser-assisted hatching; zona pellucida thinning. A small hole is made in the wall of the Embryo using either a needle,</w:t>
      </w:r>
      <w:r w:rsidR="001B34AB" w:rsidRPr="00F61AB7">
        <w:rPr>
          <w:rFonts w:ascii="Times New Roman" w:hAnsi="Times New Roman" w:cs="Times New Roman"/>
          <w:sz w:val="28"/>
          <w:szCs w:val="28"/>
          <w:lang w:val="en-US"/>
        </w:rPr>
        <w:t xml:space="preserve"> and </w:t>
      </w:r>
      <w:r w:rsidRPr="00F61AB7">
        <w:rPr>
          <w:rFonts w:ascii="Times New Roman" w:hAnsi="Times New Roman" w:cs="Times New Roman"/>
          <w:sz w:val="28"/>
          <w:szCs w:val="28"/>
          <w:lang w:val="en-US"/>
        </w:rPr>
        <w:t>special chemical or laser beam.</w:t>
      </w:r>
    </w:p>
    <w:p w:rsidR="00295ADE" w:rsidRPr="00F61AB7" w:rsidRDefault="00295ADE" w:rsidP="00295AD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Conventional methods of GIFT and ZIFT are still actual in assisted reproductive technologies in human. GIFT involves laparoscopically placing mature eggs into the healthy fallopian tube along with washed sperm. In the case of ZlFT, the zygotes are placed directly into the fallopian tubes via laparoscopy or transcervical fallopian tube catherization.</w:t>
      </w:r>
    </w:p>
    <w:p w:rsidR="003B4D80" w:rsidRPr="00F61AB7" w:rsidRDefault="001B34AB"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Since the day in 1978 when Louise Brown was born in England (Henig, 2003)</w:t>
      </w:r>
      <w:r w:rsidR="00E31813" w:rsidRPr="00F61AB7">
        <w:rPr>
          <w:rFonts w:ascii="Times New Roman" w:hAnsi="Times New Roman" w:cs="Times New Roman"/>
          <w:sz w:val="28"/>
          <w:szCs w:val="28"/>
          <w:lang w:val="en-US"/>
        </w:rPr>
        <w:t>, h</w:t>
      </w:r>
      <w:r w:rsidR="003B4D80" w:rsidRPr="00F61AB7">
        <w:rPr>
          <w:rFonts w:ascii="Times New Roman" w:hAnsi="Times New Roman" w:cs="Times New Roman"/>
          <w:sz w:val="28"/>
          <w:szCs w:val="28"/>
          <w:lang w:val="en-US"/>
        </w:rPr>
        <w:t xml:space="preserve">uman IVF has led to the birth of an estimated 1 million and more babies worldwide. </w:t>
      </w:r>
    </w:p>
    <w:p w:rsidR="003B4D80"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At that time, media attention verged on the hysterical, with reports suggesting that testtube babies were </w:t>
      </w:r>
      <w:r w:rsidR="00E31813"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the biggest threat since the atom bomb</w:t>
      </w:r>
      <w:r w:rsidR="00E31813"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Although such predictions turned out to be quite wrong, there are those, some with the benefit of hindsight, who have introduced a strong note of caution about applying human-assisted reproduction techniques without a solid body of research evidence in support. It is now recognized that the unregulated nature of human IVF failed to put appropriate emphasis on follow-up studies on the children born after IVF.</w:t>
      </w:r>
    </w:p>
    <w:p w:rsidR="003B4D80"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There are those who have commented that techniques with such an impact on human welfare should have been under government-sponsored regulation from the start so that appropriate follow-up information would be guaranteed. In the USA, for example, the National Institute of Child Health and Human Development never funded human IVF research in any form. </w:t>
      </w:r>
    </w:p>
    <w:p w:rsidR="00295ADE" w:rsidRPr="00F61AB7" w:rsidRDefault="003B4D80" w:rsidP="003B4D8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There are those, such as Winston (2003) in the UK, who draw attention to worrying aspects of more recent advances, such as intracytoplasmic sperm injection (ICSI). In this context, there is an obvious need for those engaged in the animal field to share their experiences with those in the human field.</w:t>
      </w:r>
    </w:p>
    <w:p w:rsidR="00B31323" w:rsidRPr="00F61AB7" w:rsidRDefault="00B31323" w:rsidP="003B4D80">
      <w:pPr>
        <w:spacing w:after="0" w:line="240" w:lineRule="auto"/>
        <w:ind w:firstLine="567"/>
        <w:jc w:val="both"/>
        <w:rPr>
          <w:rFonts w:ascii="Times New Roman" w:hAnsi="Times New Roman" w:cs="Times New Roman"/>
          <w:sz w:val="28"/>
          <w:szCs w:val="28"/>
          <w:lang w:val="en-US"/>
        </w:rPr>
      </w:pPr>
    </w:p>
    <w:p w:rsidR="00A30FD8" w:rsidRPr="00F61AB7" w:rsidRDefault="00995783" w:rsidP="00DA686B">
      <w:pPr>
        <w:pStyle w:val="a3"/>
        <w:tabs>
          <w:tab w:val="left" w:pos="851"/>
        </w:tabs>
        <w:spacing w:after="0" w:line="240" w:lineRule="auto"/>
        <w:ind w:left="0"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Chapter 10.</w:t>
      </w:r>
      <w:r w:rsidR="00A30FD8" w:rsidRPr="00F61AB7">
        <w:rPr>
          <w:rFonts w:ascii="Times New Roman" w:hAnsi="Times New Roman" w:cs="Times New Roman"/>
          <w:b/>
          <w:sz w:val="28"/>
          <w:szCs w:val="28"/>
          <w:lang w:val="en-US"/>
        </w:rPr>
        <w:t xml:space="preserve"> Embryo transfer</w:t>
      </w:r>
    </w:p>
    <w:p w:rsidR="00435004" w:rsidRPr="00F61AB7" w:rsidRDefault="00435004" w:rsidP="00A30FD8">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first embryo transfer (ET) dates back to Walter Heape more than a century ago in England. </w:t>
      </w:r>
      <w:r w:rsidR="00BD02AD" w:rsidRPr="00F61AB7">
        <w:rPr>
          <w:rFonts w:ascii="Times New Roman" w:hAnsi="Times New Roman" w:cs="Times New Roman"/>
          <w:sz w:val="28"/>
          <w:szCs w:val="28"/>
          <w:lang w:val="en-US"/>
        </w:rPr>
        <w:t xml:space="preserve">Many years were to pass before this novel form of reproductive technology was to reach the farm; when it did, it was predominantly in the breeding of cattle. </w:t>
      </w:r>
      <w:r w:rsidRPr="00F61AB7">
        <w:rPr>
          <w:rFonts w:ascii="Times New Roman" w:hAnsi="Times New Roman" w:cs="Times New Roman"/>
          <w:sz w:val="28"/>
          <w:szCs w:val="28"/>
          <w:lang w:val="en-US"/>
        </w:rPr>
        <w:t xml:space="preserve"> </w:t>
      </w:r>
    </w:p>
    <w:p w:rsidR="00A6008C" w:rsidRPr="00F61AB7" w:rsidRDefault="00A6008C" w:rsidP="00A6008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Tim Rowson and associates in Cambridge, working with sheep in the mid-1950s, showed the usefulness of ET as a research tool. The technique provided the means for testing in sheep the relative importance of genetic and environmental factors for the developing sheep embryo. Although the birth of the first calf by ET occurred in the USA </w:t>
      </w:r>
      <w:r w:rsidR="00E65A6A" w:rsidRPr="00F61AB7">
        <w:rPr>
          <w:rFonts w:ascii="Times New Roman" w:hAnsi="Times New Roman" w:cs="Times New Roman"/>
          <w:sz w:val="28"/>
          <w:szCs w:val="28"/>
          <w:lang w:val="en-US"/>
        </w:rPr>
        <w:t xml:space="preserve">(Betteridge et al., 2000) </w:t>
      </w:r>
      <w:r w:rsidRPr="00F61AB7">
        <w:rPr>
          <w:rFonts w:ascii="Times New Roman" w:hAnsi="Times New Roman" w:cs="Times New Roman"/>
          <w:sz w:val="28"/>
          <w:szCs w:val="28"/>
          <w:lang w:val="en-US"/>
        </w:rPr>
        <w:t>in the early months of 1950, it was to be a further two decades before Rowson’s work in Cambridge led to commercial application of ET technology.</w:t>
      </w:r>
    </w:p>
    <w:p w:rsidR="00A30FD8" w:rsidRPr="00F61AB7" w:rsidRDefault="00A30FD8" w:rsidP="00A30FD8">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ET is a technique </w:t>
      </w:r>
      <w:r w:rsidR="00DB09B0" w:rsidRPr="00F61AB7">
        <w:rPr>
          <w:rFonts w:ascii="Times New Roman" w:hAnsi="Times New Roman" w:cs="Times New Roman"/>
          <w:sz w:val="28"/>
          <w:szCs w:val="28"/>
          <w:lang w:val="en-US"/>
        </w:rPr>
        <w:t xml:space="preserve">that </w:t>
      </w:r>
      <w:r w:rsidRPr="00F61AB7">
        <w:rPr>
          <w:rFonts w:ascii="Times New Roman" w:hAnsi="Times New Roman" w:cs="Times New Roman"/>
          <w:sz w:val="28"/>
          <w:szCs w:val="28"/>
          <w:lang w:val="en-US"/>
        </w:rPr>
        <w:t>increas</w:t>
      </w:r>
      <w:r w:rsidR="00DB09B0" w:rsidRPr="00F61AB7">
        <w:rPr>
          <w:rFonts w:ascii="Times New Roman" w:hAnsi="Times New Roman" w:cs="Times New Roman"/>
          <w:sz w:val="28"/>
          <w:szCs w:val="28"/>
          <w:lang w:val="en-US"/>
        </w:rPr>
        <w:t xml:space="preserve">es </w:t>
      </w:r>
      <w:r w:rsidRPr="00F61AB7">
        <w:rPr>
          <w:rFonts w:ascii="Times New Roman" w:hAnsi="Times New Roman" w:cs="Times New Roman"/>
          <w:sz w:val="28"/>
          <w:szCs w:val="28"/>
          <w:lang w:val="en-US"/>
        </w:rPr>
        <w:t xml:space="preserve">both </w:t>
      </w:r>
      <w:r w:rsidR="00DB09B0"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commercial production and </w:t>
      </w:r>
      <w:r w:rsidR="00DB09B0"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genetic potential in livestock. The </w:t>
      </w:r>
      <w:r w:rsidR="00DB09B0" w:rsidRPr="00F61AB7">
        <w:rPr>
          <w:rFonts w:ascii="Times New Roman" w:hAnsi="Times New Roman" w:cs="Times New Roman"/>
          <w:sz w:val="28"/>
          <w:szCs w:val="28"/>
          <w:lang w:val="en-US"/>
        </w:rPr>
        <w:t xml:space="preserve">embryo transfer technique </w:t>
      </w:r>
      <w:r w:rsidRPr="00F61AB7">
        <w:rPr>
          <w:rFonts w:ascii="Times New Roman" w:hAnsi="Times New Roman" w:cs="Times New Roman"/>
          <w:sz w:val="28"/>
          <w:szCs w:val="28"/>
          <w:lang w:val="en-US"/>
        </w:rPr>
        <w:t xml:space="preserve">provides a rapid rate of improvement of </w:t>
      </w:r>
      <w:r w:rsidR="00DB09B0" w:rsidRPr="00F61AB7">
        <w:rPr>
          <w:rFonts w:ascii="Times New Roman" w:hAnsi="Times New Roman" w:cs="Times New Roman"/>
          <w:sz w:val="28"/>
          <w:szCs w:val="28"/>
          <w:lang w:val="en-US"/>
        </w:rPr>
        <w:t xml:space="preserve">animal </w:t>
      </w:r>
      <w:r w:rsidRPr="00F61AB7">
        <w:rPr>
          <w:rFonts w:ascii="Times New Roman" w:hAnsi="Times New Roman" w:cs="Times New Roman"/>
          <w:sz w:val="28"/>
          <w:szCs w:val="28"/>
          <w:lang w:val="en-US"/>
        </w:rPr>
        <w:t xml:space="preserve">genetic quality offering access to the highest-quality genetics at a lower cost than purchasing a live animal. Techniques inducing superovulation are used in conjunction with ET to expedite the propagation of animals with genetic </w:t>
      </w:r>
      <w:r w:rsidR="00D14779" w:rsidRPr="00F61AB7">
        <w:rPr>
          <w:rFonts w:ascii="Times New Roman" w:hAnsi="Times New Roman" w:cs="Times New Roman"/>
          <w:sz w:val="28"/>
          <w:szCs w:val="28"/>
          <w:lang w:val="en-US"/>
        </w:rPr>
        <w:t>selection</w:t>
      </w:r>
      <w:r w:rsidRPr="00F61AB7">
        <w:rPr>
          <w:rFonts w:ascii="Times New Roman" w:hAnsi="Times New Roman" w:cs="Times New Roman"/>
          <w:sz w:val="28"/>
          <w:szCs w:val="28"/>
          <w:lang w:val="en-US"/>
        </w:rPr>
        <w:t xml:space="preserve"> for desirable traits.</w:t>
      </w:r>
    </w:p>
    <w:p w:rsidR="00A30FD8" w:rsidRPr="00F61AB7" w:rsidRDefault="00A30FD8" w:rsidP="00A30FD8">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considerable variation in superovulatory response as well as the fact that the percentage of the superovulated donors do not produce transferable embryos, are the major limiting factors to the routine application of ET techniques.</w:t>
      </w:r>
    </w:p>
    <w:p w:rsidR="00901EED" w:rsidRPr="00F61AB7" w:rsidRDefault="004E1F7D" w:rsidP="004E1F7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main purpose of embryo transfer (ET) in domestic animals is to spread the genetic quality of livestock production for desirable traits. Although the basic procedures employed in ET are now well established, there is considerable scope for improvement of ET technology in various areas.</w:t>
      </w:r>
    </w:p>
    <w:p w:rsidR="00A343F3" w:rsidRPr="00F61AB7" w:rsidRDefault="00CA78BD" w:rsidP="0090213B">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main point in ET is a donor-recipient synchrony.</w:t>
      </w:r>
    </w:p>
    <w:p w:rsidR="00CA78BD" w:rsidRPr="00F61AB7" w:rsidRDefault="00CA78BD" w:rsidP="00173A0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Over the years, much evidence has accumulated on the importance of synchrony between donor and recipient in terms of their cycle stage. Exact synchrony should be the aim, but recipients out of phase by ± 1 day are generally regarded as acceptable, although some reduction in pregnancy rate is to be expected; cattle that are out of synchrony by as much as 2 days would not normally be used because of the reduced pregnancy rates. Some workers have looked at ways of making synchrony as exact as possible. In Arkansas, for example, the </w:t>
      </w:r>
      <w:r w:rsidR="00173A03" w:rsidRPr="00F61AB7">
        <w:rPr>
          <w:rFonts w:ascii="Times New Roman" w:hAnsi="Times New Roman" w:cs="Times New Roman"/>
          <w:sz w:val="28"/>
          <w:szCs w:val="28"/>
          <w:lang w:val="en-US"/>
        </w:rPr>
        <w:t xml:space="preserve">of an electronic estrous detection system to continuously monitor cattle permitted more precise timing of ET and resulted in improved pregnancy rates; Rorie et al. (2002) reported data suggesting that continuous monitoring of embryo donors and recipients and selection of recipients with synchrony of ±12 h could improve pregnancy rates (see Table </w:t>
      </w:r>
      <w:r w:rsidR="003B4D80" w:rsidRPr="00F61AB7">
        <w:rPr>
          <w:rFonts w:ascii="Times New Roman" w:hAnsi="Times New Roman" w:cs="Times New Roman"/>
          <w:sz w:val="28"/>
          <w:szCs w:val="28"/>
          <w:lang w:val="en-US"/>
        </w:rPr>
        <w:t>8</w:t>
      </w:r>
      <w:r w:rsidR="00173A03" w:rsidRPr="00F61AB7">
        <w:rPr>
          <w:rFonts w:ascii="Times New Roman" w:hAnsi="Times New Roman" w:cs="Times New Roman"/>
          <w:sz w:val="28"/>
          <w:szCs w:val="28"/>
          <w:lang w:val="en-US"/>
        </w:rPr>
        <w:t>).</w:t>
      </w:r>
    </w:p>
    <w:p w:rsidR="004B6C26" w:rsidRPr="00F61AB7" w:rsidRDefault="004B6C26" w:rsidP="00173A03">
      <w:pPr>
        <w:spacing w:after="0" w:line="240" w:lineRule="auto"/>
        <w:ind w:firstLine="567"/>
        <w:jc w:val="both"/>
        <w:rPr>
          <w:rFonts w:ascii="Times New Roman" w:hAnsi="Times New Roman" w:cs="Times New Roman"/>
          <w:sz w:val="28"/>
          <w:szCs w:val="28"/>
          <w:lang w:val="en-US"/>
        </w:rPr>
      </w:pPr>
    </w:p>
    <w:p w:rsidR="004B6C26" w:rsidRPr="00F61AB7" w:rsidRDefault="004B6C26" w:rsidP="00173A0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Table </w:t>
      </w:r>
      <w:r w:rsidR="003B4D80" w:rsidRPr="00F61AB7">
        <w:rPr>
          <w:rFonts w:ascii="Times New Roman" w:hAnsi="Times New Roman" w:cs="Times New Roman"/>
          <w:sz w:val="28"/>
          <w:szCs w:val="28"/>
          <w:lang w:val="en-US"/>
        </w:rPr>
        <w:t>8 -</w:t>
      </w:r>
      <w:r w:rsidRPr="00F61AB7">
        <w:rPr>
          <w:rFonts w:ascii="Times New Roman" w:hAnsi="Times New Roman" w:cs="Times New Roman"/>
          <w:sz w:val="28"/>
          <w:szCs w:val="28"/>
          <w:lang w:val="en-US"/>
        </w:rPr>
        <w:t xml:space="preserve"> Embryo-recipient synchrony and pregnancy rates (</w:t>
      </w:r>
      <w:r w:rsidRPr="00F61AB7">
        <w:rPr>
          <w:rFonts w:ascii="Times New Roman" w:hAnsi="Times New Roman" w:cs="Times New Roman"/>
          <w:i/>
          <w:sz w:val="24"/>
          <w:szCs w:val="24"/>
          <w:lang w:val="en-US"/>
        </w:rPr>
        <w:t>Rorie et al., 2002</w:t>
      </w:r>
      <w:r w:rsidRPr="00F61AB7">
        <w:rPr>
          <w:rFonts w:ascii="Times New Roman" w:hAnsi="Times New Roman" w:cs="Times New Roman"/>
          <w:sz w:val="28"/>
          <w:szCs w:val="28"/>
          <w:lang w:val="en-US"/>
        </w:rPr>
        <w:t>)</w:t>
      </w:r>
    </w:p>
    <w:tbl>
      <w:tblPr>
        <w:tblStyle w:val="a6"/>
        <w:tblW w:w="0" w:type="auto"/>
        <w:tblLook w:val="04A0" w:firstRow="1" w:lastRow="0" w:firstColumn="1" w:lastColumn="0" w:noHBand="0" w:noVBand="1"/>
      </w:tblPr>
      <w:tblGrid>
        <w:gridCol w:w="2609"/>
        <w:gridCol w:w="2904"/>
        <w:gridCol w:w="3973"/>
      </w:tblGrid>
      <w:tr w:rsidR="004B6C26" w:rsidRPr="00F61AB7" w:rsidTr="00155A21">
        <w:tc>
          <w:tcPr>
            <w:tcW w:w="2660" w:type="dxa"/>
          </w:tcPr>
          <w:p w:rsidR="004B6C26" w:rsidRPr="00F61AB7" w:rsidRDefault="00155A21" w:rsidP="00155A21">
            <w:pPr>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Estrous synchrony category (h)</w:t>
            </w:r>
          </w:p>
        </w:tc>
        <w:tc>
          <w:tcPr>
            <w:tcW w:w="2977" w:type="dxa"/>
          </w:tcPr>
          <w:p w:rsidR="004B6C26" w:rsidRPr="00F61AB7" w:rsidRDefault="00155A21" w:rsidP="00155A21">
            <w:pPr>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Number of embryo transfers</w:t>
            </w:r>
          </w:p>
        </w:tc>
        <w:tc>
          <w:tcPr>
            <w:tcW w:w="4075" w:type="dxa"/>
          </w:tcPr>
          <w:p w:rsidR="004B6C26" w:rsidRPr="00F61AB7" w:rsidRDefault="00155A21" w:rsidP="00155A21">
            <w:pPr>
              <w:jc w:val="center"/>
              <w:rPr>
                <w:rFonts w:ascii="Times New Roman" w:hAnsi="Times New Roman" w:cs="Times New Roman"/>
                <w:b/>
                <w:noProof/>
                <w:sz w:val="28"/>
                <w:szCs w:val="28"/>
                <w:lang w:val="en-US" w:eastAsia="ru-RU"/>
              </w:rPr>
            </w:pPr>
            <w:r w:rsidRPr="00F61AB7">
              <w:rPr>
                <w:rFonts w:ascii="Times New Roman" w:hAnsi="Times New Roman" w:cs="Times New Roman"/>
                <w:b/>
                <w:noProof/>
                <w:sz w:val="28"/>
                <w:szCs w:val="28"/>
                <w:lang w:val="en-US" w:eastAsia="ru-RU"/>
              </w:rPr>
              <w:t>Pregnancy rate (Mean±sem)</w:t>
            </w:r>
          </w:p>
        </w:tc>
      </w:tr>
      <w:tr w:rsidR="004B6C26" w:rsidRPr="00F61AB7" w:rsidTr="00155A21">
        <w:tc>
          <w:tcPr>
            <w:tcW w:w="2660" w:type="dxa"/>
          </w:tcPr>
          <w:p w:rsidR="004B6C26" w:rsidRPr="00F61AB7" w:rsidRDefault="00155A21" w:rsidP="00C91A1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-12 to -24</w:t>
            </w:r>
          </w:p>
        </w:tc>
        <w:tc>
          <w:tcPr>
            <w:tcW w:w="2977" w:type="dxa"/>
          </w:tcPr>
          <w:p w:rsidR="004B6C26" w:rsidRPr="00F61AB7" w:rsidRDefault="00155A21"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37</w:t>
            </w:r>
          </w:p>
        </w:tc>
        <w:tc>
          <w:tcPr>
            <w:tcW w:w="4075" w:type="dxa"/>
          </w:tcPr>
          <w:p w:rsidR="004B6C26" w:rsidRPr="00F61AB7" w:rsidRDefault="00C91A11"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51.4±8.2</w:t>
            </w:r>
          </w:p>
        </w:tc>
      </w:tr>
      <w:tr w:rsidR="00C91A11" w:rsidRPr="00F61AB7" w:rsidTr="00155A21">
        <w:tc>
          <w:tcPr>
            <w:tcW w:w="2660" w:type="dxa"/>
          </w:tcPr>
          <w:p w:rsidR="00C91A11" w:rsidRPr="00F61AB7" w:rsidRDefault="00C91A11" w:rsidP="00C91A11">
            <w:pPr>
              <w:jc w:val="center"/>
            </w:pPr>
            <w:r w:rsidRPr="00F61AB7">
              <w:rPr>
                <w:rFonts w:ascii="Times New Roman" w:hAnsi="Times New Roman" w:cs="Times New Roman"/>
                <w:noProof/>
                <w:sz w:val="28"/>
                <w:szCs w:val="28"/>
                <w:lang w:val="en-US" w:eastAsia="ru-RU"/>
              </w:rPr>
              <w:t>0 to -12</w:t>
            </w:r>
          </w:p>
        </w:tc>
        <w:tc>
          <w:tcPr>
            <w:tcW w:w="2977" w:type="dxa"/>
          </w:tcPr>
          <w:p w:rsidR="00C91A11" w:rsidRPr="00F61AB7" w:rsidRDefault="00C91A11"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67</w:t>
            </w:r>
          </w:p>
        </w:tc>
        <w:tc>
          <w:tcPr>
            <w:tcW w:w="4075" w:type="dxa"/>
          </w:tcPr>
          <w:p w:rsidR="00C91A11" w:rsidRPr="00F61AB7" w:rsidRDefault="00C91A11" w:rsidP="00C91A11">
            <w:pPr>
              <w:jc w:val="center"/>
            </w:pPr>
            <w:r w:rsidRPr="00F61AB7">
              <w:rPr>
                <w:rFonts w:ascii="Times New Roman" w:hAnsi="Times New Roman" w:cs="Times New Roman"/>
                <w:noProof/>
                <w:sz w:val="28"/>
                <w:szCs w:val="28"/>
                <w:lang w:val="en-US" w:eastAsia="ru-RU"/>
              </w:rPr>
              <w:t>58.2±6.1</w:t>
            </w:r>
          </w:p>
        </w:tc>
      </w:tr>
      <w:tr w:rsidR="00C91A11" w:rsidRPr="00F61AB7" w:rsidTr="00155A21">
        <w:tc>
          <w:tcPr>
            <w:tcW w:w="2660" w:type="dxa"/>
          </w:tcPr>
          <w:p w:rsidR="00C91A11" w:rsidRPr="00F61AB7" w:rsidRDefault="00C91A11" w:rsidP="00C91A11">
            <w:pPr>
              <w:jc w:val="center"/>
            </w:pPr>
            <w:r w:rsidRPr="00F61AB7">
              <w:rPr>
                <w:rFonts w:ascii="Times New Roman" w:hAnsi="Times New Roman" w:cs="Times New Roman"/>
                <w:noProof/>
                <w:sz w:val="28"/>
                <w:szCs w:val="28"/>
                <w:lang w:val="en-US" w:eastAsia="ru-RU"/>
              </w:rPr>
              <w:t>0</w:t>
            </w:r>
          </w:p>
        </w:tc>
        <w:tc>
          <w:tcPr>
            <w:tcW w:w="2977" w:type="dxa"/>
          </w:tcPr>
          <w:p w:rsidR="00C91A11" w:rsidRPr="00F61AB7" w:rsidRDefault="00C91A11"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9</w:t>
            </w:r>
          </w:p>
        </w:tc>
        <w:tc>
          <w:tcPr>
            <w:tcW w:w="4075" w:type="dxa"/>
          </w:tcPr>
          <w:p w:rsidR="00C91A11" w:rsidRPr="00F61AB7" w:rsidRDefault="00C91A11" w:rsidP="00C91A11">
            <w:pPr>
              <w:jc w:val="center"/>
            </w:pPr>
            <w:r w:rsidRPr="00F61AB7">
              <w:rPr>
                <w:rFonts w:ascii="Times New Roman" w:hAnsi="Times New Roman" w:cs="Times New Roman"/>
                <w:noProof/>
                <w:sz w:val="28"/>
                <w:szCs w:val="28"/>
                <w:lang w:val="en-US" w:eastAsia="ru-RU"/>
              </w:rPr>
              <w:t>66.7±16.6</w:t>
            </w:r>
          </w:p>
        </w:tc>
      </w:tr>
      <w:tr w:rsidR="00C91A11" w:rsidRPr="00F61AB7" w:rsidTr="00155A21">
        <w:tc>
          <w:tcPr>
            <w:tcW w:w="2660" w:type="dxa"/>
          </w:tcPr>
          <w:p w:rsidR="00C91A11" w:rsidRPr="00F61AB7" w:rsidRDefault="00C91A11" w:rsidP="00C91A11">
            <w:pPr>
              <w:jc w:val="center"/>
            </w:pPr>
            <w:r w:rsidRPr="00F61AB7">
              <w:rPr>
                <w:rFonts w:ascii="Times New Roman" w:hAnsi="Times New Roman" w:cs="Times New Roman"/>
                <w:noProof/>
                <w:sz w:val="28"/>
                <w:szCs w:val="28"/>
                <w:lang w:val="en-US" w:eastAsia="ru-RU"/>
              </w:rPr>
              <w:t>0 to +12</w:t>
            </w:r>
          </w:p>
        </w:tc>
        <w:tc>
          <w:tcPr>
            <w:tcW w:w="2977" w:type="dxa"/>
          </w:tcPr>
          <w:p w:rsidR="00C91A11" w:rsidRPr="00F61AB7" w:rsidRDefault="00C91A11"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78</w:t>
            </w:r>
          </w:p>
        </w:tc>
        <w:tc>
          <w:tcPr>
            <w:tcW w:w="4075" w:type="dxa"/>
          </w:tcPr>
          <w:p w:rsidR="00C91A11" w:rsidRPr="00F61AB7" w:rsidRDefault="00C91A11" w:rsidP="00C91A11">
            <w:pPr>
              <w:jc w:val="center"/>
            </w:pPr>
            <w:r w:rsidRPr="00F61AB7">
              <w:rPr>
                <w:rFonts w:ascii="Times New Roman" w:hAnsi="Times New Roman" w:cs="Times New Roman"/>
                <w:noProof/>
                <w:sz w:val="28"/>
                <w:szCs w:val="28"/>
                <w:lang w:val="en-US" w:eastAsia="ru-RU"/>
              </w:rPr>
              <w:t>61.5±5.6</w:t>
            </w:r>
          </w:p>
        </w:tc>
      </w:tr>
      <w:tr w:rsidR="00C91A11" w:rsidRPr="00F61AB7" w:rsidTr="00155A21">
        <w:tc>
          <w:tcPr>
            <w:tcW w:w="2660" w:type="dxa"/>
          </w:tcPr>
          <w:p w:rsidR="00C91A11" w:rsidRPr="00F61AB7" w:rsidRDefault="00617540" w:rsidP="00617540">
            <w:pPr>
              <w:jc w:val="center"/>
            </w:pPr>
            <w:r w:rsidRPr="00F61AB7">
              <w:rPr>
                <w:rFonts w:ascii="Times New Roman" w:hAnsi="Times New Roman" w:cs="Times New Roman"/>
                <w:noProof/>
                <w:sz w:val="28"/>
                <w:szCs w:val="28"/>
                <w:lang w:val="en-US" w:eastAsia="ru-RU"/>
              </w:rPr>
              <w:t>+</w:t>
            </w:r>
            <w:r w:rsidR="00C91A11" w:rsidRPr="00F61AB7">
              <w:rPr>
                <w:rFonts w:ascii="Times New Roman" w:hAnsi="Times New Roman" w:cs="Times New Roman"/>
                <w:noProof/>
                <w:sz w:val="28"/>
                <w:szCs w:val="28"/>
                <w:lang w:val="en-US" w:eastAsia="ru-RU"/>
              </w:rPr>
              <w:t xml:space="preserve">12 to </w:t>
            </w:r>
            <w:r w:rsidRPr="00F61AB7">
              <w:rPr>
                <w:rFonts w:ascii="Times New Roman" w:hAnsi="Times New Roman" w:cs="Times New Roman"/>
                <w:noProof/>
                <w:sz w:val="28"/>
                <w:szCs w:val="28"/>
                <w:lang w:val="en-US" w:eastAsia="ru-RU"/>
              </w:rPr>
              <w:t>+</w:t>
            </w:r>
            <w:r w:rsidR="00C91A11" w:rsidRPr="00F61AB7">
              <w:rPr>
                <w:rFonts w:ascii="Times New Roman" w:hAnsi="Times New Roman" w:cs="Times New Roman"/>
                <w:noProof/>
                <w:sz w:val="28"/>
                <w:szCs w:val="28"/>
                <w:lang w:val="en-US" w:eastAsia="ru-RU"/>
              </w:rPr>
              <w:t>24</w:t>
            </w:r>
          </w:p>
        </w:tc>
        <w:tc>
          <w:tcPr>
            <w:tcW w:w="2977" w:type="dxa"/>
          </w:tcPr>
          <w:p w:rsidR="00C91A11" w:rsidRPr="00F61AB7" w:rsidRDefault="00617540"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37</w:t>
            </w:r>
          </w:p>
        </w:tc>
        <w:tc>
          <w:tcPr>
            <w:tcW w:w="4075" w:type="dxa"/>
          </w:tcPr>
          <w:p w:rsidR="00C91A11" w:rsidRPr="00F61AB7" w:rsidRDefault="00617540" w:rsidP="00617540">
            <w:pPr>
              <w:jc w:val="center"/>
            </w:pPr>
            <w:r w:rsidRPr="00F61AB7">
              <w:rPr>
                <w:rFonts w:ascii="Times New Roman" w:hAnsi="Times New Roman" w:cs="Times New Roman"/>
                <w:noProof/>
                <w:sz w:val="28"/>
                <w:szCs w:val="28"/>
                <w:lang w:val="en-US" w:eastAsia="ru-RU"/>
              </w:rPr>
              <w:t>48</w:t>
            </w:r>
            <w:r w:rsidR="00C91A11"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8"/>
                <w:szCs w:val="28"/>
                <w:lang w:val="en-US" w:eastAsia="ru-RU"/>
              </w:rPr>
              <w:t>6</w:t>
            </w:r>
            <w:r w:rsidR="00C91A11" w:rsidRPr="00F61AB7">
              <w:rPr>
                <w:rFonts w:ascii="Times New Roman" w:hAnsi="Times New Roman" w:cs="Times New Roman"/>
                <w:noProof/>
                <w:sz w:val="28"/>
                <w:szCs w:val="28"/>
                <w:lang w:val="en-US" w:eastAsia="ru-RU"/>
              </w:rPr>
              <w:t>±8.2</w:t>
            </w:r>
          </w:p>
        </w:tc>
      </w:tr>
      <w:tr w:rsidR="00C91A11" w:rsidRPr="00F61AB7" w:rsidTr="00155A21">
        <w:tc>
          <w:tcPr>
            <w:tcW w:w="2660" w:type="dxa"/>
          </w:tcPr>
          <w:p w:rsidR="00C91A11" w:rsidRPr="00F61AB7" w:rsidRDefault="00617540" w:rsidP="00617540">
            <w:pPr>
              <w:jc w:val="center"/>
            </w:pPr>
            <w:r w:rsidRPr="00F61AB7">
              <w:rPr>
                <w:rFonts w:ascii="Times New Roman" w:hAnsi="Times New Roman" w:cs="Times New Roman"/>
                <w:noProof/>
                <w:sz w:val="28"/>
                <w:szCs w:val="28"/>
                <w:lang w:val="en-US" w:eastAsia="ru-RU"/>
              </w:rPr>
              <w:t>0</w:t>
            </w:r>
            <w:r w:rsidR="00C91A11" w:rsidRPr="00F61AB7">
              <w:rPr>
                <w:rFonts w:ascii="Times New Roman" w:hAnsi="Times New Roman" w:cs="Times New Roman"/>
                <w:noProof/>
                <w:sz w:val="28"/>
                <w:szCs w:val="28"/>
                <w:lang w:val="en-US" w:eastAsia="ru-RU"/>
              </w:rPr>
              <w:t xml:space="preserve"> to </w:t>
            </w:r>
            <w:r w:rsidRPr="00F61AB7">
              <w:rPr>
                <w:rFonts w:ascii="Times New Roman" w:hAnsi="Times New Roman" w:cs="Times New Roman"/>
                <w:noProof/>
                <w:sz w:val="28"/>
                <w:szCs w:val="28"/>
                <w:lang w:val="en-US" w:eastAsia="ru-RU"/>
              </w:rPr>
              <w:t>±12</w:t>
            </w:r>
          </w:p>
        </w:tc>
        <w:tc>
          <w:tcPr>
            <w:tcW w:w="2977" w:type="dxa"/>
          </w:tcPr>
          <w:p w:rsidR="00C91A11" w:rsidRPr="00F61AB7" w:rsidRDefault="00617540"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126</w:t>
            </w:r>
          </w:p>
        </w:tc>
        <w:tc>
          <w:tcPr>
            <w:tcW w:w="4075" w:type="dxa"/>
          </w:tcPr>
          <w:p w:rsidR="00C91A11" w:rsidRPr="00F61AB7" w:rsidRDefault="00617540" w:rsidP="00617540">
            <w:pPr>
              <w:jc w:val="center"/>
            </w:pPr>
            <w:r w:rsidRPr="00F61AB7">
              <w:rPr>
                <w:rFonts w:ascii="Times New Roman" w:hAnsi="Times New Roman" w:cs="Times New Roman"/>
                <w:noProof/>
                <w:sz w:val="28"/>
                <w:szCs w:val="28"/>
                <w:lang w:val="en-US" w:eastAsia="ru-RU"/>
              </w:rPr>
              <w:t>62</w:t>
            </w:r>
            <w:r w:rsidR="00C91A11"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8"/>
                <w:szCs w:val="28"/>
                <w:lang w:val="en-US" w:eastAsia="ru-RU"/>
              </w:rPr>
              <w:t>7</w:t>
            </w:r>
            <w:r w:rsidR="00C91A11"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8"/>
                <w:szCs w:val="28"/>
                <w:lang w:val="en-US" w:eastAsia="ru-RU"/>
              </w:rPr>
              <w:t>4</w:t>
            </w:r>
            <w:r w:rsidR="00C91A11" w:rsidRPr="00F61AB7">
              <w:rPr>
                <w:rFonts w:ascii="Times New Roman" w:hAnsi="Times New Roman" w:cs="Times New Roman"/>
                <w:noProof/>
                <w:sz w:val="28"/>
                <w:szCs w:val="28"/>
                <w:lang w:val="en-US" w:eastAsia="ru-RU"/>
              </w:rPr>
              <w:t>.</w:t>
            </w:r>
            <w:r w:rsidRPr="00F61AB7">
              <w:rPr>
                <w:rFonts w:ascii="Times New Roman" w:hAnsi="Times New Roman" w:cs="Times New Roman"/>
                <w:noProof/>
                <w:sz w:val="28"/>
                <w:szCs w:val="28"/>
                <w:lang w:val="en-US" w:eastAsia="ru-RU"/>
              </w:rPr>
              <w:t>4</w:t>
            </w:r>
          </w:p>
        </w:tc>
      </w:tr>
      <w:tr w:rsidR="00C91A11" w:rsidRPr="00F61AB7" w:rsidTr="00155A21">
        <w:tc>
          <w:tcPr>
            <w:tcW w:w="2660" w:type="dxa"/>
          </w:tcPr>
          <w:p w:rsidR="00C91A11" w:rsidRPr="00F61AB7" w:rsidRDefault="00617540" w:rsidP="00C91A11">
            <w:pPr>
              <w:jc w:val="center"/>
            </w:pPr>
            <w:r w:rsidRPr="00F61AB7">
              <w:rPr>
                <w:rFonts w:ascii="Times New Roman" w:hAnsi="Times New Roman" w:cs="Times New Roman"/>
                <w:noProof/>
                <w:sz w:val="28"/>
                <w:szCs w:val="28"/>
                <w:lang w:val="en-US" w:eastAsia="ru-RU"/>
              </w:rPr>
              <w:t>±</w:t>
            </w:r>
            <w:r w:rsidR="00C91A11" w:rsidRPr="00F61AB7">
              <w:rPr>
                <w:rFonts w:ascii="Times New Roman" w:hAnsi="Times New Roman" w:cs="Times New Roman"/>
                <w:noProof/>
                <w:sz w:val="28"/>
                <w:szCs w:val="28"/>
                <w:lang w:val="en-US" w:eastAsia="ru-RU"/>
              </w:rPr>
              <w:t xml:space="preserve">12 to </w:t>
            </w:r>
            <w:r w:rsidRPr="00F61AB7">
              <w:rPr>
                <w:rFonts w:ascii="Times New Roman" w:hAnsi="Times New Roman" w:cs="Times New Roman"/>
                <w:noProof/>
                <w:sz w:val="28"/>
                <w:szCs w:val="28"/>
                <w:lang w:val="en-US" w:eastAsia="ru-RU"/>
              </w:rPr>
              <w:t>±</w:t>
            </w:r>
            <w:r w:rsidR="00C91A11" w:rsidRPr="00F61AB7">
              <w:rPr>
                <w:rFonts w:ascii="Times New Roman" w:hAnsi="Times New Roman" w:cs="Times New Roman"/>
                <w:noProof/>
                <w:sz w:val="28"/>
                <w:szCs w:val="28"/>
                <w:lang w:val="en-US" w:eastAsia="ru-RU"/>
              </w:rPr>
              <w:t>24</w:t>
            </w:r>
          </w:p>
        </w:tc>
        <w:tc>
          <w:tcPr>
            <w:tcW w:w="2977" w:type="dxa"/>
          </w:tcPr>
          <w:p w:rsidR="00C91A11" w:rsidRPr="00F61AB7" w:rsidRDefault="00617540" w:rsidP="00155A21">
            <w:pPr>
              <w:jc w:val="center"/>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102</w:t>
            </w:r>
          </w:p>
        </w:tc>
        <w:tc>
          <w:tcPr>
            <w:tcW w:w="4075" w:type="dxa"/>
          </w:tcPr>
          <w:p w:rsidR="00C91A11" w:rsidRPr="00F61AB7" w:rsidRDefault="00C91A11" w:rsidP="00617540">
            <w:pPr>
              <w:jc w:val="center"/>
            </w:pPr>
            <w:r w:rsidRPr="00F61AB7">
              <w:rPr>
                <w:rFonts w:ascii="Times New Roman" w:hAnsi="Times New Roman" w:cs="Times New Roman"/>
                <w:noProof/>
                <w:sz w:val="28"/>
                <w:szCs w:val="28"/>
                <w:lang w:val="en-US" w:eastAsia="ru-RU"/>
              </w:rPr>
              <w:t>5</w:t>
            </w:r>
            <w:r w:rsidR="00617540" w:rsidRPr="00F61AB7">
              <w:rPr>
                <w:rFonts w:ascii="Times New Roman" w:hAnsi="Times New Roman" w:cs="Times New Roman"/>
                <w:noProof/>
                <w:sz w:val="28"/>
                <w:szCs w:val="28"/>
                <w:lang w:val="en-US" w:eastAsia="ru-RU"/>
              </w:rPr>
              <w:t>0</w:t>
            </w:r>
            <w:r w:rsidRPr="00F61AB7">
              <w:rPr>
                <w:rFonts w:ascii="Times New Roman" w:hAnsi="Times New Roman" w:cs="Times New Roman"/>
                <w:noProof/>
                <w:sz w:val="28"/>
                <w:szCs w:val="28"/>
                <w:lang w:val="en-US" w:eastAsia="ru-RU"/>
              </w:rPr>
              <w:t>.</w:t>
            </w:r>
            <w:r w:rsidR="00617540" w:rsidRPr="00F61AB7">
              <w:rPr>
                <w:rFonts w:ascii="Times New Roman" w:hAnsi="Times New Roman" w:cs="Times New Roman"/>
                <w:noProof/>
                <w:sz w:val="28"/>
                <w:szCs w:val="28"/>
                <w:lang w:val="en-US" w:eastAsia="ru-RU"/>
              </w:rPr>
              <w:t>0</w:t>
            </w:r>
            <w:r w:rsidRPr="00F61AB7">
              <w:rPr>
                <w:rFonts w:ascii="Times New Roman" w:hAnsi="Times New Roman" w:cs="Times New Roman"/>
                <w:noProof/>
                <w:sz w:val="28"/>
                <w:szCs w:val="28"/>
                <w:lang w:val="en-US" w:eastAsia="ru-RU"/>
              </w:rPr>
              <w:t>±</w:t>
            </w:r>
            <w:r w:rsidR="00617540" w:rsidRPr="00F61AB7">
              <w:rPr>
                <w:rFonts w:ascii="Times New Roman" w:hAnsi="Times New Roman" w:cs="Times New Roman"/>
                <w:noProof/>
                <w:sz w:val="28"/>
                <w:szCs w:val="28"/>
                <w:lang w:val="en-US" w:eastAsia="ru-RU"/>
              </w:rPr>
              <w:t>4</w:t>
            </w:r>
            <w:r w:rsidRPr="00F61AB7">
              <w:rPr>
                <w:rFonts w:ascii="Times New Roman" w:hAnsi="Times New Roman" w:cs="Times New Roman"/>
                <w:noProof/>
                <w:sz w:val="28"/>
                <w:szCs w:val="28"/>
                <w:lang w:val="en-US" w:eastAsia="ru-RU"/>
              </w:rPr>
              <w:t>.</w:t>
            </w:r>
            <w:r w:rsidR="00617540" w:rsidRPr="00F61AB7">
              <w:rPr>
                <w:rFonts w:ascii="Times New Roman" w:hAnsi="Times New Roman" w:cs="Times New Roman"/>
                <w:noProof/>
                <w:sz w:val="28"/>
                <w:szCs w:val="28"/>
                <w:lang w:val="en-US" w:eastAsia="ru-RU"/>
              </w:rPr>
              <w:t>9</w:t>
            </w:r>
          </w:p>
        </w:tc>
      </w:tr>
    </w:tbl>
    <w:p w:rsidR="004B6C26" w:rsidRPr="00F61AB7" w:rsidRDefault="004B6C26" w:rsidP="00173A03">
      <w:pPr>
        <w:spacing w:after="0" w:line="240" w:lineRule="auto"/>
        <w:ind w:firstLine="567"/>
        <w:jc w:val="both"/>
        <w:rPr>
          <w:noProof/>
          <w:lang w:val="en-US" w:eastAsia="ru-RU"/>
        </w:rPr>
      </w:pPr>
    </w:p>
    <w:p w:rsidR="00CA4447" w:rsidRPr="00F61AB7" w:rsidRDefault="00CA4447" w:rsidP="00CA444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Work in Ireland in the mid-1970s and elsewhere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showed that it is possible to establish</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pregnancies by a non-surgical procedure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involving the use of the standard Cassou</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inseminating instrument. The </w:t>
      </w:r>
      <w:r w:rsidR="00A93A5E" w:rsidRPr="00F61AB7">
        <w:rPr>
          <w:rFonts w:ascii="Times New Roman" w:hAnsi="Times New Roman" w:cs="Times New Roman"/>
          <w:sz w:val="28"/>
          <w:szCs w:val="28"/>
          <w:lang w:val="en-US"/>
        </w:rPr>
        <w:t xml:space="preserve">cow </w:t>
      </w:r>
      <w:r w:rsidRPr="00F61AB7">
        <w:rPr>
          <w:rFonts w:ascii="Times New Roman" w:hAnsi="Times New Roman" w:cs="Times New Roman"/>
          <w:sz w:val="28"/>
          <w:szCs w:val="28"/>
          <w:lang w:val="en-US"/>
        </w:rPr>
        <w:t>embryo is</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loaded, held in a small volume of medium</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t>
      </w:r>
      <w:r w:rsidR="00E65A6A" w:rsidRPr="00F61AB7">
        <w:rPr>
          <w:rFonts w:ascii="Times New Roman" w:hAnsi="Times New Roman" w:cs="Times New Roman"/>
          <w:sz w:val="28"/>
          <w:szCs w:val="28"/>
          <w:lang w:val="en-US"/>
        </w:rPr>
        <w:t>for example,</w:t>
      </w:r>
      <w:r w:rsidRPr="00F61AB7">
        <w:rPr>
          <w:rFonts w:ascii="Times New Roman" w:hAnsi="Times New Roman" w:cs="Times New Roman"/>
          <w:sz w:val="28"/>
          <w:szCs w:val="28"/>
          <w:lang w:val="en-US"/>
        </w:rPr>
        <w:t xml:space="preserve"> phosphate-buffered saline (PBS) supplemented</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with 15% bovine serum), into</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 plastic straw (usually 0.25 ml capacity).</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At transfer, the straw is inserted into</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inseminating instrument (</w:t>
      </w:r>
      <w:r w:rsidR="00E65A6A"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gun</w:t>
      </w:r>
      <w:r w:rsidR="00E65A6A"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in the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usual way and the same procedure followed</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as for AI, the main difference being that the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 is deposited around the mid-horn</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position (ipsilateral horn); before carrying</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out the transfer, the recipient animal is</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given an epidural anaesthetic and tranquillizer.</w:t>
      </w:r>
    </w:p>
    <w:p w:rsidR="00A93A5E" w:rsidRPr="00F61AB7" w:rsidRDefault="00CA4447" w:rsidP="00CA444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During the past quarter-century,</w:t>
      </w:r>
      <w:r w:rsidRPr="00F61AB7">
        <w:rPr>
          <w:lang w:val="en-US"/>
        </w:rPr>
        <w:t xml:space="preserve"> </w:t>
      </w:r>
      <w:r w:rsidRPr="00F61AB7">
        <w:rPr>
          <w:rFonts w:ascii="Times New Roman" w:hAnsi="Times New Roman" w:cs="Times New Roman"/>
          <w:sz w:val="28"/>
          <w:szCs w:val="28"/>
          <w:lang w:val="en-US"/>
        </w:rPr>
        <w:t>several variants of the standard transfer</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instrument have been marketed, with</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appropriate modifications to ensure that the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 is deposited safely in the uterus.</w:t>
      </w:r>
      <w:r w:rsidR="00A93A5E" w:rsidRPr="00F61AB7">
        <w:rPr>
          <w:rFonts w:ascii="Times New Roman" w:hAnsi="Times New Roman" w:cs="Times New Roman"/>
          <w:sz w:val="28"/>
          <w:szCs w:val="28"/>
          <w:lang w:val="en-US"/>
        </w:rPr>
        <w:t xml:space="preserve"> </w:t>
      </w:r>
    </w:p>
    <w:p w:rsidR="00A60EEA" w:rsidRPr="00F61AB7" w:rsidRDefault="00CA4447" w:rsidP="00A93A5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Pregnancy rates in mares after non-surgical</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ET are usually lower than for surgical transfer</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are highly dependent upon operator</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experience and expertise to pass the sterile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transfer pipette through the closed diestrous</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cervix. Cambridge workers have</w:t>
      </w:r>
      <w:r w:rsidR="00A93A5E"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reported a new transfer method which obviates</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need for such operator skill; they</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reported an 85% pregnancy rate, a marked</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improvement on rates previously achieved</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(50–55%) using the conventional transfer</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method (Wilsher and Allen, 2003). It was</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concluded that the new technique is</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manipulatively uncomplicated, simple to</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perform and remarkably successful.</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Maiden heifers are usually preferred as</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recipients in conventional cattle ET</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operations; quite apart from being free</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of problems arising from previous pregnancies,</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such animals are likely to cost less and</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be easier to acquire than cows. However, in</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terms of ease of transfer, the parous cow has</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a definite advantage; various studies have</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shown that 10% or so of heifer recipients</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may be difficult, if not impossible, to use</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for cervical transfers. Certain categories of</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maiden heifers as recipients may also pose</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 xml:space="preserve">very real welfare </w:t>
      </w:r>
      <w:r w:rsidR="00A60EEA" w:rsidRPr="00F61AB7">
        <w:rPr>
          <w:rFonts w:ascii="Times New Roman" w:hAnsi="Times New Roman" w:cs="Times New Roman"/>
          <w:sz w:val="28"/>
          <w:szCs w:val="28"/>
          <w:lang w:val="en-US"/>
        </w:rPr>
        <w:t>p</w:t>
      </w:r>
      <w:r w:rsidR="00A93A5E" w:rsidRPr="00F61AB7">
        <w:rPr>
          <w:rFonts w:ascii="Times New Roman" w:hAnsi="Times New Roman" w:cs="Times New Roman"/>
          <w:sz w:val="28"/>
          <w:szCs w:val="28"/>
          <w:lang w:val="en-US"/>
        </w:rPr>
        <w:t>roblems. In the UK, for</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example, the use of beef-type heifers as</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recipients for embryos from large dairy</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breeds (</w:t>
      </w:r>
      <w:r w:rsidR="00D14779" w:rsidRPr="00F61AB7">
        <w:rPr>
          <w:rFonts w:ascii="Times New Roman" w:hAnsi="Times New Roman" w:cs="Times New Roman"/>
          <w:sz w:val="28"/>
          <w:szCs w:val="28"/>
          <w:lang w:val="en-US"/>
        </w:rPr>
        <w:t>for example,</w:t>
      </w:r>
      <w:r w:rsidR="00A93A5E" w:rsidRPr="00F61AB7">
        <w:rPr>
          <w:rFonts w:ascii="Times New Roman" w:hAnsi="Times New Roman" w:cs="Times New Roman"/>
          <w:sz w:val="28"/>
          <w:szCs w:val="28"/>
          <w:lang w:val="en-US"/>
        </w:rPr>
        <w:t xml:space="preserve"> Holstein–Friesian) and doublemuscled</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beef breeds has occasionally</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resulted in a proportion requiring surgery to</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deliver the fetus. Clearly, it is undesirable</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for unsuitable embryos to be transferred to</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recipients; legislation has been enacted in several countries to prohibit transfer of</w:t>
      </w:r>
      <w:r w:rsidR="00A60EEA" w:rsidRPr="00F61AB7">
        <w:rPr>
          <w:rFonts w:ascii="Times New Roman" w:hAnsi="Times New Roman" w:cs="Times New Roman"/>
          <w:sz w:val="28"/>
          <w:szCs w:val="28"/>
          <w:lang w:val="en-US"/>
        </w:rPr>
        <w:t xml:space="preserve"> </w:t>
      </w:r>
      <w:r w:rsidR="00A93A5E" w:rsidRPr="00F61AB7">
        <w:rPr>
          <w:rFonts w:ascii="Times New Roman" w:hAnsi="Times New Roman" w:cs="Times New Roman"/>
          <w:sz w:val="28"/>
          <w:szCs w:val="28"/>
          <w:lang w:val="en-US"/>
        </w:rPr>
        <w:t>embryos likely to produce large calves.</w:t>
      </w:r>
      <w:r w:rsidR="00A60EEA" w:rsidRPr="00F61AB7">
        <w:rPr>
          <w:rFonts w:ascii="Times New Roman" w:hAnsi="Times New Roman" w:cs="Times New Roman"/>
          <w:sz w:val="28"/>
          <w:szCs w:val="28"/>
          <w:lang w:val="en-US"/>
        </w:rPr>
        <w:t xml:space="preserve"> </w:t>
      </w:r>
    </w:p>
    <w:p w:rsidR="00A93A5E" w:rsidRPr="00F61AB7" w:rsidRDefault="00A93A5E" w:rsidP="00A93A5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importance of minimizing stress in</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recipient animals is rightly emphasized in</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various reports. Any routine treatment (e.g.</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antiparasitic) should take place at least</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3 weeks prior to transfer; changes in the</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feeding regimen should be prohibited for</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3</w:t>
      </w:r>
      <w:r w:rsidR="00D14779"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4 weeks before and after transfer. Recipients</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should be located where they can be</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easily and quietly handled on the day of</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transfer. Several authors stress the need for</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ET teams to examine their procedures to</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reduce stress and improve the welfare of all</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animals involved in their activities.</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Ibuprofen is a non-steroidal </w:t>
      </w:r>
      <w:r w:rsidR="00A60EEA" w:rsidRPr="00F61AB7">
        <w:rPr>
          <w:rFonts w:ascii="Times New Roman" w:hAnsi="Times New Roman" w:cs="Times New Roman"/>
          <w:sz w:val="28"/>
          <w:szCs w:val="28"/>
          <w:lang w:val="en-US"/>
        </w:rPr>
        <w:t xml:space="preserve">anti-inflammatory </w:t>
      </w:r>
      <w:r w:rsidRPr="00F61AB7">
        <w:rPr>
          <w:rFonts w:ascii="Times New Roman" w:hAnsi="Times New Roman" w:cs="Times New Roman"/>
          <w:sz w:val="28"/>
          <w:szCs w:val="28"/>
          <w:lang w:val="en-US"/>
        </w:rPr>
        <w:t>drug (NSAID) which has a</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number of beneficial actions in addition to</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its analgesic and antipyretic effects. There</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is evidence that substances that inhibit</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cyclo-oxygenase enzyme isoforms may</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improve IVF outcome in humans; treatment</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may take the form of a daily dose of 100 mg aspirin. It is also known that ibuprofen</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improves pregnancy rates in recipient cattle</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after ET and may be a useful, effective and</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safe adjunct to assisted reproduction in</w:t>
      </w:r>
      <w:r w:rsidR="00A60EE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cattle (Elli et al., 2001).</w:t>
      </w:r>
    </w:p>
    <w:p w:rsidR="006D68CD" w:rsidRPr="00F61AB7" w:rsidRDefault="006D68CD" w:rsidP="00A93A5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Practical applications of embryo transfer:</w:t>
      </w:r>
    </w:p>
    <w:p w:rsidR="006D68CD" w:rsidRPr="00F61AB7" w:rsidRDefault="006D68CD" w:rsidP="002E21F2">
      <w:pPr>
        <w:pStyle w:val="a3"/>
        <w:numPr>
          <w:ilvl w:val="0"/>
          <w:numId w:val="5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Gender preselection</w:t>
      </w:r>
    </w:p>
    <w:p w:rsidR="006D68CD" w:rsidRPr="00F61AB7" w:rsidRDefault="006D68CD" w:rsidP="002E21F2">
      <w:pPr>
        <w:pStyle w:val="a3"/>
        <w:numPr>
          <w:ilvl w:val="0"/>
          <w:numId w:val="5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Genetic preservation of endangered breeds</w:t>
      </w:r>
    </w:p>
    <w:p w:rsidR="006D68CD" w:rsidRPr="00F61AB7" w:rsidRDefault="006D68CD" w:rsidP="002E21F2">
      <w:pPr>
        <w:pStyle w:val="a3"/>
        <w:numPr>
          <w:ilvl w:val="0"/>
          <w:numId w:val="5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Interspecific embryo transfer</w:t>
      </w:r>
    </w:p>
    <w:p w:rsidR="006D68CD" w:rsidRPr="00F61AB7" w:rsidRDefault="006D68CD" w:rsidP="002E21F2">
      <w:pPr>
        <w:pStyle w:val="a3"/>
        <w:numPr>
          <w:ilvl w:val="0"/>
          <w:numId w:val="57"/>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As a research tool</w:t>
      </w:r>
    </w:p>
    <w:p w:rsidR="00310676" w:rsidRPr="00F61AB7" w:rsidRDefault="00310676" w:rsidP="00310676">
      <w:pPr>
        <w:spacing w:after="0" w:line="240" w:lineRule="auto"/>
        <w:ind w:firstLine="567"/>
        <w:jc w:val="both"/>
        <w:rPr>
          <w:rFonts w:ascii="Times New Roman" w:hAnsi="Times New Roman" w:cs="Times New Roman"/>
          <w:sz w:val="28"/>
          <w:szCs w:val="28"/>
          <w:lang w:val="en-US"/>
        </w:rPr>
      </w:pPr>
    </w:p>
    <w:p w:rsidR="008306D5" w:rsidRPr="00F61AB7" w:rsidRDefault="00995783" w:rsidP="00FC1207">
      <w:pPr>
        <w:spacing w:after="0" w:line="240" w:lineRule="auto"/>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Chapter 11. </w:t>
      </w:r>
      <w:r w:rsidR="00842B4D" w:rsidRPr="00F61AB7">
        <w:rPr>
          <w:rFonts w:ascii="Times New Roman" w:hAnsi="Times New Roman" w:cs="Times New Roman"/>
          <w:b/>
          <w:sz w:val="28"/>
          <w:szCs w:val="28"/>
          <w:lang w:val="en-US"/>
        </w:rPr>
        <w:t>Cry</w:t>
      </w:r>
      <w:r w:rsidR="007D4630" w:rsidRPr="00F61AB7">
        <w:rPr>
          <w:rFonts w:ascii="Times New Roman" w:hAnsi="Times New Roman" w:cs="Times New Roman"/>
          <w:b/>
          <w:sz w:val="28"/>
          <w:szCs w:val="28"/>
          <w:lang w:val="en-US"/>
        </w:rPr>
        <w:t>o</w:t>
      </w:r>
      <w:r w:rsidR="00842B4D" w:rsidRPr="00F61AB7">
        <w:rPr>
          <w:rFonts w:ascii="Times New Roman" w:hAnsi="Times New Roman" w:cs="Times New Roman"/>
          <w:b/>
          <w:sz w:val="28"/>
          <w:szCs w:val="28"/>
          <w:lang w:val="en-US"/>
        </w:rPr>
        <w:t>preservation</w:t>
      </w:r>
      <w:r w:rsidRPr="00F61AB7">
        <w:rPr>
          <w:rFonts w:ascii="Times New Roman" w:hAnsi="Times New Roman" w:cs="Times New Roman"/>
          <w:b/>
          <w:sz w:val="28"/>
          <w:szCs w:val="28"/>
          <w:lang w:val="en-US"/>
        </w:rPr>
        <w:t xml:space="preserve"> of animal cells and tissues</w:t>
      </w:r>
    </w:p>
    <w:p w:rsidR="007D4630" w:rsidRPr="00F61AB7" w:rsidRDefault="00F21F8C" w:rsidP="00FC120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Cryo-preservation or cryo-conservation is a process where organelles, cells, tissues, extracellular matrix, organs or any other biological constructs susceptible to damage caused by unregulated chemical kinetics are preserved by cooling to very low temperatures (typically −80°C using solid carbon dioxide or −196 °C using liquid nitrogen). </w:t>
      </w:r>
    </w:p>
    <w:p w:rsidR="007D4630" w:rsidRPr="00F61AB7" w:rsidRDefault="007D4630" w:rsidP="007D463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One of the most important early theoreticians of cryopreservation was James Lovelock (born 1919) known for Gaia theory. He suggested that damage to red blood cells during freezing was due to osmotic stress. During the early 1950s, Lovelock had also suggested that increasing salt concentrations in a cell as it dehydrates to lose water to the external ice might cause damage to the cell. Cryopreservation of tissue during recent times began with the freezing of fowl sperm, which during 1957 was cryopreserved by a team of scientists in the UK directed by Christopher Polge. The process was applied to humans during the 1950s with pregnancies obtained after insemination of frozen sperm. However, the rapid immersion of the samples in liquid nitrogen did not, for certain of these samples – such as types of embryos, bone marrow and stem cells – produce the necessary viability to make them usable after thawing. Increased understanding of the mechanism of freezing injury to cells emphasised the importance of controlled or slow cooling to obtain maximum survival on thawing of the living cells. A controlled-rate cooling process, allowing biological samples to equilibrate to optimal physical parameters osmotically in a cryoprotectant (a form of anti-freeze) before cooling in a predetermined, controlled way proved necessary. The ability of cryoprotectants, in the early cases glycerol, to protect cells from freezing injury was discovered accidentally. Freezing injury has two aspects: direct damage from the ice crystals and secondary damage caused by the increase in concentration of solutes as progressively more ice is formed. During 1963, Peter Mazur, at Oak Ridge National Laboratory in the U.S., demonstrated that lethal intracellular freezing could be avoided if cooling was slow enough to permit sufficient water to leave the cell during progressive freezing of the extracellular fluid. That rate differs between cells of differing size and water permeability: a typical cooling rate around 1 °C/minute is appropriate for many mammalian cells after treatment with cryoprotectants such as glycerol or dimethyl sulphoxide, but the rate is not a universal optimum.</w:t>
      </w:r>
    </w:p>
    <w:p w:rsidR="007D4630" w:rsidRPr="00F61AB7" w:rsidRDefault="00F21F8C" w:rsidP="00FC120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Cryopreservation is based on the ability of certain small molecules to enter cells and prevent dehydration and formation of intracellular ice crystals, which can cause cell death and destruction of cell organelles during the freezing process. At low enough temperatures, any enzymatic or chemical activity which might cause damage to the biological material in question is effectively stopped. Cryopreservation methods seek to reach low temperatures without causing additional damage caused by the formation of ice during freezing. Traditional cryopreservation has relied on coating the material to be frozen with a class of molecules termed cryoprotectants. </w:t>
      </w:r>
      <w:r w:rsidR="007D4630" w:rsidRPr="00F61AB7">
        <w:rPr>
          <w:rFonts w:ascii="Times New Roman" w:hAnsi="Times New Roman" w:cs="Times New Roman"/>
          <w:sz w:val="28"/>
          <w:szCs w:val="28"/>
          <w:lang w:val="en-US"/>
        </w:rPr>
        <w:t>Two common cryoprotective agents are dimethyl sulfoxide (DMSO) and glycerol. Glycerol is used primarily for cryoprotection of red blood cells, and DMSO is used for protection of most other cells and tissues. A sugar called trehalose, which occurs in organisms capable of surviving extreme dehydration, is used for freeze-drying methods of cryopreservation. Trehalose stabilizes cell membranes, and it is particularly useful for the preservation of sperm, stem cells, and blood cells.</w:t>
      </w:r>
    </w:p>
    <w:p w:rsidR="00221803" w:rsidRPr="00F61AB7" w:rsidRDefault="00221803" w:rsidP="0022180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side effects of cryoprotectants:</w:t>
      </w:r>
    </w:p>
    <w:p w:rsidR="00221803" w:rsidRPr="00F61AB7" w:rsidRDefault="00221803" w:rsidP="002E21F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True chemical toxicity </w:t>
      </w:r>
    </w:p>
    <w:p w:rsidR="00221803" w:rsidRPr="00F61AB7" w:rsidRDefault="00221803" w:rsidP="002E21F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(Baxter and Lathe, 1971; Fahy, 1986). </w:t>
      </w:r>
    </w:p>
    <w:p w:rsidR="00221803" w:rsidRPr="00F61AB7" w:rsidRDefault="00221803" w:rsidP="002E21F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vitrification methods very high concentrations of these compounds are necessary to achieve and maintain a vitreous state.</w:t>
      </w:r>
    </w:p>
    <w:p w:rsidR="00221803" w:rsidRPr="00F61AB7" w:rsidRDefault="00221803" w:rsidP="002E21F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precise nature of the toxic effects of CPA remains, to a large degree,  uncertain.</w:t>
      </w:r>
    </w:p>
    <w:p w:rsidR="00221803" w:rsidRPr="00F61AB7" w:rsidRDefault="00221803" w:rsidP="002E21F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Cryoprotectants have been shown to alter cytoskeletal components in mammalian oocytes, particularly the filamentous actin network and meiotic spindle  (Johnson and Pickering, 1987;Vincent et al., 1990;Vincent and Johnson, 1992)</w:t>
      </w:r>
    </w:p>
    <w:p w:rsidR="007D4630" w:rsidRPr="00F61AB7" w:rsidRDefault="00F21F8C" w:rsidP="00FC120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New methods are constantly being investigated due to the inherent toxicity of many cryoprotectants. By default it should be considered that cryopreservation alters or compromises the structure and function of cells unless it is proven otherwise for a particular cell population. </w:t>
      </w:r>
    </w:p>
    <w:p w:rsidR="00C141BF" w:rsidRPr="00F61AB7" w:rsidRDefault="00842B4D" w:rsidP="00C141B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Most systems of cellular cryopreservation use a controlled-rate freezer. This freezing system delivers liquid nitrogen into a closed chamber into which the cell suspension is placed. Careful monitoring of the rate of freezing helps to prevent rapid cellular dehydration and ice-crystal formation. In general, the cells are taken from room temperature to approximately −90 °C (−130 °F) in a controlled-rate freezer. The frozen cell suspension is then transferred into a liquid-nitrogen freezer maintained at extremely cold temperatures with nitrogen in either the vapour or the liquid phase. Cryopreservation based on freeze-drying does not require use of liquid-nitrogen freezers.</w:t>
      </w:r>
      <w:r w:rsidR="00C141BF" w:rsidRPr="00F61AB7">
        <w:rPr>
          <w:rFonts w:ascii="Times New Roman" w:hAnsi="Times New Roman" w:cs="Times New Roman"/>
          <w:sz w:val="28"/>
          <w:szCs w:val="28"/>
          <w:lang w:val="en-US"/>
        </w:rPr>
        <w:t xml:space="preserve"> </w:t>
      </w:r>
    </w:p>
    <w:p w:rsidR="00C141BF" w:rsidRPr="00F61AB7" w:rsidRDefault="00C141BF" w:rsidP="00C141BF">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Cryoconservation of animal genetic resources is the process in which animal genetic material is collected and stored with the intention of conservation of the breed.</w:t>
      </w:r>
    </w:p>
    <w:p w:rsidR="00221803" w:rsidRPr="00F61AB7" w:rsidRDefault="00221803" w:rsidP="00221803">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 xml:space="preserve">Vitrification </w:t>
      </w: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For successful commercial application, a simple process that permits direct embryo transfer and gives high pregnancy rates is what is required. The most significant steps in the cryopreservation of cattle embryos in recent years include the ability to freeze and transfer embryos in straws without dilution and the development of the open pulled straw (OPS) method for efficient vitrification of embryos and oocytes. In vitrification, ice-crystal formation is prevented by using high concentrations of cryoprotectants and high cooling and warming rates. </w:t>
      </w: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Although vitrification as a method of cryopreserving embryos appeared on the scene in the mid-1980s as an alternative to the traditional slow freezing of cattle embryos, its suggested advantages (simplicity, cost, speed) had little impact on commercial ET operations and its application remained largely confined to research studies. </w:t>
      </w: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Vitrification is an ultra-rapid cooling technique based on direct contact between the vitrification solution, containing cryoprotectant agents, and liquid nitrogen. The protocols for vitrification are simple, allowing cells and tissue to be placed directly into the cryoprotectants and then plunged directly into liquid nitrogen. It may be noted that the literature of cryopreservation technology makes a distinction between ‘thawing’ as applied to embryos and oocytes preserved by conventional freezing, and ‘warming’, which is the term used in bringing embryos back to ambient temperature after vitrification. In human-assisted reproduction, vitrification protocols are starting to be employed, with several births reported using protocols that have been successfully applied to bovine oocytes and embryos (Liebermann et al., 2002). Milestones in the application of vitrification to various mammalian species are detailed in Table 9. </w:t>
      </w: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Table 9 - Milestones in vitrification of embryos </w:t>
      </w:r>
    </w:p>
    <w:tbl>
      <w:tblPr>
        <w:tblStyle w:val="a6"/>
        <w:tblW w:w="0" w:type="auto"/>
        <w:tblLook w:val="04A0" w:firstRow="1" w:lastRow="0" w:firstColumn="1" w:lastColumn="0" w:noHBand="0" w:noVBand="1"/>
      </w:tblPr>
      <w:tblGrid>
        <w:gridCol w:w="2176"/>
        <w:gridCol w:w="2780"/>
        <w:gridCol w:w="4530"/>
      </w:tblGrid>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Date</w:t>
            </w:r>
          </w:p>
        </w:tc>
        <w:tc>
          <w:tcPr>
            <w:tcW w:w="2835" w:type="dxa"/>
          </w:tcPr>
          <w:p w:rsidR="00221803" w:rsidRPr="00F61AB7" w:rsidRDefault="00221803" w:rsidP="007F5E3E">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Species </w:t>
            </w:r>
          </w:p>
        </w:tc>
        <w:tc>
          <w:tcPr>
            <w:tcW w:w="4642" w:type="dxa"/>
          </w:tcPr>
          <w:p w:rsidR="00221803" w:rsidRPr="00F61AB7" w:rsidRDefault="00221803" w:rsidP="007F5E3E">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Researcher(s)</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1985</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Mouse</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Rall &amp; Fahy</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1986</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Cow</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Massip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1986</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Hamster</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Critser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1988</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Rat</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Kono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1989</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Rabbit</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Smorag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1990</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Sheep/goat</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Scieve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1994</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Horse</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Hochi et al.</w:t>
            </w:r>
          </w:p>
        </w:tc>
      </w:tr>
      <w:tr w:rsidR="00221803" w:rsidRPr="00F61AB7" w:rsidTr="007F5E3E">
        <w:tc>
          <w:tcPr>
            <w:tcW w:w="22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1998</w:t>
            </w:r>
          </w:p>
        </w:tc>
        <w:tc>
          <w:tcPr>
            <w:tcW w:w="2835" w:type="dxa"/>
          </w:tcPr>
          <w:p w:rsidR="00221803" w:rsidRPr="00F61AB7" w:rsidRDefault="00221803" w:rsidP="007F5E3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Pig</w:t>
            </w:r>
          </w:p>
        </w:tc>
        <w:tc>
          <w:tcPr>
            <w:tcW w:w="4642" w:type="dxa"/>
          </w:tcPr>
          <w:p w:rsidR="00221803" w:rsidRPr="00F61AB7" w:rsidRDefault="00221803" w:rsidP="007F5E3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Kobayashi et al.</w:t>
            </w:r>
          </w:p>
        </w:tc>
      </w:tr>
    </w:tbl>
    <w:p w:rsidR="00221803" w:rsidRPr="00F61AB7" w:rsidRDefault="00221803" w:rsidP="00221803">
      <w:pPr>
        <w:pStyle w:val="a3"/>
        <w:spacing w:after="0" w:line="240" w:lineRule="auto"/>
        <w:ind w:left="0" w:firstLine="567"/>
        <w:jc w:val="both"/>
        <w:rPr>
          <w:rFonts w:ascii="Times New Roman" w:hAnsi="Times New Roman" w:cs="Times New Roman"/>
          <w:color w:val="FF0000"/>
          <w:sz w:val="28"/>
          <w:szCs w:val="28"/>
          <w:lang w:val="en-US"/>
        </w:rPr>
      </w:pP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Vitrification has the attraction of avoiding the need for expensive equipment, as required in a conventional cryopreservation program. In physical terms, vitrification is a process of solidification in which crystalline ice does not separate and there is no concentration of solutes, as in conventional freezing; there is an abrupt increase in the viscosity of the holding medium, producing a glasslike solid. Very high cooling rates are employed but initial exposure to the vitrifying solution is at refrigerator temperature and very brief or avoid adverse effects from cryoprotectant toxicity. Warming rate is also rapid to avoid crystal formation as the temperature returns to normal. Using the standard French ministraw as an embryo container, vitrification enabled a maximum cooling rate of about 2000°C/min. Vajta’s OPS method, on the other hand, permits much higher cooling and warming rates (&gt; 20,000°C/min); the method involves loading the cattle embryos into a straw previously heat-pulled to half the diameter and thickness of the wall. </w:t>
      </w:r>
    </w:p>
    <w:p w:rsidR="00221803" w:rsidRPr="00F61AB7" w:rsidRDefault="00221803" w:rsidP="0022180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the freezing of embryos, the methods originally used by Whittingham and others with mice were found to be entirely unsuccessful with pigs; the three approaches taken towards the cryopreservation of the pig embryo are shown in Fig. 3.6. It early became evident that pig morulae are extremely sensitive to cooling below 15°C and it eventually became clear that this sensitivity to cooling and freezing was the result of their high lipid content; it also became clear that pig embryos at the expanded and hatched blastocyst stages have a higher tolerance to cooling than early blastocysts or morulae.</w:t>
      </w:r>
    </w:p>
    <w:p w:rsidR="00FE1EDF" w:rsidRPr="00F61AB7" w:rsidRDefault="00FE1EDF" w:rsidP="00221803">
      <w:pPr>
        <w:pStyle w:val="a3"/>
        <w:spacing w:after="0" w:line="240" w:lineRule="auto"/>
        <w:ind w:left="0" w:firstLine="567"/>
        <w:jc w:val="both"/>
        <w:rPr>
          <w:rFonts w:ascii="Times New Roman" w:hAnsi="Times New Roman" w:cs="Times New Roman"/>
          <w:sz w:val="28"/>
          <w:szCs w:val="28"/>
          <w:lang w:val="en-US"/>
        </w:rPr>
      </w:pPr>
    </w:p>
    <w:p w:rsidR="00E07D92" w:rsidRPr="00F61AB7" w:rsidRDefault="00E07D92" w:rsidP="00B31323">
      <w:pPr>
        <w:spacing w:after="0" w:line="240" w:lineRule="auto"/>
        <w:ind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Cryopreservation and freezerying of sperm</w:t>
      </w:r>
    </w:p>
    <w:p w:rsidR="00990E5A" w:rsidRPr="00F61AB7" w:rsidRDefault="00FE1EDF" w:rsidP="00990E5A">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Cryopreserved sperm is successfully used for AI and IVF. </w:t>
      </w:r>
      <w:r w:rsidR="00E07D92" w:rsidRPr="00F61AB7">
        <w:rPr>
          <w:rFonts w:ascii="Times New Roman" w:hAnsi="Times New Roman" w:cs="Times New Roman"/>
          <w:sz w:val="28"/>
          <w:szCs w:val="28"/>
          <w:lang w:val="en-US"/>
        </w:rPr>
        <w:t>Although millions of sperm are normally used to inseminate the different farm animal species, in all cases, only a minute fraction of these sperm reach the site of fertilization. There are those who believe that the differences among species in the ability of their sperm to survive freeze–thawing is related to their tolerance of osmotic stress. It is critically important that the osmotic behavior of sperm be determined and that cryopreservation protocols are adjusted to make it possible for sperm with appropriate motility and survival ability to be inseminated. It is likely that future research will continue to be concerned with semen storage.</w:t>
      </w:r>
      <w:r w:rsidR="00990E5A" w:rsidRPr="00F61AB7">
        <w:rPr>
          <w:rFonts w:ascii="Times New Roman" w:hAnsi="Times New Roman" w:cs="Times New Roman"/>
          <w:sz w:val="28"/>
          <w:szCs w:val="28"/>
          <w:lang w:val="en-US"/>
        </w:rPr>
        <w:t xml:space="preserve"> </w:t>
      </w:r>
    </w:p>
    <w:p w:rsidR="005303E7" w:rsidRPr="00F61AB7" w:rsidRDefault="00E07D92" w:rsidP="00990E5A">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Although it has been known for many</w:t>
      </w:r>
      <w:r w:rsidR="00990E5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years that mouse sperm do not freeze well,</w:t>
      </w:r>
      <w:r w:rsidR="00990E5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it now appears that an alternative approach</w:t>
      </w:r>
      <w:r w:rsidR="00990E5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to long-term storage in this species may lie</w:t>
      </w:r>
      <w:r w:rsidR="00990E5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freeze-drying. The production of mouse</w:t>
      </w:r>
      <w:r w:rsidR="00990E5A" w:rsidRPr="00F61AB7">
        <w:rPr>
          <w:rFonts w:ascii="Times New Roman" w:hAnsi="Times New Roman" w:cs="Times New Roman"/>
          <w:sz w:val="28"/>
          <w:szCs w:val="28"/>
          <w:lang w:val="en-US"/>
        </w:rPr>
        <w:t xml:space="preserve"> pups from freeze-dried sperm has recently been reported by Japanese researchers; they used low temperature and pressures to remove water from the sperm and stored them at 4°C for periods of up to 3 months. In reconstituting the gametes, it was simply a matter of adding water, removing the sperm heads and injecting them into mouse oocytes; of 57 oocytes injected, 54 survived and 49 began development in vitro. The transfer of 46 embryos to the uterus of recipient mice resulted in the birth of 14 normal young. Freeze-dried mouse sperm are motionless and are not fertile in the conventional sense; however, ICSI can enable them to achieve fertilization. In farm animals, a study by Keskintepe et al. (2002) was the first to report the production of apparently normal cattle blastocysts after the injection of frozen–thawed bull sperm that were selected, freeze-dried and stored at 4°C until use. Other work in the USA working with pigs, has demonstrated that cytologically dead boar sperm, which had been freeze-dried, were capable of fertilizing oocytes by way of ICSI and of delivering exogenous genetic material for the production of transgenic pig embryos.</w:t>
      </w:r>
    </w:p>
    <w:p w:rsidR="00221803" w:rsidRPr="00F61AB7" w:rsidRDefault="00221803" w:rsidP="00990E5A">
      <w:pPr>
        <w:pStyle w:val="a3"/>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Although freeze-thawing does produce damage to the cells with loss of up to 50% of pre-freeze motility, since large numbers of cells are available, successful fertilization can be achieved even with low cryosurvival rates.</w:t>
      </w:r>
    </w:p>
    <w:p w:rsidR="00FE1EDF" w:rsidRPr="00F61AB7" w:rsidRDefault="00FE1EDF" w:rsidP="00FE1EDF">
      <w:pPr>
        <w:pStyle w:val="a3"/>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Effects of cryopreservation of sperm:</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 xml:space="preserve">Sperm membranes have an unusual lipid composition </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Reduction in temperature alters the membrane lipid organization and modifies the kinetics or intra-membrane proteins, leading to lowered permeability and loss of fluidity.</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Loss of fluidity led to poor sperm survival</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Frozen/thawed sperm behave in a similar  way to capacitated sperm, which may lead to a shortened lifespan within the female tract; therefore the timing of insemination is important when using frozen sperm samples.</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Difference in sperm cryosurvival rates between normal semen and semen with abnormal parameters</w:t>
      </w:r>
    </w:p>
    <w:p w:rsidR="00FE1EDF" w:rsidRPr="00F61AB7" w:rsidRDefault="00FE1EDF" w:rsidP="00990E5A">
      <w:pPr>
        <w:pStyle w:val="a3"/>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Methods to improve:</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Sperm preparation in order to remove immotile and damaged sperm prior to freezing may help to select a population of sperm with a better chance of survival.</w:t>
      </w:r>
    </w:p>
    <w:p w:rsidR="00FE1EDF" w:rsidRPr="00F61AB7" w:rsidRDefault="00FE1EDF" w:rsidP="002E21F2">
      <w:pPr>
        <w:pStyle w:val="a3"/>
        <w:numPr>
          <w:ilvl w:val="0"/>
          <w:numId w:val="69"/>
        </w:numPr>
        <w:tabs>
          <w:tab w:val="left" w:pos="851"/>
        </w:tabs>
        <w:spacing w:after="0" w:line="240" w:lineRule="auto"/>
        <w:ind w:left="0" w:firstLine="567"/>
        <w:jc w:val="both"/>
        <w:rPr>
          <w:rFonts w:ascii="Times New Roman" w:hAnsi="Times New Roman" w:cs="Times New Roman"/>
          <w:noProof/>
          <w:sz w:val="28"/>
          <w:szCs w:val="28"/>
          <w:lang w:val="en-US" w:eastAsia="ru-RU"/>
        </w:rPr>
      </w:pPr>
      <w:r w:rsidRPr="00F61AB7">
        <w:rPr>
          <w:rFonts w:ascii="Times New Roman" w:hAnsi="Times New Roman" w:cs="Times New Roman"/>
          <w:noProof/>
          <w:sz w:val="28"/>
          <w:szCs w:val="28"/>
          <w:lang w:val="en-US" w:eastAsia="ru-RU"/>
        </w:rPr>
        <w:t>Use of stimulants such as pentoxifylline may also improve survival after thawing</w:t>
      </w:r>
    </w:p>
    <w:p w:rsidR="00FE1EDF" w:rsidRPr="00F61AB7" w:rsidRDefault="00FE1EDF" w:rsidP="00990E5A">
      <w:pPr>
        <w:pStyle w:val="a3"/>
        <w:spacing w:after="0" w:line="240" w:lineRule="auto"/>
        <w:ind w:left="0" w:firstLine="567"/>
        <w:jc w:val="both"/>
        <w:rPr>
          <w:rFonts w:ascii="Times New Roman" w:hAnsi="Times New Roman" w:cs="Times New Roman"/>
          <w:noProof/>
          <w:sz w:val="28"/>
          <w:szCs w:val="28"/>
          <w:lang w:val="en-US" w:eastAsia="ru-RU"/>
        </w:rPr>
      </w:pPr>
    </w:p>
    <w:p w:rsidR="00FB10DB" w:rsidRPr="00F61AB7" w:rsidRDefault="00FB10DB" w:rsidP="002B0F95">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Freezing embryos</w:t>
      </w:r>
    </w:p>
    <w:p w:rsidR="00BE34CA" w:rsidRPr="00F61AB7" w:rsidRDefault="00FB10DB" w:rsidP="002D734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freezing of mammalian embryos was</w:t>
      </w:r>
      <w:r w:rsidR="002B0F9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first shown to be possible in 1971,</w:t>
      </w:r>
      <w:r w:rsidR="002B0F9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when</w:t>
      </w:r>
      <w:r w:rsidR="002B0F95" w:rsidRPr="00F61AB7">
        <w:rPr>
          <w:rFonts w:ascii="Times New Roman" w:hAnsi="Times New Roman" w:cs="Times New Roman"/>
          <w:sz w:val="28"/>
          <w:szCs w:val="28"/>
          <w:lang w:val="en-US"/>
        </w:rPr>
        <w:t xml:space="preserve"> David Whittingham and colleagues in London obtained live mice pups after the transfer of frozen–thawed embryos that had been frozen using either glycerol or dimethyl sulphoxide (DMSO). Some milestones in the freezing of mammalian embryos are detailed in Table </w:t>
      </w:r>
      <w:r w:rsidR="00221803" w:rsidRPr="00F61AB7">
        <w:rPr>
          <w:rFonts w:ascii="Times New Roman" w:hAnsi="Times New Roman" w:cs="Times New Roman"/>
          <w:sz w:val="28"/>
          <w:szCs w:val="28"/>
          <w:lang w:val="en-US"/>
        </w:rPr>
        <w:t>10</w:t>
      </w:r>
      <w:r w:rsidR="002B0F95" w:rsidRPr="00F61AB7">
        <w:rPr>
          <w:rFonts w:ascii="Times New Roman" w:hAnsi="Times New Roman" w:cs="Times New Roman"/>
          <w:sz w:val="28"/>
          <w:szCs w:val="28"/>
          <w:lang w:val="en-US"/>
        </w:rPr>
        <w:t>.</w:t>
      </w:r>
    </w:p>
    <w:p w:rsidR="00BE34CA" w:rsidRPr="00F61AB7" w:rsidRDefault="00BE34CA" w:rsidP="002D734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Table </w:t>
      </w:r>
      <w:r w:rsidR="00221803" w:rsidRPr="00F61AB7">
        <w:rPr>
          <w:rFonts w:ascii="Times New Roman" w:hAnsi="Times New Roman" w:cs="Times New Roman"/>
          <w:sz w:val="28"/>
          <w:szCs w:val="28"/>
          <w:lang w:val="en-US"/>
        </w:rPr>
        <w:t>10</w:t>
      </w:r>
      <w:r w:rsidR="00B3132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 </w:t>
      </w:r>
      <w:r w:rsidR="00680EBC" w:rsidRPr="00F61AB7">
        <w:rPr>
          <w:rFonts w:ascii="Times New Roman" w:hAnsi="Times New Roman" w:cs="Times New Roman"/>
          <w:sz w:val="28"/>
          <w:szCs w:val="28"/>
          <w:lang w:val="en-US"/>
        </w:rPr>
        <w:t xml:space="preserve">First young born after transfer of frozen-thawed embryos </w:t>
      </w:r>
    </w:p>
    <w:tbl>
      <w:tblPr>
        <w:tblStyle w:val="a6"/>
        <w:tblW w:w="0" w:type="auto"/>
        <w:tblLook w:val="04A0" w:firstRow="1" w:lastRow="0" w:firstColumn="1" w:lastColumn="0" w:noHBand="0" w:noVBand="1"/>
      </w:tblPr>
      <w:tblGrid>
        <w:gridCol w:w="2179"/>
        <w:gridCol w:w="2771"/>
        <w:gridCol w:w="4536"/>
      </w:tblGrid>
      <w:tr w:rsidR="00202127" w:rsidRPr="00F61AB7" w:rsidTr="00202127">
        <w:tc>
          <w:tcPr>
            <w:tcW w:w="2235" w:type="dxa"/>
          </w:tcPr>
          <w:p w:rsidR="00202127" w:rsidRPr="00F61AB7" w:rsidRDefault="00202127" w:rsidP="00202127">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Date</w:t>
            </w:r>
          </w:p>
        </w:tc>
        <w:tc>
          <w:tcPr>
            <w:tcW w:w="2835" w:type="dxa"/>
          </w:tcPr>
          <w:p w:rsidR="00202127" w:rsidRPr="00F61AB7" w:rsidRDefault="00202127" w:rsidP="00202127">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Species </w:t>
            </w:r>
          </w:p>
        </w:tc>
        <w:tc>
          <w:tcPr>
            <w:tcW w:w="4642" w:type="dxa"/>
          </w:tcPr>
          <w:p w:rsidR="00202127" w:rsidRPr="00F61AB7" w:rsidRDefault="00202127" w:rsidP="00202127">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Researcher(s)</w:t>
            </w:r>
          </w:p>
        </w:tc>
      </w:tr>
      <w:tr w:rsidR="00202127" w:rsidRPr="00F61AB7" w:rsidTr="00202127">
        <w:tc>
          <w:tcPr>
            <w:tcW w:w="2235" w:type="dxa"/>
          </w:tcPr>
          <w:p w:rsidR="00202127" w:rsidRPr="00F61AB7" w:rsidRDefault="00202127"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1971</w:t>
            </w:r>
          </w:p>
        </w:tc>
        <w:tc>
          <w:tcPr>
            <w:tcW w:w="2835" w:type="dxa"/>
          </w:tcPr>
          <w:p w:rsidR="00202127" w:rsidRPr="00F61AB7" w:rsidRDefault="00B13606" w:rsidP="00B13606">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Mouse</w:t>
            </w:r>
          </w:p>
        </w:tc>
        <w:tc>
          <w:tcPr>
            <w:tcW w:w="4642" w:type="dxa"/>
          </w:tcPr>
          <w:p w:rsidR="00202127"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Whittingham et al.</w:t>
            </w:r>
          </w:p>
        </w:tc>
      </w:tr>
      <w:tr w:rsidR="00202127" w:rsidRPr="00F61AB7" w:rsidTr="00202127">
        <w:tc>
          <w:tcPr>
            <w:tcW w:w="2235" w:type="dxa"/>
          </w:tcPr>
          <w:p w:rsidR="00202127" w:rsidRPr="00F61AB7" w:rsidRDefault="00202127"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1973</w:t>
            </w:r>
          </w:p>
        </w:tc>
        <w:tc>
          <w:tcPr>
            <w:tcW w:w="2835" w:type="dxa"/>
          </w:tcPr>
          <w:p w:rsidR="00202127" w:rsidRPr="00F61AB7" w:rsidRDefault="00B13606" w:rsidP="00B13606">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Cow</w:t>
            </w:r>
          </w:p>
        </w:tc>
        <w:tc>
          <w:tcPr>
            <w:tcW w:w="4642" w:type="dxa"/>
          </w:tcPr>
          <w:p w:rsidR="00202127"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Wilmut &amp;Rowson</w:t>
            </w:r>
          </w:p>
        </w:tc>
      </w:tr>
      <w:tr w:rsidR="00202127" w:rsidRPr="00F61AB7" w:rsidTr="00202127">
        <w:tc>
          <w:tcPr>
            <w:tcW w:w="2235" w:type="dxa"/>
          </w:tcPr>
          <w:p w:rsidR="00202127" w:rsidRPr="00F61AB7" w:rsidRDefault="00202127"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1974</w:t>
            </w:r>
          </w:p>
        </w:tc>
        <w:tc>
          <w:tcPr>
            <w:tcW w:w="2835" w:type="dxa"/>
          </w:tcPr>
          <w:p w:rsidR="00202127" w:rsidRPr="00F61AB7" w:rsidRDefault="00B13606" w:rsidP="00B13606">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Rabbit</w:t>
            </w:r>
          </w:p>
        </w:tc>
        <w:tc>
          <w:tcPr>
            <w:tcW w:w="4642" w:type="dxa"/>
          </w:tcPr>
          <w:p w:rsidR="00202127"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Bank &amp; Maurer</w:t>
            </w:r>
          </w:p>
        </w:tc>
      </w:tr>
      <w:tr w:rsidR="00B13606" w:rsidRPr="00F61AB7" w:rsidTr="00202127">
        <w:tc>
          <w:tcPr>
            <w:tcW w:w="2235" w:type="dxa"/>
          </w:tcPr>
          <w:p w:rsidR="00B13606" w:rsidRPr="00F61AB7" w:rsidRDefault="00B13606"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1974</w:t>
            </w:r>
          </w:p>
        </w:tc>
        <w:tc>
          <w:tcPr>
            <w:tcW w:w="2835" w:type="dxa"/>
          </w:tcPr>
          <w:p w:rsidR="00B13606" w:rsidRPr="00F61AB7" w:rsidRDefault="00B13606"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Sheep</w:t>
            </w:r>
          </w:p>
        </w:tc>
        <w:tc>
          <w:tcPr>
            <w:tcW w:w="4642" w:type="dxa"/>
          </w:tcPr>
          <w:p w:rsidR="00B13606"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Wiladsen</w:t>
            </w:r>
          </w:p>
        </w:tc>
      </w:tr>
      <w:tr w:rsidR="00B13606" w:rsidRPr="00F61AB7" w:rsidTr="00202127">
        <w:tc>
          <w:tcPr>
            <w:tcW w:w="2235" w:type="dxa"/>
          </w:tcPr>
          <w:p w:rsidR="00B13606" w:rsidRPr="00F61AB7" w:rsidRDefault="00B13606"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1975</w:t>
            </w:r>
          </w:p>
        </w:tc>
        <w:tc>
          <w:tcPr>
            <w:tcW w:w="2835" w:type="dxa"/>
          </w:tcPr>
          <w:p w:rsidR="00B13606" w:rsidRPr="00F61AB7" w:rsidRDefault="00B13606"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Rat</w:t>
            </w:r>
          </w:p>
        </w:tc>
        <w:tc>
          <w:tcPr>
            <w:tcW w:w="4642" w:type="dxa"/>
          </w:tcPr>
          <w:p w:rsidR="00B13606"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Whittingham</w:t>
            </w:r>
          </w:p>
        </w:tc>
      </w:tr>
      <w:tr w:rsidR="00B13606" w:rsidRPr="00F61AB7" w:rsidTr="00202127">
        <w:tc>
          <w:tcPr>
            <w:tcW w:w="2235" w:type="dxa"/>
          </w:tcPr>
          <w:p w:rsidR="00B13606" w:rsidRPr="00F61AB7" w:rsidRDefault="00B13606"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1976</w:t>
            </w:r>
          </w:p>
        </w:tc>
        <w:tc>
          <w:tcPr>
            <w:tcW w:w="2835" w:type="dxa"/>
          </w:tcPr>
          <w:p w:rsidR="00B13606" w:rsidRPr="00F61AB7" w:rsidRDefault="00B13606"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Goat</w:t>
            </w:r>
          </w:p>
        </w:tc>
        <w:tc>
          <w:tcPr>
            <w:tcW w:w="4642" w:type="dxa"/>
          </w:tcPr>
          <w:p w:rsidR="00B13606"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Bilton &amp; More</w:t>
            </w:r>
          </w:p>
        </w:tc>
      </w:tr>
      <w:tr w:rsidR="00B13606" w:rsidRPr="00F61AB7" w:rsidTr="00202127">
        <w:tc>
          <w:tcPr>
            <w:tcW w:w="2235" w:type="dxa"/>
          </w:tcPr>
          <w:p w:rsidR="00B13606" w:rsidRPr="00F61AB7" w:rsidRDefault="00B13606"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1982</w:t>
            </w:r>
          </w:p>
        </w:tc>
        <w:tc>
          <w:tcPr>
            <w:tcW w:w="2835" w:type="dxa"/>
          </w:tcPr>
          <w:p w:rsidR="00B13606" w:rsidRPr="00F61AB7" w:rsidRDefault="00B13606"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Horse</w:t>
            </w:r>
          </w:p>
        </w:tc>
        <w:tc>
          <w:tcPr>
            <w:tcW w:w="4642" w:type="dxa"/>
          </w:tcPr>
          <w:p w:rsidR="00B13606"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Yamomoto et al.</w:t>
            </w:r>
          </w:p>
        </w:tc>
      </w:tr>
      <w:tr w:rsidR="00FE6D90" w:rsidRPr="00F61AB7" w:rsidTr="00202127">
        <w:tc>
          <w:tcPr>
            <w:tcW w:w="2235" w:type="dxa"/>
          </w:tcPr>
          <w:p w:rsidR="00FE6D90" w:rsidRPr="00F61AB7" w:rsidRDefault="00FE6D90"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1984</w:t>
            </w:r>
          </w:p>
        </w:tc>
        <w:tc>
          <w:tcPr>
            <w:tcW w:w="2835" w:type="dxa"/>
          </w:tcPr>
          <w:p w:rsidR="00FE6D90" w:rsidRPr="00F61AB7" w:rsidRDefault="00FE6D90"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Human</w:t>
            </w:r>
          </w:p>
        </w:tc>
        <w:tc>
          <w:tcPr>
            <w:tcW w:w="4642" w:type="dxa"/>
          </w:tcPr>
          <w:p w:rsidR="00FE6D90"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Zeilmaker et al.</w:t>
            </w:r>
          </w:p>
        </w:tc>
      </w:tr>
      <w:tr w:rsidR="00FE6D90" w:rsidRPr="00F61AB7" w:rsidTr="00202127">
        <w:tc>
          <w:tcPr>
            <w:tcW w:w="2235" w:type="dxa"/>
          </w:tcPr>
          <w:p w:rsidR="00FE6D90" w:rsidRPr="00F61AB7" w:rsidRDefault="00FE6D90"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1985</w:t>
            </w:r>
          </w:p>
        </w:tc>
        <w:tc>
          <w:tcPr>
            <w:tcW w:w="2835" w:type="dxa"/>
          </w:tcPr>
          <w:p w:rsidR="00FE6D90" w:rsidRPr="00F61AB7" w:rsidRDefault="00FE6D90"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Hamster</w:t>
            </w:r>
          </w:p>
        </w:tc>
        <w:tc>
          <w:tcPr>
            <w:tcW w:w="4642" w:type="dxa"/>
          </w:tcPr>
          <w:p w:rsidR="00FE6D90"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Ridha &amp; Dukelow</w:t>
            </w:r>
          </w:p>
        </w:tc>
      </w:tr>
      <w:tr w:rsidR="00FE6D90" w:rsidRPr="00F61AB7" w:rsidTr="00202127">
        <w:tc>
          <w:tcPr>
            <w:tcW w:w="2235" w:type="dxa"/>
          </w:tcPr>
          <w:p w:rsidR="00FE6D90" w:rsidRPr="00F61AB7" w:rsidRDefault="00FE6D90"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1988</w:t>
            </w:r>
          </w:p>
        </w:tc>
        <w:tc>
          <w:tcPr>
            <w:tcW w:w="2835" w:type="dxa"/>
          </w:tcPr>
          <w:p w:rsidR="00FE6D90" w:rsidRPr="00F61AB7" w:rsidRDefault="00FE6D90"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Cat</w:t>
            </w:r>
          </w:p>
        </w:tc>
        <w:tc>
          <w:tcPr>
            <w:tcW w:w="4642" w:type="dxa"/>
          </w:tcPr>
          <w:p w:rsidR="00FE6D90" w:rsidRPr="00F61AB7" w:rsidRDefault="00011A19"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Dresser et al.</w:t>
            </w:r>
          </w:p>
        </w:tc>
      </w:tr>
      <w:tr w:rsidR="00FE6D90" w:rsidRPr="00F61AB7" w:rsidTr="00A93A5E">
        <w:tc>
          <w:tcPr>
            <w:tcW w:w="2235" w:type="dxa"/>
          </w:tcPr>
          <w:p w:rsidR="00FE6D90" w:rsidRPr="00F61AB7" w:rsidRDefault="00FE6D90" w:rsidP="00A93A5E">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1989</w:t>
            </w:r>
          </w:p>
        </w:tc>
        <w:tc>
          <w:tcPr>
            <w:tcW w:w="2835" w:type="dxa"/>
          </w:tcPr>
          <w:p w:rsidR="00FE6D90" w:rsidRPr="00F61AB7" w:rsidRDefault="00FE6D90" w:rsidP="00B13606">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Pig</w:t>
            </w:r>
          </w:p>
        </w:tc>
        <w:tc>
          <w:tcPr>
            <w:tcW w:w="4642" w:type="dxa"/>
          </w:tcPr>
          <w:p w:rsidR="00FE6D90" w:rsidRPr="00F61AB7" w:rsidRDefault="00FE6D90" w:rsidP="00A93A5E">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Hayashi et al.</w:t>
            </w:r>
          </w:p>
        </w:tc>
      </w:tr>
      <w:tr w:rsidR="00FE6D90" w:rsidRPr="00F61AB7" w:rsidTr="00202127">
        <w:tc>
          <w:tcPr>
            <w:tcW w:w="2235" w:type="dxa"/>
          </w:tcPr>
          <w:p w:rsidR="00FE6D90" w:rsidRPr="00F61AB7" w:rsidRDefault="00FE6D90" w:rsidP="00202127">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1989</w:t>
            </w:r>
          </w:p>
        </w:tc>
        <w:tc>
          <w:tcPr>
            <w:tcW w:w="2835" w:type="dxa"/>
          </w:tcPr>
          <w:p w:rsidR="00FE6D90" w:rsidRPr="00F61AB7" w:rsidRDefault="00FE6D90" w:rsidP="00B13606">
            <w:pPr>
              <w:pStyle w:val="a3"/>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Rhesus monkey</w:t>
            </w:r>
          </w:p>
        </w:tc>
        <w:tc>
          <w:tcPr>
            <w:tcW w:w="4642" w:type="dxa"/>
          </w:tcPr>
          <w:p w:rsidR="00FE6D90" w:rsidRPr="00F61AB7" w:rsidRDefault="00FE6D90" w:rsidP="002D7344">
            <w:pPr>
              <w:pStyle w:val="a3"/>
              <w:ind w:left="0"/>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Wolf et al.</w:t>
            </w:r>
          </w:p>
        </w:tc>
      </w:tr>
    </w:tbl>
    <w:p w:rsidR="00202127" w:rsidRPr="00F61AB7" w:rsidRDefault="00202127" w:rsidP="002D7344">
      <w:pPr>
        <w:pStyle w:val="a3"/>
        <w:spacing w:after="0" w:line="240" w:lineRule="auto"/>
        <w:ind w:left="0" w:firstLine="567"/>
        <w:jc w:val="both"/>
        <w:rPr>
          <w:rFonts w:ascii="Times New Roman" w:hAnsi="Times New Roman" w:cs="Times New Roman"/>
          <w:color w:val="FF0000"/>
          <w:sz w:val="28"/>
          <w:szCs w:val="28"/>
          <w:lang w:val="en-US"/>
        </w:rPr>
      </w:pPr>
    </w:p>
    <w:p w:rsidR="002D7344" w:rsidRPr="00F61AB7" w:rsidRDefault="002B0F95" w:rsidP="002D7344">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It is believed that sperm and embryos are capable of remaining viable at a temperature of −196°C (liquid nitrogen) for perhaps 1000 years or more, the only source of damage at such a temperature being direct ionization from background radiation. For normal purposes, however, there is little need to think in terms of storage for other than a few months or years. Many studies have shown that the usual length of cryopreservation of cattle</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embryos in liquid nitrogen does not affect</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their viability after thawing.</w:t>
      </w:r>
      <w:r w:rsidR="002D7344" w:rsidRPr="00F61AB7">
        <w:rPr>
          <w:rFonts w:ascii="Times New Roman" w:hAnsi="Times New Roman" w:cs="Times New Roman"/>
          <w:sz w:val="28"/>
          <w:szCs w:val="28"/>
          <w:lang w:val="en-US"/>
        </w:rPr>
        <w:t xml:space="preserve"> </w:t>
      </w:r>
    </w:p>
    <w:p w:rsidR="0050776D" w:rsidRPr="00F61AB7" w:rsidRDefault="002B0F95" w:rsidP="0050776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Cambridge workers were at the forefront</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developing effective techniques for the</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freezing of cattle embryos, the work of Chris</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Polge, Ian Wilmut and Steen Willadsen</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being particularly valuable. It was found</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that slow freezing (0.3°C/min) of cattle</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embryos to low subzero temperatures</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(−80°C) required slow thawing; slow freezing</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embryos to relatively high subzero</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temperatures (−25°C to −35°C), on the other</w:t>
      </w:r>
      <w:r w:rsidR="002D734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hand, required rapid thawing (360°C/min).</w:t>
      </w:r>
      <w:r w:rsidR="0050776D" w:rsidRPr="00F61AB7">
        <w:rPr>
          <w:rFonts w:ascii="Times New Roman" w:hAnsi="Times New Roman" w:cs="Times New Roman"/>
          <w:sz w:val="28"/>
          <w:szCs w:val="28"/>
          <w:lang w:val="en-US"/>
        </w:rPr>
        <w:t xml:space="preserve"> </w:t>
      </w:r>
    </w:p>
    <w:p w:rsidR="0050776D" w:rsidRPr="00F61AB7" w:rsidRDefault="002B0F95" w:rsidP="0050776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Such findings, initially described by</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Willadsen in the freezing of sheep embryos,</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subsequently formed the basis of the cryopreservation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 that was to be widely</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adopted in commercial practice; since the</w:t>
      </w:r>
      <w:r w:rsidR="002D7344" w:rsidRPr="00F61AB7">
        <w:rPr>
          <w:rFonts w:ascii="Times New Roman" w:hAnsi="Times New Roman" w:cs="Times New Roman"/>
          <w:sz w:val="28"/>
          <w:szCs w:val="28"/>
          <w:lang w:val="en-US"/>
        </w:rPr>
        <w:t xml:space="preserve"> late 1970s, the method has been the standard</w:t>
      </w:r>
      <w:r w:rsidR="0050776D" w:rsidRPr="00F61AB7">
        <w:rPr>
          <w:rFonts w:ascii="Times New Roman" w:hAnsi="Times New Roman" w:cs="Times New Roman"/>
          <w:sz w:val="28"/>
          <w:szCs w:val="28"/>
          <w:lang w:val="en-US"/>
        </w:rPr>
        <w:t xml:space="preserve"> </w:t>
      </w:r>
      <w:r w:rsidR="002D7344" w:rsidRPr="00F61AB7">
        <w:rPr>
          <w:rFonts w:ascii="Times New Roman" w:hAnsi="Times New Roman" w:cs="Times New Roman"/>
          <w:sz w:val="28"/>
          <w:szCs w:val="28"/>
          <w:lang w:val="en-US"/>
        </w:rPr>
        <w:t>technique in freezing the embryos of many</w:t>
      </w:r>
      <w:r w:rsidR="0050776D" w:rsidRPr="00F61AB7">
        <w:rPr>
          <w:rFonts w:ascii="Times New Roman" w:hAnsi="Times New Roman" w:cs="Times New Roman"/>
          <w:sz w:val="28"/>
          <w:szCs w:val="28"/>
          <w:lang w:val="en-US"/>
        </w:rPr>
        <w:t xml:space="preserve"> </w:t>
      </w:r>
      <w:r w:rsidR="002D7344" w:rsidRPr="00F61AB7">
        <w:rPr>
          <w:rFonts w:ascii="Times New Roman" w:hAnsi="Times New Roman" w:cs="Times New Roman"/>
          <w:sz w:val="28"/>
          <w:szCs w:val="28"/>
          <w:lang w:val="en-US"/>
        </w:rPr>
        <w:t>species, including human embryos.</w:t>
      </w:r>
      <w:r w:rsidR="0050776D" w:rsidRPr="00F61AB7">
        <w:rPr>
          <w:rFonts w:ascii="Times New Roman" w:hAnsi="Times New Roman" w:cs="Times New Roman"/>
          <w:sz w:val="28"/>
          <w:szCs w:val="28"/>
          <w:lang w:val="en-US"/>
        </w:rPr>
        <w:t xml:space="preserve"> </w:t>
      </w:r>
    </w:p>
    <w:p w:rsidR="0050776D" w:rsidRPr="00F61AB7" w:rsidRDefault="002D7344" w:rsidP="0050776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first calf born after transfer of</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 frozen embryo in the early 1970s at</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Cambridge (Frosty II) did much to stimulate</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such research. In the course of the next</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three decades, countless thousands of cattle</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embryos were frozen and thawed for transfer</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countries around the world. In cattle, as</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other domestic species and humans, the</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study of cryobiology as it relates to embryo</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preservation is one of the most intensively</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researched area of embryo biotechnology.</w:t>
      </w:r>
      <w:r w:rsidR="0050776D" w:rsidRPr="00F61AB7">
        <w:rPr>
          <w:rFonts w:ascii="Times New Roman" w:hAnsi="Times New Roman" w:cs="Times New Roman"/>
          <w:sz w:val="28"/>
          <w:szCs w:val="28"/>
          <w:lang w:val="en-US"/>
        </w:rPr>
        <w:t xml:space="preserve"> </w:t>
      </w:r>
    </w:p>
    <w:p w:rsidR="0050776D" w:rsidRPr="00F61AB7" w:rsidRDefault="002D7344" w:rsidP="0050776D">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Numerous protocols of cryopreservation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were to be proposed (conventional slow</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freezing, ultra-rapid freezing and vitrification),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each methodology with its advantages</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disadvantages.</w:t>
      </w:r>
      <w:r w:rsidR="0050776D" w:rsidRPr="00F61AB7">
        <w:rPr>
          <w:rFonts w:ascii="Times New Roman" w:hAnsi="Times New Roman" w:cs="Times New Roman"/>
          <w:sz w:val="28"/>
          <w:szCs w:val="28"/>
          <w:lang w:val="en-US"/>
        </w:rPr>
        <w:t xml:space="preserve"> </w:t>
      </w:r>
    </w:p>
    <w:p w:rsidR="00011A19" w:rsidRPr="00F61AB7" w:rsidRDefault="002D7344" w:rsidP="00011A19">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Disease control is an important consideration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the export and import of embryos</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recent years have seen moves to</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minimize or abandon altog</w:t>
      </w:r>
      <w:r w:rsidR="0050776D"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ther the use</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animal proteins (serum or bovine serum</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albumin (BSA)) in the medium employed in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bovine embryo freezing. A study reported</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by George et al. (2002) substituted plant protein</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(wheat peptones) for BSA, the workers</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finding that the substitution did not affect</w:t>
      </w:r>
      <w:r w:rsidR="0050776D"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blastocyst survival and quality.</w:t>
      </w:r>
      <w:r w:rsidR="00011A19" w:rsidRPr="00F61AB7">
        <w:rPr>
          <w:rFonts w:ascii="Times New Roman" w:hAnsi="Times New Roman" w:cs="Times New Roman"/>
          <w:sz w:val="28"/>
          <w:szCs w:val="28"/>
          <w:lang w:val="en-US"/>
        </w:rPr>
        <w:t xml:space="preserve"> </w:t>
      </w:r>
    </w:p>
    <w:p w:rsidR="0050776D" w:rsidRPr="00F61AB7" w:rsidRDefault="0050776D" w:rsidP="00891AA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During recent years, ethylene glycol has</w:t>
      </w:r>
      <w:r w:rsidR="00011A1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been effectively employed as a cryoprotectant</w:t>
      </w:r>
      <w:r w:rsidR="00011A1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for bovine embryo preservation. The</w:t>
      </w:r>
      <w:r w:rsidR="00011A1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molecular weight of this agent (62.1) is</w:t>
      </w:r>
      <w:r w:rsidR="00011A19"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lower than that of glycerol (92.1), propylene</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glycol (76.1) and DMSO (78.1) and it seems</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possible that its beneficial effect is partly</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due to its high permeability; the fact that it</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permeates the embryo rapidly also eliminates</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need for the stepwise dilution of</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cryoprotectant at the time of thawing. In</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 survey of the cattle ET industry in North</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America, workers reported the growing</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popularity of ethylene glycol and direct</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embryo transfers, recording that, in 1997,</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55.4% of frozen–thawed embryos transferred</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the USA and 87.6% of those in</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Canada were frozen using the agent. In</w:t>
      </w:r>
      <w:r w:rsidR="00891AA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France, workers have recently reported</w:t>
      </w:r>
      <w:r w:rsidR="00011A19" w:rsidRPr="00F61AB7">
        <w:rPr>
          <w:rFonts w:ascii="Times New Roman" w:hAnsi="Times New Roman" w:cs="Times New Roman"/>
          <w:sz w:val="28"/>
          <w:szCs w:val="28"/>
          <w:lang w:val="en-US"/>
        </w:rPr>
        <w:t xml:space="preserve"> studies with 2134 transfers in which ethylene</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glycol was compared with a glycerol–sucrose combination; they recorded an</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improved success rate with ethylene glycol</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(55.4% vs. 47.2%). Further information on</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the use of ethylene glycol in the freezing of</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cattle embryos in the USA is provided by</w:t>
      </w:r>
      <w:r w:rsidR="00891AA3" w:rsidRPr="00F61AB7">
        <w:rPr>
          <w:rFonts w:ascii="Times New Roman" w:hAnsi="Times New Roman" w:cs="Times New Roman"/>
          <w:sz w:val="28"/>
          <w:szCs w:val="28"/>
          <w:lang w:val="en-US"/>
        </w:rPr>
        <w:t xml:space="preserve"> </w:t>
      </w:r>
      <w:r w:rsidR="00011A19" w:rsidRPr="00F61AB7">
        <w:rPr>
          <w:rFonts w:ascii="Times New Roman" w:hAnsi="Times New Roman" w:cs="Times New Roman"/>
          <w:sz w:val="28"/>
          <w:szCs w:val="28"/>
          <w:lang w:val="en-US"/>
        </w:rPr>
        <w:t>Hasler (2002).</w:t>
      </w:r>
    </w:p>
    <w:p w:rsidR="00DE40C2" w:rsidRPr="00F61AB7" w:rsidRDefault="00DE40C2" w:rsidP="00891AA3">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Embryos can be frozen successfully by slow and ultrarapid freezing. Timing of pronucleate freezing is crucial, and the process must be initiated while the pronuclei are still distinctly apparent, no later than 20–22 hours after insemination. 2 to 8 cell embryos should be of good quality, grade 1 or 2, with less than 20% cytoplasmic fragments. Uneven blastomeres and a high degree of fragmentation jeopardize survival potential; embryos with damage after thawing may still be viable and result in pregnancies, but their prognosis for implantation is reduced.</w:t>
      </w:r>
    </w:p>
    <w:p w:rsidR="00FE1EDF" w:rsidRPr="00F61AB7" w:rsidRDefault="00FE1EDF" w:rsidP="00352817">
      <w:pPr>
        <w:pStyle w:val="a3"/>
        <w:spacing w:after="0" w:line="240" w:lineRule="auto"/>
        <w:ind w:left="0" w:firstLine="567"/>
        <w:jc w:val="both"/>
        <w:rPr>
          <w:rFonts w:ascii="Times New Roman" w:hAnsi="Times New Roman" w:cs="Times New Roman"/>
          <w:i/>
          <w:sz w:val="28"/>
          <w:szCs w:val="28"/>
          <w:lang w:val="en-US"/>
        </w:rPr>
      </w:pPr>
    </w:p>
    <w:p w:rsidR="00FE28F9" w:rsidRPr="00F61AB7" w:rsidRDefault="00FE28F9" w:rsidP="00352817">
      <w:pPr>
        <w:pStyle w:val="a3"/>
        <w:spacing w:after="0" w:line="240" w:lineRule="auto"/>
        <w:ind w:left="0" w:firstLine="567"/>
        <w:jc w:val="both"/>
        <w:rPr>
          <w:rFonts w:ascii="Times New Roman" w:hAnsi="Times New Roman" w:cs="Times New Roman"/>
          <w:i/>
          <w:sz w:val="28"/>
          <w:szCs w:val="28"/>
          <w:lang w:val="en-US"/>
        </w:rPr>
      </w:pPr>
      <w:r w:rsidRPr="00F61AB7">
        <w:rPr>
          <w:rFonts w:ascii="Times New Roman" w:hAnsi="Times New Roman" w:cs="Times New Roman"/>
          <w:i/>
          <w:sz w:val="28"/>
          <w:szCs w:val="28"/>
          <w:lang w:val="en-US"/>
        </w:rPr>
        <w:t>Cryopreservation of oocytes</w:t>
      </w:r>
    </w:p>
    <w:p w:rsidR="00352817" w:rsidRPr="00F61AB7" w:rsidRDefault="00FE28F9"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first report on successful freezing of a</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mammalian oocyte was the work of David</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Whittingham in London in the late 1970s</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with mice; it was shown to be possible to</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obtain live offspring after IVF of mouse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oocytes frozen with dimethyl sulphoxide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(DMSO) and stored in liquid nitrogen.</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Despite such success, the history of oocyte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freezing during the past quarter-century</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has revealed difficult problems; certainly,</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terms of applications in human assisted</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reproduction, current cryopreservation protocols are regarded as far from optimal</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(Van der Elst, 2003).</w:t>
      </w:r>
      <w:r w:rsidR="00352817" w:rsidRPr="00F61AB7">
        <w:rPr>
          <w:rFonts w:ascii="Times New Roman" w:hAnsi="Times New Roman" w:cs="Times New Roman"/>
          <w:sz w:val="28"/>
          <w:szCs w:val="28"/>
          <w:lang w:val="en-US"/>
        </w:rPr>
        <w:t xml:space="preserve"> </w:t>
      </w:r>
    </w:p>
    <w:p w:rsidR="00FE28F9" w:rsidRPr="00F61AB7" w:rsidRDefault="00FE28F9"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Several workers have reported on their</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efforts to develop effective vitrification</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techniques for the cryopreservation of</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bovine oocytes. In Nottingham, for example,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Mavrides and Morroll (2002) suggest that the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cryo-loop vitrification technique followed</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by ICSI could be effective. The cryo-loop is a</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technique where a thin nylon loop is used to</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suspend a film of cryoprotectant containing</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 oocytes before they are immersed in</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liquid nitrogen. Using bovine oocytes, the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Nottingham workers reported a survival rate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90.5% in comparison with a slow-freezing</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technique (54.4%). </w:t>
      </w:r>
    </w:p>
    <w:p w:rsidR="00FE1EDF" w:rsidRPr="00F61AB7" w:rsidRDefault="00FE1EDF"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Mammalian oocytes are particularly susceptible to freeze-thaw damage due to their size and complexity. They must not only survive thawing, but also preserve their potential for fertilization and development.</w:t>
      </w:r>
    </w:p>
    <w:p w:rsidR="00352817" w:rsidRPr="00F61AB7" w:rsidRDefault="00FE28F9"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i/>
          <w:sz w:val="28"/>
          <w:szCs w:val="28"/>
          <w:lang w:val="en-US"/>
        </w:rPr>
        <w:t xml:space="preserve">Cryopreserving </w:t>
      </w:r>
      <w:r w:rsidR="00352817" w:rsidRPr="00F61AB7">
        <w:rPr>
          <w:rFonts w:ascii="Times New Roman" w:hAnsi="Times New Roman" w:cs="Times New Roman"/>
          <w:i/>
          <w:sz w:val="28"/>
          <w:szCs w:val="28"/>
          <w:lang w:val="en-US"/>
        </w:rPr>
        <w:t>of</w:t>
      </w:r>
      <w:r w:rsidRPr="00F61AB7">
        <w:rPr>
          <w:rFonts w:ascii="Times New Roman" w:hAnsi="Times New Roman" w:cs="Times New Roman"/>
          <w:i/>
          <w:sz w:val="28"/>
          <w:szCs w:val="28"/>
          <w:lang w:val="en-US"/>
        </w:rPr>
        <w:t xml:space="preserve"> tissue</w:t>
      </w:r>
      <w:r w:rsidR="00352817" w:rsidRPr="00F61AB7">
        <w:rPr>
          <w:rFonts w:ascii="Times New Roman" w:hAnsi="Times New Roman" w:cs="Times New Roman"/>
          <w:i/>
          <w:sz w:val="28"/>
          <w:szCs w:val="28"/>
          <w:lang w:val="en-US"/>
        </w:rPr>
        <w:t>s</w:t>
      </w:r>
      <w:r w:rsidR="00352817" w:rsidRPr="00F61AB7">
        <w:rPr>
          <w:rFonts w:ascii="Times New Roman" w:hAnsi="Times New Roman" w:cs="Times New Roman"/>
          <w:sz w:val="28"/>
          <w:szCs w:val="28"/>
          <w:lang w:val="en-US"/>
        </w:rPr>
        <w:t xml:space="preserve"> </w:t>
      </w:r>
    </w:p>
    <w:p w:rsidR="003B5351" w:rsidRPr="00F61AB7" w:rsidRDefault="00FE28F9"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Some have attempted to preserve oocytes</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by vitrifying ovarian tissues. A study by</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Al-Aghbari and Menino (2002), for example,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reported that sheep oocytes could be</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successfully cryopreserved by vitrification</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of ovarian tissues; they subsequently exhibited</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IVM rates similar to those of vitrified</w:t>
      </w:r>
      <w:r w:rsidR="0035281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and non-vitrified oocytes.</w:t>
      </w:r>
    </w:p>
    <w:p w:rsidR="003B5351" w:rsidRPr="00F61AB7" w:rsidRDefault="00842B4D" w:rsidP="00352817">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 important application of cryopreservation is in the freezing and storage of hematopoietic stem cells, which are found in the bone marrow and peripheral blood. In autologous bone-marrow rescue, hematopoietic stem cells are collected from a patient’s bone marrow prior to treatment with high-dose chemotherapy. Following treatment, the patient’s cryopreserved cells are thawed and infused back into the body. This procedure is necessary, since high-dose chemotherapy is extremely toxic to the bone marrow. The ability to cryopreserve hematopoietic stem cells has greatly enhanced the outcome for the treatment of certain lymphomas and solid tumour malignancies. In the case of patients with leukemia, their blood cells are cancerous and cannot be used for autologous bone-marrow rescue. As a result, these patients rely on cryopreserved blood collected from the umbilical cords of newborn infants or on cryopreserved hematopoietic stem cells obtained from donors. Since the late 1990s it has been recognized that hematopoietic stem cells and mesenchymal stem cells (derived from embryonic connective tissue) are capable of differentiating into skeletal and cardiac muscle tissues, nerve tissue, and bone. Today there is intense interest in the growth of these cells in tissue culture systems, as well as in the cryopreservation of these cells for future therapy for a wide variety of disorders, including disorders of the nervous and muscle systems and diseases of the liver and heart.</w:t>
      </w:r>
    </w:p>
    <w:p w:rsidR="003B5351" w:rsidRPr="00F61AB7" w:rsidRDefault="00995783" w:rsidP="00995783">
      <w:pPr>
        <w:pStyle w:val="a3"/>
        <w:tabs>
          <w:tab w:val="left" w:pos="1712"/>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b/>
      </w:r>
    </w:p>
    <w:p w:rsidR="003B5351" w:rsidRPr="00F61AB7" w:rsidRDefault="00995783" w:rsidP="00C149F0">
      <w:pPr>
        <w:pStyle w:val="a3"/>
        <w:spacing w:after="0" w:line="240" w:lineRule="auto"/>
        <w:ind w:left="0"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Chapter 12. Chimeras</w:t>
      </w:r>
      <w:r w:rsidR="006C32CD" w:rsidRPr="00F61AB7">
        <w:rPr>
          <w:rFonts w:ascii="Times New Roman" w:hAnsi="Times New Roman" w:cs="Times New Roman"/>
          <w:b/>
          <w:sz w:val="28"/>
          <w:szCs w:val="28"/>
          <w:lang w:val="en-US"/>
        </w:rPr>
        <w:t>. X</w:t>
      </w:r>
      <w:r w:rsidRPr="00F61AB7">
        <w:rPr>
          <w:rFonts w:ascii="Times New Roman" w:hAnsi="Times New Roman" w:cs="Times New Roman"/>
          <w:b/>
          <w:sz w:val="28"/>
          <w:szCs w:val="28"/>
          <w:lang w:val="en-US"/>
        </w:rPr>
        <w:t>enotransplantation</w:t>
      </w:r>
      <w:r w:rsidR="006C32CD" w:rsidRPr="00F61AB7">
        <w:rPr>
          <w:rFonts w:ascii="Times New Roman" w:hAnsi="Times New Roman" w:cs="Times New Roman"/>
          <w:b/>
          <w:sz w:val="28"/>
          <w:szCs w:val="28"/>
          <w:lang w:val="en-US"/>
        </w:rPr>
        <w:t>.</w:t>
      </w:r>
    </w:p>
    <w:p w:rsidR="00B71D59" w:rsidRPr="00F61AB7" w:rsidRDefault="00995783"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Chimera or allophenic animal is the animal consisting of different genotype cells which originated more than one zygotes</w:t>
      </w:r>
      <w:r w:rsidR="00A178DB" w:rsidRPr="00F61AB7">
        <w:rPr>
          <w:rFonts w:ascii="Times New Roman" w:hAnsi="Times New Roman" w:cs="Times New Roman"/>
          <w:sz w:val="28"/>
          <w:szCs w:val="28"/>
          <w:lang w:val="en-US"/>
        </w:rPr>
        <w:t xml:space="preserve"> (see figure 56)</w:t>
      </w:r>
      <w:r w:rsidRPr="00F61AB7">
        <w:rPr>
          <w:rFonts w:ascii="Times New Roman" w:hAnsi="Times New Roman" w:cs="Times New Roman"/>
          <w:sz w:val="28"/>
          <w:szCs w:val="28"/>
          <w:lang w:val="en-US"/>
        </w:rPr>
        <w:t>. Different cell populations can be combined in one organism during any stage of development</w:t>
      </w:r>
      <w:r w:rsidR="006C32CD" w:rsidRPr="00F61AB7">
        <w:rPr>
          <w:rFonts w:ascii="Times New Roman" w:hAnsi="Times New Roman" w:cs="Times New Roman"/>
          <w:sz w:val="28"/>
          <w:szCs w:val="28"/>
          <w:lang w:val="en-US"/>
        </w:rPr>
        <w:t>.</w:t>
      </w:r>
      <w:r w:rsidR="007A3084" w:rsidRPr="00F61AB7">
        <w:rPr>
          <w:rFonts w:ascii="Times New Roman" w:hAnsi="Times New Roman" w:cs="Times New Roman"/>
          <w:sz w:val="28"/>
          <w:szCs w:val="28"/>
          <w:lang w:val="en-US"/>
        </w:rPr>
        <w:t xml:space="preserve"> </w:t>
      </w:r>
    </w:p>
    <w:p w:rsidR="00B71D59" w:rsidRPr="00F61AB7" w:rsidRDefault="00B71D59" w:rsidP="00B71D59">
      <w:pPr>
        <w:pStyle w:val="a3"/>
        <w:tabs>
          <w:tab w:val="left" w:pos="567"/>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4406E297" wp14:editId="567C8CF1">
            <wp:extent cx="1763828" cy="2056227"/>
            <wp:effectExtent l="0" t="0" r="8255" b="1270"/>
            <wp:docPr id="31751" name="Picture 4" descr="C:\Users\Лейла\Documents\Программы\Программы 2012-13\Animal Biotechnology\Мыши-химеры 3 р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C:\Users\Лейла\Documents\Программы\Программы 2012-13\Animal Biotechnology\Мыши-химеры 3 род.jpg"/>
                    <pic:cNvPicPr>
                      <a:picLocks noChangeAspect="1" noChangeArrowheads="1"/>
                    </pic:cNvPicPr>
                  </pic:nvPicPr>
                  <pic:blipFill>
                    <a:blip r:embed="rId96" cstate="print"/>
                    <a:srcRect/>
                    <a:stretch>
                      <a:fillRect/>
                    </a:stretch>
                  </pic:blipFill>
                  <pic:spPr bwMode="auto">
                    <a:xfrm>
                      <a:off x="0" y="0"/>
                      <a:ext cx="1786084" cy="2082173"/>
                    </a:xfrm>
                    <a:prstGeom prst="rect">
                      <a:avLst/>
                    </a:prstGeom>
                    <a:noFill/>
                    <a:ln w="9525">
                      <a:noFill/>
                      <a:miter lim="800000"/>
                      <a:headEnd/>
                      <a:tailEnd/>
                    </a:ln>
                  </pic:spPr>
                </pic:pic>
              </a:graphicData>
            </a:graphic>
          </wp:inline>
        </w:drawing>
      </w:r>
    </w:p>
    <w:p w:rsidR="00B71D59" w:rsidRPr="00F61AB7" w:rsidRDefault="00B71D59" w:rsidP="00B71D59">
      <w:pPr>
        <w:pStyle w:val="a3"/>
        <w:tabs>
          <w:tab w:val="left" w:pos="567"/>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56 – Chimeric mouse born from 3 “parents”</w:t>
      </w:r>
    </w:p>
    <w:p w:rsidR="00B71D59" w:rsidRPr="00F61AB7" w:rsidRDefault="00B71D59" w:rsidP="00B71D59">
      <w:pPr>
        <w:pStyle w:val="a3"/>
        <w:tabs>
          <w:tab w:val="left" w:pos="567"/>
        </w:tabs>
        <w:spacing w:after="0" w:line="240" w:lineRule="auto"/>
        <w:ind w:left="0"/>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w:t>
      </w:r>
      <w:r w:rsidRPr="00F61AB7">
        <w:rPr>
          <w:rFonts w:ascii="Times New Roman" w:hAnsi="Times New Roman" w:cs="Times New Roman"/>
          <w:i/>
          <w:sz w:val="24"/>
          <w:szCs w:val="24"/>
          <w:lang w:val="en-US"/>
        </w:rPr>
        <w:t>S. F. Gilbert et al., Developmental Biology, 11</w:t>
      </w:r>
      <w:r w:rsidRPr="00F61AB7">
        <w:rPr>
          <w:rFonts w:ascii="Times New Roman" w:hAnsi="Times New Roman" w:cs="Times New Roman"/>
          <w:i/>
          <w:sz w:val="24"/>
          <w:szCs w:val="24"/>
          <w:vertAlign w:val="superscript"/>
          <w:lang w:val="en-US"/>
        </w:rPr>
        <w:t>th</w:t>
      </w:r>
      <w:r w:rsidRPr="00F61AB7">
        <w:rPr>
          <w:rFonts w:ascii="Times New Roman" w:hAnsi="Times New Roman" w:cs="Times New Roman"/>
          <w:i/>
          <w:sz w:val="24"/>
          <w:szCs w:val="24"/>
          <w:lang w:val="en-US"/>
        </w:rPr>
        <w:t xml:space="preserve"> edition, 2016</w:t>
      </w:r>
      <w:r w:rsidRPr="00F61AB7">
        <w:rPr>
          <w:rFonts w:ascii="Times New Roman" w:hAnsi="Times New Roman" w:cs="Times New Roman"/>
          <w:sz w:val="28"/>
          <w:szCs w:val="28"/>
          <w:lang w:val="en-US"/>
        </w:rPr>
        <w:t>)</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biological research, chimeras are artificially produced by selectively transplanting embryonic cells from one organism onto the embryo of another, and allowing the resultant blastocyst to develop. Chimeras are not hybrids, which form from the fusion of gametes from two species that form a single zygote with a combined genetic makeup.  </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An animal chimera is a single organism that is composed of two or more different populations of genetically distinct cells that originated from different zygotes involved in sexual reproduction. If the different cells have emerged from the same zygote, the organism is called a mosaic. Chimeras are formed from at least four parent cells (two fertilized eggs or early embryos fused together). Each population of cells keeps its own character and the resulting organism is a mixture of tissues. </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As with cloning, the process of creating and implanting a chimera is imprecise, with the majority of embryos spontaneously terminating. Successes, however, have led to major advancements in the field of embryology, as creating chimeras of one species with different physical traits, such as color, has allowed researchers to trace the differentiation of embryonic cells through the formation of organ systems in the adult individual. </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first known primate chimeras are the rhesus monkey twins, Roku and Hex, with each having six genomes. They were created by mixing cells from totipotent four cell blastocysts; although the cells never fused they worked together to form organs. It was discovered that one of these primates, Roku, was a sexual chimera; as four percent of Roku's blood cells contained two x chromosomes. </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major milestone in chimera experimentation occurred in 1984, when a chimeric geep was produced by combining embryos from a goat and a sheep, and survived to adulthood. The creation of the "geep" revealed several complexities to chimera development. In implanting a goat embryo for gestation in a sheep, the sheep's immune system would reject the developing goat embryo, whereas a "geep" embryo, sharing markers of immunity with both sheep and goats, was able to survive implantation in either of its parent species. </w:t>
      </w:r>
    </w:p>
    <w:p w:rsidR="003B5351"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2003, researchers at the Shanghai Second Medical University in China reported that they had successfully fused human skin cells and rabbit ova to create the first human chimeric embryos. The embryos were allowed to develop for several days in a laboratory setting, then destroyed to harvest the resulting stem cells. In 2007, scientists at the University of Nevada School of Medicine created a sheep whose blood contained 15% human cells and 85% sheep cells.</w:t>
      </w:r>
    </w:p>
    <w:p w:rsidR="00A178DB" w:rsidRPr="00F61AB7" w:rsidRDefault="007A3084" w:rsidP="00A178DB">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Chimeric mice are important animals in biological research, as they allow the investigation of a variety of biological questions in an animal that has two distinct genetic pools within it. These include insights into such problems as the tissue specific requirements of a gene, cell lineage, and cell potential. The general methods for creating chimeric mice can be summarized either by injection or aggregation of embryonic cells from different origins. The first chimeric mouse was made </w:t>
      </w:r>
      <w:r w:rsidR="009B64FC" w:rsidRPr="00F61AB7">
        <w:rPr>
          <w:rFonts w:ascii="Times New Roman" w:hAnsi="Times New Roman" w:cs="Times New Roman"/>
          <w:sz w:val="28"/>
          <w:szCs w:val="28"/>
          <w:lang w:val="en-US"/>
        </w:rPr>
        <w:t xml:space="preserve">in the 1960s </w:t>
      </w:r>
      <w:r w:rsidRPr="00F61AB7">
        <w:rPr>
          <w:rFonts w:ascii="Times New Roman" w:hAnsi="Times New Roman" w:cs="Times New Roman"/>
          <w:sz w:val="28"/>
          <w:szCs w:val="28"/>
          <w:lang w:val="en-US"/>
        </w:rPr>
        <w:t>by Beatrice Mintz</w:t>
      </w:r>
      <w:r w:rsidR="009B64FC" w:rsidRPr="00F61AB7">
        <w:rPr>
          <w:rFonts w:ascii="Times New Roman" w:hAnsi="Times New Roman" w:cs="Times New Roman"/>
          <w:sz w:val="28"/>
          <w:szCs w:val="28"/>
          <w:lang w:val="en-US"/>
        </w:rPr>
        <w:t>, he used</w:t>
      </w:r>
      <w:r w:rsidRPr="00F61AB7">
        <w:rPr>
          <w:rFonts w:ascii="Times New Roman" w:hAnsi="Times New Roman" w:cs="Times New Roman"/>
          <w:sz w:val="28"/>
          <w:szCs w:val="28"/>
          <w:lang w:val="en-US"/>
        </w:rPr>
        <w:t xml:space="preserve"> the aggregation of eight-cell-stage embryos. </w:t>
      </w:r>
      <w:r w:rsidR="009B64FC" w:rsidRPr="00F61AB7">
        <w:rPr>
          <w:rFonts w:ascii="Times New Roman" w:hAnsi="Times New Roman" w:cs="Times New Roman"/>
          <w:sz w:val="28"/>
          <w:szCs w:val="28"/>
          <w:lang w:val="en-US"/>
        </w:rPr>
        <w:t>Richard Gardner and Ralph Brinster developed the method of i</w:t>
      </w:r>
      <w:r w:rsidRPr="00F61AB7">
        <w:rPr>
          <w:rFonts w:ascii="Times New Roman" w:hAnsi="Times New Roman" w:cs="Times New Roman"/>
          <w:sz w:val="28"/>
          <w:szCs w:val="28"/>
          <w:lang w:val="en-US"/>
        </w:rPr>
        <w:t>njection cells into blastocysts to create chimeric mice with germ lines fully derived from injected embryonic stem cells (ES cells). Chimeras can be derived from mouse embryos that have not yet implanted in the uterus as well as from implanted embryos. ES cells from the inner cell mass of an implanted blastocyst can contribute to all cell lineages of a mouse including the germ line. ES cells are a useful tool in chimeras because genes can be mutated in them through the use of homologous recombination, thus allowing gene targeting. Since this discovery occurred in 1999, ES cells have become a key tool in the generation of specific chimeric mice</w:t>
      </w:r>
      <w:r w:rsidR="000D15F1" w:rsidRPr="00F61AB7">
        <w:rPr>
          <w:rFonts w:ascii="Times New Roman" w:hAnsi="Times New Roman" w:cs="Times New Roman"/>
          <w:sz w:val="28"/>
          <w:szCs w:val="28"/>
          <w:lang w:val="en-US"/>
        </w:rPr>
        <w:t xml:space="preserve"> for many purpose</w:t>
      </w:r>
      <w:r w:rsidRPr="00F61AB7">
        <w:rPr>
          <w:rFonts w:ascii="Times New Roman" w:hAnsi="Times New Roman" w:cs="Times New Roman"/>
          <w:sz w:val="28"/>
          <w:szCs w:val="28"/>
          <w:lang w:val="en-US"/>
        </w:rPr>
        <w:t>.</w:t>
      </w:r>
      <w:r w:rsidR="00A178DB" w:rsidRPr="00F61AB7">
        <w:rPr>
          <w:rFonts w:ascii="Times New Roman" w:hAnsi="Times New Roman" w:cs="Times New Roman"/>
          <w:sz w:val="28"/>
          <w:szCs w:val="28"/>
          <w:lang w:val="en-US"/>
        </w:rPr>
        <w:t xml:space="preserve"> </w:t>
      </w:r>
    </w:p>
    <w:p w:rsidR="00A178DB" w:rsidRPr="00F61AB7" w:rsidRDefault="00A178DB" w:rsidP="00A178DB">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ability to make mouse chimeras comes from an understanding of early mouse development. </w:t>
      </w:r>
      <w:r w:rsidR="000D15F1" w:rsidRPr="00F61AB7">
        <w:rPr>
          <w:rFonts w:ascii="Times New Roman" w:hAnsi="Times New Roman" w:cs="Times New Roman"/>
          <w:sz w:val="28"/>
          <w:szCs w:val="28"/>
          <w:lang w:val="en-US"/>
        </w:rPr>
        <w:t>Different parts of the mouse embryo retain the ability to give rise to a variety of cell lineages b</w:t>
      </w:r>
      <w:r w:rsidRPr="00F61AB7">
        <w:rPr>
          <w:rFonts w:ascii="Times New Roman" w:hAnsi="Times New Roman" w:cs="Times New Roman"/>
          <w:sz w:val="28"/>
          <w:szCs w:val="28"/>
          <w:lang w:val="en-US"/>
        </w:rPr>
        <w:t>etween the stages of fertilization of the egg and the implantation of a blastocyst into the uterus. Once the embryo has reached the blastocyst stage, it is composed of several parts, mainly the trophectoderm, the inner cell mass, and the primitive endoderm. Each of these parts of the blastocyst gives rise to different parts of the embryo</w:t>
      </w:r>
      <w:r w:rsidR="000D15F1" w:rsidRPr="00F61AB7">
        <w:rPr>
          <w:rFonts w:ascii="Times New Roman" w:hAnsi="Times New Roman" w:cs="Times New Roman"/>
          <w:sz w:val="28"/>
          <w:szCs w:val="28"/>
          <w:lang w:val="en-US"/>
        </w:rPr>
        <w:t>. T</w:t>
      </w:r>
      <w:r w:rsidRPr="00F61AB7">
        <w:rPr>
          <w:rFonts w:ascii="Times New Roman" w:hAnsi="Times New Roman" w:cs="Times New Roman"/>
          <w:sz w:val="28"/>
          <w:szCs w:val="28"/>
          <w:lang w:val="en-US"/>
        </w:rPr>
        <w:t xml:space="preserve">he inner cell mass gives rise to the embryo proper, while the trophectoderm and primitive endoderm give rise to extra embryonic structures that support growth of the embryo. </w:t>
      </w:r>
      <w:r w:rsidR="00B56481" w:rsidRPr="00F61AB7">
        <w:rPr>
          <w:rFonts w:ascii="Times New Roman" w:hAnsi="Times New Roman" w:cs="Times New Roman"/>
          <w:sz w:val="28"/>
          <w:szCs w:val="28"/>
          <w:lang w:val="en-US"/>
        </w:rPr>
        <w:t>From t</w:t>
      </w:r>
      <w:r w:rsidRPr="00F61AB7">
        <w:rPr>
          <w:rFonts w:ascii="Times New Roman" w:hAnsi="Times New Roman" w:cs="Times New Roman"/>
          <w:sz w:val="28"/>
          <w:szCs w:val="28"/>
          <w:lang w:val="en-US"/>
        </w:rPr>
        <w:t xml:space="preserve">wo- to eight-cell-stage embryos are competent for making chimeras, since at these stages of development, the cells in the embryos are </w:t>
      </w:r>
      <w:r w:rsidR="00B56481" w:rsidRPr="00F61AB7">
        <w:rPr>
          <w:rFonts w:ascii="Times New Roman" w:hAnsi="Times New Roman" w:cs="Times New Roman"/>
          <w:sz w:val="28"/>
          <w:szCs w:val="28"/>
          <w:lang w:val="en-US"/>
        </w:rPr>
        <w:t xml:space="preserve">totipotent, and </w:t>
      </w:r>
      <w:r w:rsidRPr="00F61AB7">
        <w:rPr>
          <w:rFonts w:ascii="Times New Roman" w:hAnsi="Times New Roman" w:cs="Times New Roman"/>
          <w:sz w:val="28"/>
          <w:szCs w:val="28"/>
          <w:lang w:val="en-US"/>
        </w:rPr>
        <w:t>not yet committed to give rise to any particular cell lineage</w:t>
      </w:r>
      <w:r w:rsidR="00B56481" w:rsidRPr="00F61AB7">
        <w:rPr>
          <w:rFonts w:ascii="Times New Roman" w:hAnsi="Times New Roman" w:cs="Times New Roman"/>
          <w:sz w:val="28"/>
          <w:szCs w:val="28"/>
          <w:lang w:val="en-US"/>
        </w:rPr>
        <w:t xml:space="preserve">. They </w:t>
      </w:r>
      <w:r w:rsidRPr="00F61AB7">
        <w:rPr>
          <w:rFonts w:ascii="Times New Roman" w:hAnsi="Times New Roman" w:cs="Times New Roman"/>
          <w:sz w:val="28"/>
          <w:szCs w:val="28"/>
          <w:lang w:val="en-US"/>
        </w:rPr>
        <w:t xml:space="preserve">could give rise to the inner cell mass or the trophectoderm. In the case where two diploid eight-cell-stage embryos are used to make a chimera, chimerism can be later found in the epiblast, primitive, endoderm and trophectoderm of the mouse blastocyst. </w:t>
      </w:r>
    </w:p>
    <w:p w:rsidR="00A178DB" w:rsidRPr="00F61AB7" w:rsidRDefault="00A178DB" w:rsidP="00A178DB">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It is possible to dissect the embryo at other stages so as to accordingly give rise to one lineage of cells from an embryo selectively and not the other. For example, subsets of blastomeres can be used to give rise to chimera with specified cell lineage from one embryo. The Inner Cell Mass of a diploid blastocyst for example can be used to make a chimera with another blastocyst of eight-cell diploid embryo</w:t>
      </w:r>
      <w:r w:rsidR="00B85A5A" w:rsidRPr="00F61AB7">
        <w:rPr>
          <w:rFonts w:ascii="Times New Roman" w:hAnsi="Times New Roman" w:cs="Times New Roman"/>
          <w:sz w:val="28"/>
          <w:szCs w:val="28"/>
          <w:lang w:val="en-US"/>
        </w:rPr>
        <w:t>. T</w:t>
      </w:r>
      <w:r w:rsidRPr="00F61AB7">
        <w:rPr>
          <w:rFonts w:ascii="Times New Roman" w:hAnsi="Times New Roman" w:cs="Times New Roman"/>
          <w:sz w:val="28"/>
          <w:szCs w:val="28"/>
          <w:lang w:val="en-US"/>
        </w:rPr>
        <w:t xml:space="preserve">he cells taken from the inner cell mass will give rise to the primitive endoderm and to the epiblast in the chimera mouse. </w:t>
      </w:r>
      <w:r w:rsidR="00B85A5A" w:rsidRPr="00F61AB7">
        <w:rPr>
          <w:rFonts w:ascii="Times New Roman" w:hAnsi="Times New Roman" w:cs="Times New Roman"/>
          <w:sz w:val="28"/>
          <w:szCs w:val="28"/>
          <w:lang w:val="en-US"/>
        </w:rPr>
        <w:t>ES cell contributions to chimeras have been developed f</w:t>
      </w:r>
      <w:r w:rsidRPr="00F61AB7">
        <w:rPr>
          <w:rFonts w:ascii="Times New Roman" w:hAnsi="Times New Roman" w:cs="Times New Roman"/>
          <w:sz w:val="28"/>
          <w:szCs w:val="28"/>
          <w:lang w:val="en-US"/>
        </w:rPr>
        <w:t>rom this knowledge. ES cells can be used in combination with eight-cell-and two-cell-stage embryos to make chimeras and exclusively give rise to the embryo proper. Embryos that are to be used in chimeras can further be genetically altered in order to specifically contribute to only one part of chimera. An example is the chimera built off of ES cells and tetraploid embryos, tetraploid embryos which are artificially made by electrofusion of two two-cell diploid embryos. The tetraploid embryo will exclusively give rise to the trophectoderm and primitive endoderm in the chimera.</w:t>
      </w:r>
    </w:p>
    <w:p w:rsidR="007A3084" w:rsidRPr="00F61AB7" w:rsidRDefault="007A3084" w:rsidP="007A3084">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Methods of creating chimeras</w:t>
      </w:r>
      <w:r w:rsidR="00B71D59" w:rsidRPr="00F61AB7">
        <w:rPr>
          <w:rFonts w:ascii="Times New Roman" w:hAnsi="Times New Roman" w:cs="Times New Roman"/>
          <w:sz w:val="28"/>
          <w:szCs w:val="28"/>
          <w:lang w:val="en-US"/>
        </w:rPr>
        <w:t xml:space="preserve"> (see figure 57)</w:t>
      </w:r>
      <w:r w:rsidRPr="00F61AB7">
        <w:rPr>
          <w:rFonts w:ascii="Times New Roman" w:hAnsi="Times New Roman" w:cs="Times New Roman"/>
          <w:sz w:val="28"/>
          <w:szCs w:val="28"/>
          <w:lang w:val="en-US"/>
        </w:rPr>
        <w:t>:</w:t>
      </w:r>
    </w:p>
    <w:p w:rsidR="007A3084" w:rsidRPr="00F61AB7" w:rsidRDefault="007A3084" w:rsidP="002E21F2">
      <w:pPr>
        <w:pStyle w:val="a3"/>
        <w:numPr>
          <w:ilvl w:val="0"/>
          <w:numId w:val="70"/>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Embryonic aggregation chimeras</w:t>
      </w:r>
    </w:p>
    <w:p w:rsidR="007A3084" w:rsidRPr="00F61AB7" w:rsidRDefault="007A3084" w:rsidP="002E21F2">
      <w:pPr>
        <w:pStyle w:val="a3"/>
        <w:numPr>
          <w:ilvl w:val="0"/>
          <w:numId w:val="70"/>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Injection of embryonic cells to blastocyst </w:t>
      </w:r>
    </w:p>
    <w:p w:rsidR="007A3084" w:rsidRPr="00F61AB7" w:rsidRDefault="007A3084" w:rsidP="002E21F2">
      <w:pPr>
        <w:pStyle w:val="a3"/>
        <w:numPr>
          <w:ilvl w:val="0"/>
          <w:numId w:val="70"/>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Therato-carcinomas (for example, the introducton of embryonic cells to the adult)</w:t>
      </w:r>
    </w:p>
    <w:p w:rsidR="007A3084" w:rsidRPr="00F61AB7" w:rsidRDefault="007A3084" w:rsidP="002E21F2">
      <w:pPr>
        <w:pStyle w:val="a3"/>
        <w:numPr>
          <w:ilvl w:val="0"/>
          <w:numId w:val="70"/>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Xenotransplantation (transplantations of cells, tissue, organs from one adult to another)</w:t>
      </w:r>
    </w:p>
    <w:p w:rsidR="00B71D59" w:rsidRPr="00F61AB7" w:rsidRDefault="00B71D59" w:rsidP="00B71D59">
      <w:pPr>
        <w:tabs>
          <w:tab w:val="left" w:pos="567"/>
        </w:tabs>
        <w:spacing w:after="0" w:line="240" w:lineRule="auto"/>
        <w:ind w:left="567"/>
        <w:jc w:val="center"/>
        <w:rPr>
          <w:rFonts w:ascii="Times New Roman" w:hAnsi="Times New Roman" w:cs="Times New Roman"/>
          <w:sz w:val="28"/>
          <w:szCs w:val="28"/>
          <w:lang w:val="en-US"/>
        </w:rPr>
      </w:pPr>
      <w:r w:rsidRPr="00F61AB7">
        <w:rPr>
          <w:noProof/>
          <w:lang w:eastAsia="ru-RU"/>
        </w:rPr>
        <w:drawing>
          <wp:inline distT="0" distB="0" distL="0" distR="0" wp14:anchorId="0A660BF9" wp14:editId="07E5FED1">
            <wp:extent cx="3031200" cy="2585515"/>
            <wp:effectExtent l="19050" t="19050" r="17145" b="24765"/>
            <wp:docPr id="31750" name="Рисунок 3" descr="http://www.biotechnology4u.com/images/animal_chemiras.jpg"/>
            <wp:cNvGraphicFramePr/>
            <a:graphic xmlns:a="http://schemas.openxmlformats.org/drawingml/2006/main">
              <a:graphicData uri="http://schemas.openxmlformats.org/drawingml/2006/picture">
                <pic:pic xmlns:pic="http://schemas.openxmlformats.org/drawingml/2006/picture">
                  <pic:nvPicPr>
                    <pic:cNvPr id="4" name="Рисунок 3" descr="http://www.biotechnology4u.com/images/animal_chemiras.jpg"/>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40923" cy="2593808"/>
                    </a:xfrm>
                    <a:prstGeom prst="rect">
                      <a:avLst/>
                    </a:prstGeom>
                    <a:noFill/>
                    <a:ln>
                      <a:solidFill>
                        <a:schemeClr val="accent1"/>
                      </a:solidFill>
                    </a:ln>
                  </pic:spPr>
                </pic:pic>
              </a:graphicData>
            </a:graphic>
          </wp:inline>
        </w:drawing>
      </w:r>
    </w:p>
    <w:p w:rsidR="00B71D59" w:rsidRPr="00F61AB7" w:rsidRDefault="00B71D59" w:rsidP="00B71D59">
      <w:pPr>
        <w:tabs>
          <w:tab w:val="left" w:pos="567"/>
        </w:tabs>
        <w:spacing w:after="0" w:line="240" w:lineRule="auto"/>
        <w:ind w:left="567"/>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57 – Injection method of creating chimeras</w:t>
      </w:r>
    </w:p>
    <w:p w:rsidR="00B71D59" w:rsidRPr="00F61AB7" w:rsidRDefault="00B71D59" w:rsidP="00B71D59">
      <w:pPr>
        <w:spacing w:after="0" w:line="240" w:lineRule="auto"/>
        <w:jc w:val="center"/>
        <w:rPr>
          <w:rFonts w:ascii="Times New Roman" w:hAnsi="Times New Roman" w:cs="Times New Roman"/>
          <w:sz w:val="28"/>
          <w:szCs w:val="28"/>
          <w:lang w:val="en-US"/>
        </w:rPr>
      </w:pPr>
    </w:p>
    <w:p w:rsidR="00B71D59" w:rsidRPr="00F61AB7" w:rsidRDefault="00B71D59" w:rsidP="00B71D59">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Steps in creating chimerical mouse:</w:t>
      </w:r>
    </w:p>
    <w:p w:rsidR="00B71D59" w:rsidRPr="00F61AB7" w:rsidRDefault="00B71D59" w:rsidP="002E21F2">
      <w:pPr>
        <w:pStyle w:val="a3"/>
        <w:numPr>
          <w:ilvl w:val="0"/>
          <w:numId w:val="71"/>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Isolation of eggs from donors with different genotypes;</w:t>
      </w:r>
    </w:p>
    <w:p w:rsidR="00B71D59" w:rsidRPr="00F61AB7" w:rsidRDefault="00B71D59" w:rsidP="002E21F2">
      <w:pPr>
        <w:pStyle w:val="a3"/>
        <w:numPr>
          <w:ilvl w:val="0"/>
          <w:numId w:val="71"/>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Embryos should be cultivated on standard culture media (base-buffered saline, STC and lactate, glucose, albumin) to stage of 8 blastomeres;</w:t>
      </w:r>
    </w:p>
    <w:p w:rsidR="00B71D59" w:rsidRPr="00F61AB7" w:rsidRDefault="00B71D59" w:rsidP="002E21F2">
      <w:pPr>
        <w:pStyle w:val="a3"/>
        <w:numPr>
          <w:ilvl w:val="0"/>
          <w:numId w:val="71"/>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8-cells morula aggregation (aggregation method), and cultivation in vitro to the blastocyst stage;</w:t>
      </w:r>
    </w:p>
    <w:p w:rsidR="00B71D59" w:rsidRPr="00F61AB7" w:rsidRDefault="00B71D59" w:rsidP="002E21F2">
      <w:pPr>
        <w:pStyle w:val="a3"/>
        <w:numPr>
          <w:ilvl w:val="0"/>
          <w:numId w:val="71"/>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chimeric embryo should be implanted into the uterus of female recipient</w:t>
      </w:r>
    </w:p>
    <w:p w:rsidR="00FA0D47" w:rsidRPr="00F61AB7" w:rsidRDefault="007A3084" w:rsidP="00A178DB">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chimeras are produced by the merger of multiple fertilized eggs</w:t>
      </w:r>
      <w:r w:rsidR="00A178DB" w:rsidRPr="00F61AB7">
        <w:rPr>
          <w:rFonts w:ascii="Times New Roman" w:hAnsi="Times New Roman" w:cs="Times New Roman"/>
          <w:sz w:val="28"/>
          <w:szCs w:val="28"/>
          <w:lang w:val="en-US"/>
        </w:rPr>
        <w:t xml:space="preserve"> or fusing of stem cells</w:t>
      </w:r>
      <w:r w:rsidRPr="00F61AB7">
        <w:rPr>
          <w:rFonts w:ascii="Times New Roman" w:hAnsi="Times New Roman" w:cs="Times New Roman"/>
          <w:sz w:val="28"/>
          <w:szCs w:val="28"/>
          <w:lang w:val="en-US"/>
        </w:rPr>
        <w:t>.</w:t>
      </w:r>
      <w:r w:rsidR="00A178DB" w:rsidRPr="00F61AB7">
        <w:rPr>
          <w:rFonts w:ascii="Times New Roman" w:hAnsi="Times New Roman" w:cs="Times New Roman"/>
          <w:sz w:val="28"/>
          <w:szCs w:val="28"/>
          <w:lang w:val="en-US"/>
        </w:rPr>
        <w:t xml:space="preserve"> There are a variety of combinations that can give rise to a successful chimera mouse and </w:t>
      </w:r>
      <w:r w:rsidR="00F8634C" w:rsidRPr="00F61AB7">
        <w:rPr>
          <w:rFonts w:ascii="Times New Roman" w:hAnsi="Times New Roman" w:cs="Times New Roman"/>
          <w:sz w:val="28"/>
          <w:szCs w:val="28"/>
          <w:lang w:val="en-US"/>
        </w:rPr>
        <w:t>-</w:t>
      </w:r>
      <w:r w:rsidR="00A178DB" w:rsidRPr="00F61AB7">
        <w:rPr>
          <w:rFonts w:ascii="Times New Roman" w:hAnsi="Times New Roman" w:cs="Times New Roman"/>
          <w:sz w:val="28"/>
          <w:szCs w:val="28"/>
          <w:lang w:val="en-US"/>
        </w:rPr>
        <w:t xml:space="preserve"> according to the goal of the experiment </w:t>
      </w:r>
      <w:r w:rsidR="00F8634C" w:rsidRPr="00F61AB7">
        <w:rPr>
          <w:rFonts w:ascii="Times New Roman" w:hAnsi="Times New Roman" w:cs="Times New Roman"/>
          <w:sz w:val="28"/>
          <w:szCs w:val="28"/>
          <w:lang w:val="en-US"/>
        </w:rPr>
        <w:t>-</w:t>
      </w:r>
      <w:r w:rsidR="00A178DB" w:rsidRPr="00F61AB7">
        <w:rPr>
          <w:rFonts w:ascii="Times New Roman" w:hAnsi="Times New Roman" w:cs="Times New Roman"/>
          <w:sz w:val="28"/>
          <w:szCs w:val="28"/>
          <w:lang w:val="en-US"/>
        </w:rPr>
        <w:t xml:space="preserve"> an appropriate cell and embryo combination can be picked</w:t>
      </w:r>
      <w:r w:rsidR="00F8634C" w:rsidRPr="00F61AB7">
        <w:rPr>
          <w:rFonts w:ascii="Times New Roman" w:hAnsi="Times New Roman" w:cs="Times New Roman"/>
          <w:sz w:val="28"/>
          <w:szCs w:val="28"/>
          <w:lang w:val="en-US"/>
        </w:rPr>
        <w:t>. T</w:t>
      </w:r>
      <w:r w:rsidR="00A178DB" w:rsidRPr="00F61AB7">
        <w:rPr>
          <w:rFonts w:ascii="Times New Roman" w:hAnsi="Times New Roman" w:cs="Times New Roman"/>
          <w:sz w:val="28"/>
          <w:szCs w:val="28"/>
          <w:lang w:val="en-US"/>
        </w:rPr>
        <w:t xml:space="preserve">hey are generally but not limited to diploid embryo and ES cells, diploid embryo and diploid embryo, ES cell and tetraploid embryo, diploid embryo and tetraploid embryo, ES cells and ES cells. The combination of embryonic stem cell and diploid embryo is a common technique used for the making of chimeric mice, since gene targeting can be done in the embryonic stem cell. These kinds of chimeras can be made through either aggregation of stem cells and the diploid embryo or injection of the stem cells into the diploid embryo. </w:t>
      </w:r>
    </w:p>
    <w:p w:rsidR="007A3084" w:rsidRPr="00F61AB7" w:rsidRDefault="00FA0D47" w:rsidP="00A178DB">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For gene targeting to make a chimera the </w:t>
      </w:r>
      <w:r w:rsidR="00A178DB" w:rsidRPr="00F61AB7">
        <w:rPr>
          <w:rFonts w:ascii="Times New Roman" w:hAnsi="Times New Roman" w:cs="Times New Roman"/>
          <w:sz w:val="28"/>
          <w:szCs w:val="28"/>
          <w:lang w:val="en-US"/>
        </w:rPr>
        <w:t>embryonic stem cells are used</w:t>
      </w:r>
      <w:r w:rsidRPr="00F61AB7">
        <w:rPr>
          <w:rFonts w:ascii="Times New Roman" w:hAnsi="Times New Roman" w:cs="Times New Roman"/>
          <w:sz w:val="28"/>
          <w:szCs w:val="28"/>
          <w:lang w:val="en-US"/>
        </w:rPr>
        <w:t xml:space="preserve"> by </w:t>
      </w:r>
      <w:r w:rsidR="00A178D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the </w:t>
      </w:r>
      <w:r w:rsidR="00A178DB" w:rsidRPr="00F61AB7">
        <w:rPr>
          <w:rFonts w:ascii="Times New Roman" w:hAnsi="Times New Roman" w:cs="Times New Roman"/>
          <w:sz w:val="28"/>
          <w:szCs w:val="28"/>
          <w:lang w:val="en-US"/>
        </w:rPr>
        <w:t xml:space="preserve">following procedure: </w:t>
      </w:r>
      <w:r w:rsidRPr="00F61AB7">
        <w:rPr>
          <w:rFonts w:ascii="Times New Roman" w:hAnsi="Times New Roman" w:cs="Times New Roman"/>
          <w:sz w:val="28"/>
          <w:szCs w:val="28"/>
          <w:lang w:val="en-US"/>
        </w:rPr>
        <w:t xml:space="preserve">1) </w:t>
      </w:r>
      <w:r w:rsidR="00A178DB" w:rsidRPr="00F61AB7">
        <w:rPr>
          <w:rFonts w:ascii="Times New Roman" w:hAnsi="Times New Roman" w:cs="Times New Roman"/>
          <w:sz w:val="28"/>
          <w:szCs w:val="28"/>
          <w:lang w:val="en-US"/>
        </w:rPr>
        <w:t>a construct for homologous recombination for the gene targeted will be introduced into cultured mouse embryonic stem cells from the donor mouse, by way of electroporation;</w:t>
      </w:r>
      <w:r w:rsidRPr="00F61AB7">
        <w:rPr>
          <w:rFonts w:ascii="Times New Roman" w:hAnsi="Times New Roman" w:cs="Times New Roman"/>
          <w:sz w:val="28"/>
          <w:szCs w:val="28"/>
          <w:lang w:val="en-US"/>
        </w:rPr>
        <w:t xml:space="preserve"> 2) </w:t>
      </w:r>
      <w:r w:rsidR="00A178DB" w:rsidRPr="00F61AB7">
        <w:rPr>
          <w:rFonts w:ascii="Times New Roman" w:hAnsi="Times New Roman" w:cs="Times New Roman"/>
          <w:sz w:val="28"/>
          <w:szCs w:val="28"/>
          <w:lang w:val="en-US"/>
        </w:rPr>
        <w:t>cells positive for the recombination event will have antibiotic resistance, provided by the insertion cassette used in the gene targeting; and be able to be positively selected for. ES cells with the correct targeted gene are then injected into a diploid host mouse blastocyst. These injected blastocysts are then implanted into a pseudo pregnant female surrogate mouse which will bring the embryos to term and give birth to a mouse whose germline is derived from the donor mouse's ES cells. This same procedure can be achieved through aggregation of ES cells and diploid embryos, diploid embryos are cultured in aggregation plates in wells where single embryos can fit, to these wells ES cells are added the aggregates are cultured until a single embryo is formed and has progressed to the blastocyst stage, and can then be transferred to the surrogate mouse.</w:t>
      </w:r>
      <w:r w:rsidR="007A3084" w:rsidRPr="00F61AB7">
        <w:rPr>
          <w:rFonts w:ascii="Times New Roman" w:hAnsi="Times New Roman" w:cs="Times New Roman"/>
          <w:sz w:val="28"/>
          <w:szCs w:val="28"/>
          <w:lang w:val="en-US"/>
        </w:rPr>
        <w:t xml:space="preserve">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Xenotransplantation is the transplantation of living cells, tissues or organs from one species to another. Such cells, tissues or organs are called xenografts or xenotransplants. It is contrasted with allotransplantation (from other individual of same species), Syngeneic transplantation (Grafts transplanted between two genetically identical individuals of the same species) and Autotransplantation (from one part of the body to another in the same person).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first serious attempts at xenotransplantation (then called heterotransplantation) appeared in the scientific literature in 1905, when slices of rabbit kidney were transplanted into a child with renal insufficiency. In the first two decades of the 20th century, several subsequent efforts attempts to use organs from lambs, pigs and primates were published.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Scientific interest in xenotransplantation declined when the immunological basis of the organ rejection process was described. The next waves of studies on the topic came with the discovery of immunosuppressive drugs. Even more studies followed Dr. Joseph Murray's first successful kidney transplantation in 1954 and scientists, facing the ethical questions of organ donation for the first time, accelerated their effort in looking for alternatives to human organs.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1963, doctors at Tulane University attempted chimpanzee-to-human kidney transplantations in six people who were near death; after this and several subsequent unsuccessful attempts to use primates as organ donors and the development of a working cadaver organ procuring program, interest in xenotransplantation for kidney failure dissipated.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An American infant girl known as "Baby Fae" with hypoplastic left heart syndrome was the first infant recipient of a xenotransplantation, when she received a baboon heart in 1984. The procedure was performed by Leonard L. Bailey at Loma Linda University Medical Center in Loma Linda, California. Fae died 21 days later due to a humoral-based graft rejection thought to be caused mainly by an ABO blood type mismatch, considered unavoidable due to the rarity of type O baboons. The graft was meant to be temporary, but unfortunately a suitable allograft replacement could not be found in time.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Xenotransplantation of human tumor cells into immunocompromised mice is a research technique frequently used in oncology research. It is used to predict the sensitivity of the transplanted tumor to various cancer treatments. </w:t>
      </w:r>
    </w:p>
    <w:p w:rsidR="006C32CD" w:rsidRPr="00F61AB7" w:rsidRDefault="006C32CD"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Human organs have been transplanted into animals as a powerful research technique for studying human biology without harming human patients. This technique has also been proposed as an alternative source of human organs for future transplantation into human patients. For example, researchers from the Ganogen Research Institute transplanted human fetal kidneys into rats which demonstrated life supporting function and growth.</w:t>
      </w:r>
    </w:p>
    <w:p w:rsidR="00E87788" w:rsidRPr="00F61AB7" w:rsidRDefault="00E87788" w:rsidP="006C32CD">
      <w:pPr>
        <w:pStyle w:val="a3"/>
        <w:tabs>
          <w:tab w:val="left" w:pos="567"/>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Xenotransplantation differs from other uses of genetically engineered animals in that it has the potential to create something entirely new—permanent human–animal chimeras—in which cells of distantly-related species survive and function for long periods of time in the most intimate contact possible. Given its potential for alleviating human diseases due to irreversible tissue or organ failure (see table 11), and given the acute shortage of human organs for transplant, there are very active research programs underway, in both commercial and academic laboratories, to overcome the significant immunologic and physiologic barriers, and thereby to bring xenotransplantation into standard medical practice. </w:t>
      </w:r>
    </w:p>
    <w:p w:rsidR="004834AB" w:rsidRPr="00F61AB7" w:rsidRDefault="00E87788" w:rsidP="00E87788">
      <w:pPr>
        <w:tabs>
          <w:tab w:val="left" w:pos="567"/>
        </w:tabs>
        <w:spacing w:after="0" w:line="240" w:lineRule="auto"/>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b/>
      </w:r>
    </w:p>
    <w:p w:rsidR="00E87788" w:rsidRPr="00F61AB7" w:rsidRDefault="00E87788" w:rsidP="00F605F4">
      <w:pPr>
        <w:tabs>
          <w:tab w:val="left" w:pos="567"/>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Table 11 – Application of xenotransplantation in medical practice</w:t>
      </w:r>
    </w:p>
    <w:p w:rsidR="00326035" w:rsidRPr="00F61AB7" w:rsidRDefault="00326035" w:rsidP="00F605F4">
      <w:pPr>
        <w:tabs>
          <w:tab w:val="left" w:pos="567"/>
        </w:tabs>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w:t>
      </w:r>
      <w:r w:rsidRPr="00F61AB7">
        <w:rPr>
          <w:rFonts w:ascii="Times New Roman" w:hAnsi="Times New Roman" w:cs="Times New Roman"/>
          <w:i/>
          <w:sz w:val="28"/>
          <w:szCs w:val="28"/>
          <w:lang w:val="en-US"/>
        </w:rPr>
        <w:t>https://www.ncbi.nlm.nih.gov/books/NBK207578/table/ttt00004/?report=objectonly</w:t>
      </w:r>
      <w:r w:rsidRPr="00F61AB7">
        <w:rPr>
          <w:rFonts w:ascii="Times New Roman" w:hAnsi="Times New Roman" w:cs="Times New Roman"/>
          <w:sz w:val="28"/>
          <w:szCs w:val="28"/>
          <w:lang w:val="en-US"/>
        </w:rPr>
        <w:t>)</w:t>
      </w:r>
    </w:p>
    <w:tbl>
      <w:tblPr>
        <w:tblStyle w:val="a6"/>
        <w:tblW w:w="0" w:type="auto"/>
        <w:tblLook w:val="04A0" w:firstRow="1" w:lastRow="0" w:firstColumn="1" w:lastColumn="0" w:noHBand="0" w:noVBand="1"/>
      </w:tblPr>
      <w:tblGrid>
        <w:gridCol w:w="2915"/>
        <w:gridCol w:w="3776"/>
        <w:gridCol w:w="2795"/>
      </w:tblGrid>
      <w:tr w:rsidR="00EC3BA0" w:rsidRPr="00F61AB7" w:rsidTr="00EC3BA0">
        <w:tc>
          <w:tcPr>
            <w:tcW w:w="2943" w:type="dxa"/>
          </w:tcPr>
          <w:p w:rsidR="00EC3BA0" w:rsidRPr="00F61AB7" w:rsidRDefault="00EC3BA0" w:rsidP="00F605F4">
            <w:pPr>
              <w:tabs>
                <w:tab w:val="left" w:pos="567"/>
              </w:tabs>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Indication</w:t>
            </w:r>
          </w:p>
        </w:tc>
        <w:tc>
          <w:tcPr>
            <w:tcW w:w="3828" w:type="dxa"/>
          </w:tcPr>
          <w:p w:rsidR="00EC3BA0" w:rsidRPr="00F61AB7" w:rsidRDefault="00EC3BA0" w:rsidP="00F605F4">
            <w:pPr>
              <w:tabs>
                <w:tab w:val="left" w:pos="567"/>
              </w:tabs>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Transplant</w:t>
            </w:r>
          </w:p>
        </w:tc>
        <w:tc>
          <w:tcPr>
            <w:tcW w:w="2835" w:type="dxa"/>
          </w:tcPr>
          <w:p w:rsidR="00EC3BA0" w:rsidRPr="00F61AB7" w:rsidRDefault="00EC3BA0" w:rsidP="00F605F4">
            <w:pPr>
              <w:tabs>
                <w:tab w:val="left" w:pos="567"/>
              </w:tabs>
              <w:ind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Status</w:t>
            </w:r>
          </w:p>
        </w:tc>
      </w:tr>
      <w:tr w:rsidR="00EC3BA0" w:rsidRPr="00F61AB7" w:rsidTr="00EC3BA0">
        <w:tc>
          <w:tcPr>
            <w:tcW w:w="2943" w:type="dxa"/>
          </w:tcPr>
          <w:p w:rsidR="00EC3BA0" w:rsidRPr="00F61AB7" w:rsidRDefault="00EC3BA0" w:rsidP="00F605F4">
            <w:pPr>
              <w:jc w:val="both"/>
              <w:rPr>
                <w:rFonts w:ascii="Times New Roman" w:hAnsi="Times New Roman" w:cs="Times New Roman"/>
                <w:sz w:val="28"/>
                <w:szCs w:val="28"/>
              </w:rPr>
            </w:pPr>
            <w:r w:rsidRPr="00F61AB7">
              <w:rPr>
                <w:rFonts w:ascii="Times New Roman" w:hAnsi="Times New Roman" w:cs="Times New Roman"/>
                <w:sz w:val="28"/>
                <w:szCs w:val="28"/>
              </w:rPr>
              <w:t>Organ Failure</w:t>
            </w:r>
          </w:p>
        </w:tc>
        <w:tc>
          <w:tcPr>
            <w:tcW w:w="3828" w:type="dxa"/>
          </w:tcPr>
          <w:p w:rsidR="00EC3BA0" w:rsidRPr="00F61AB7" w:rsidRDefault="00EC3BA0"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Pig heart, kidney, liver, etc.</w:t>
            </w:r>
          </w:p>
        </w:tc>
        <w:tc>
          <w:tcPr>
            <w:tcW w:w="2835" w:type="dxa"/>
          </w:tcPr>
          <w:p w:rsidR="00EC3BA0"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No successful experience</w:t>
            </w:r>
          </w:p>
        </w:tc>
      </w:tr>
      <w:tr w:rsidR="004834AB" w:rsidRPr="00813D57" w:rsidTr="00EC3BA0">
        <w:tc>
          <w:tcPr>
            <w:tcW w:w="2943" w:type="dxa"/>
          </w:tcPr>
          <w:p w:rsidR="004834AB"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Acute liver failure</w:t>
            </w:r>
          </w:p>
        </w:tc>
        <w:tc>
          <w:tcPr>
            <w:tcW w:w="3828" w:type="dxa"/>
          </w:tcPr>
          <w:p w:rsidR="004834AB"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Extracorporeal perfusion</w:t>
            </w:r>
          </w:p>
        </w:tc>
        <w:tc>
          <w:tcPr>
            <w:tcW w:w="2835" w:type="dxa"/>
          </w:tcPr>
          <w:p w:rsidR="004834AB" w:rsidRPr="00F61AB7" w:rsidRDefault="004834AB"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Some trials have been performed.</w:t>
            </w:r>
          </w:p>
        </w:tc>
      </w:tr>
      <w:tr w:rsidR="004834AB" w:rsidRPr="00813D57" w:rsidTr="00EC3BA0">
        <w:tc>
          <w:tcPr>
            <w:tcW w:w="2943" w:type="dxa"/>
          </w:tcPr>
          <w:p w:rsidR="004834AB"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Diabetes</w:t>
            </w:r>
          </w:p>
        </w:tc>
        <w:tc>
          <w:tcPr>
            <w:tcW w:w="3828" w:type="dxa"/>
          </w:tcPr>
          <w:p w:rsidR="004834AB"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Pancreatic islets (or cells)</w:t>
            </w:r>
          </w:p>
        </w:tc>
        <w:tc>
          <w:tcPr>
            <w:tcW w:w="2835" w:type="dxa"/>
          </w:tcPr>
          <w:p w:rsidR="004834AB" w:rsidRPr="00F61AB7" w:rsidRDefault="004834AB"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Some trials have been performed.</w:t>
            </w:r>
          </w:p>
        </w:tc>
      </w:tr>
      <w:tr w:rsidR="004834AB" w:rsidRPr="00813D57" w:rsidTr="00EC3BA0">
        <w:tc>
          <w:tcPr>
            <w:tcW w:w="2943" w:type="dxa"/>
          </w:tcPr>
          <w:p w:rsidR="004834AB" w:rsidRPr="00F61AB7" w:rsidRDefault="004834AB"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Parkinson's disease, Huntington's Disease, Focal epilepsy, Stroke</w:t>
            </w:r>
          </w:p>
        </w:tc>
        <w:tc>
          <w:tcPr>
            <w:tcW w:w="3828" w:type="dxa"/>
          </w:tcPr>
          <w:p w:rsidR="004834AB" w:rsidRPr="00F61AB7" w:rsidRDefault="004834AB" w:rsidP="00F605F4">
            <w:pPr>
              <w:jc w:val="both"/>
              <w:rPr>
                <w:rFonts w:ascii="Times New Roman" w:hAnsi="Times New Roman" w:cs="Times New Roman"/>
                <w:sz w:val="28"/>
                <w:szCs w:val="28"/>
              </w:rPr>
            </w:pPr>
            <w:r w:rsidRPr="00F61AB7">
              <w:rPr>
                <w:rFonts w:ascii="Times New Roman" w:hAnsi="Times New Roman" w:cs="Times New Roman"/>
                <w:sz w:val="28"/>
                <w:szCs w:val="28"/>
              </w:rPr>
              <w:t>Neural tissue</w:t>
            </w:r>
          </w:p>
        </w:tc>
        <w:tc>
          <w:tcPr>
            <w:tcW w:w="2835" w:type="dxa"/>
          </w:tcPr>
          <w:p w:rsidR="004834AB" w:rsidRPr="00F61AB7" w:rsidRDefault="004834AB"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Some trials have been performed.</w:t>
            </w:r>
          </w:p>
        </w:tc>
      </w:tr>
      <w:tr w:rsidR="00EC3BA0" w:rsidRPr="00813D57" w:rsidTr="00EC3BA0">
        <w:tc>
          <w:tcPr>
            <w:tcW w:w="2943" w:type="dxa"/>
          </w:tcPr>
          <w:p w:rsidR="00EC3BA0" w:rsidRPr="00F61AB7" w:rsidRDefault="00EC3BA0" w:rsidP="00F605F4">
            <w:pPr>
              <w:jc w:val="both"/>
              <w:rPr>
                <w:rFonts w:ascii="Times New Roman" w:hAnsi="Times New Roman" w:cs="Times New Roman"/>
                <w:sz w:val="28"/>
                <w:szCs w:val="28"/>
              </w:rPr>
            </w:pPr>
            <w:r w:rsidRPr="00F61AB7">
              <w:rPr>
                <w:rFonts w:ascii="Times New Roman" w:hAnsi="Times New Roman" w:cs="Times New Roman"/>
                <w:sz w:val="28"/>
                <w:szCs w:val="28"/>
              </w:rPr>
              <w:t>Burn, Skin injury</w:t>
            </w:r>
          </w:p>
        </w:tc>
        <w:tc>
          <w:tcPr>
            <w:tcW w:w="3828" w:type="dxa"/>
          </w:tcPr>
          <w:p w:rsidR="00F605F4" w:rsidRPr="00F61AB7" w:rsidRDefault="00EC3BA0" w:rsidP="00F605F4">
            <w:pPr>
              <w:rPr>
                <w:rFonts w:ascii="Times New Roman" w:hAnsi="Times New Roman" w:cs="Times New Roman"/>
                <w:sz w:val="28"/>
                <w:szCs w:val="28"/>
                <w:lang w:val="en-US"/>
              </w:rPr>
            </w:pPr>
            <w:r w:rsidRPr="00F61AB7">
              <w:rPr>
                <w:rFonts w:ascii="Times New Roman" w:hAnsi="Times New Roman" w:cs="Times New Roman"/>
                <w:sz w:val="28"/>
                <w:szCs w:val="28"/>
                <w:lang w:val="en-US"/>
              </w:rPr>
              <w:t>Skin</w:t>
            </w:r>
            <w:r w:rsidR="00F605F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autograft</w:t>
            </w:r>
            <w:r w:rsidRPr="00F61AB7">
              <w:rPr>
                <w:rFonts w:ascii="Times New Roman" w:hAnsi="Times New Roman" w:cs="Times New Roman"/>
                <w:sz w:val="28"/>
                <w:szCs w:val="28"/>
                <w:lang w:val="en-US"/>
              </w:rPr>
              <w:br/>
              <w:t>(co-cultured with mouse cells)</w:t>
            </w:r>
          </w:p>
        </w:tc>
        <w:tc>
          <w:tcPr>
            <w:tcW w:w="2835" w:type="dxa"/>
          </w:tcPr>
          <w:p w:rsidR="00EC3BA0" w:rsidRPr="00F61AB7" w:rsidRDefault="004834AB" w:rsidP="00F605F4">
            <w:pPr>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Successful trials have been performed.</w:t>
            </w:r>
          </w:p>
        </w:tc>
      </w:tr>
    </w:tbl>
    <w:p w:rsidR="00E87788" w:rsidRPr="00F61AB7" w:rsidRDefault="00E87788" w:rsidP="00F605F4">
      <w:pPr>
        <w:tabs>
          <w:tab w:val="left" w:pos="567"/>
        </w:tabs>
        <w:spacing w:after="0" w:line="240" w:lineRule="auto"/>
        <w:ind w:firstLine="567"/>
        <w:jc w:val="both"/>
        <w:rPr>
          <w:rFonts w:ascii="Times New Roman" w:hAnsi="Times New Roman" w:cs="Times New Roman"/>
          <w:sz w:val="28"/>
          <w:szCs w:val="28"/>
          <w:lang w:val="en-US"/>
        </w:rPr>
      </w:pPr>
    </w:p>
    <w:p w:rsidR="00A465DA" w:rsidRPr="00F61AB7" w:rsidRDefault="00A465DA" w:rsidP="00F605F4">
      <w:pPr>
        <w:pStyle w:val="a7"/>
        <w:spacing w:before="0" w:beforeAutospacing="0" w:after="0" w:afterAutospacing="0"/>
        <w:ind w:firstLine="567"/>
        <w:jc w:val="both"/>
        <w:rPr>
          <w:sz w:val="28"/>
          <w:szCs w:val="28"/>
          <w:lang w:val="en-US"/>
        </w:rPr>
      </w:pPr>
      <w:r w:rsidRPr="00F61AB7">
        <w:rPr>
          <w:sz w:val="28"/>
          <w:szCs w:val="28"/>
          <w:lang w:val="en-US"/>
        </w:rPr>
        <w:t xml:space="preserve">At present, the only animal under serious consideration as a xenotransplant donor is the pig. For regulatory purposes, human cells cultured </w:t>
      </w:r>
      <w:r w:rsidRPr="00F61AB7">
        <w:rPr>
          <w:i/>
          <w:iCs/>
          <w:sz w:val="28"/>
          <w:szCs w:val="28"/>
          <w:lang w:val="en-US"/>
        </w:rPr>
        <w:t>ex vivo</w:t>
      </w:r>
      <w:r w:rsidRPr="00F61AB7">
        <w:rPr>
          <w:sz w:val="28"/>
          <w:szCs w:val="28"/>
          <w:lang w:val="en-US"/>
        </w:rPr>
        <w:t xml:space="preserve"> with the cells of any other animal, such as mouse cell lines, also are considered to be xenotransplants (DHHS, 2001); co-cultivation with mouse cell lines has been used in the preparation of some cultured skin grafts as well as human stem cell lines; Thomson et al., 1998). While nonhuman primates, such as the baboon, would seem to have physiologic and immunogenetic advantages such as the lack of a hyper</w:t>
      </w:r>
      <w:r w:rsidR="00AC2B68" w:rsidRPr="00F61AB7">
        <w:rPr>
          <w:sz w:val="28"/>
          <w:szCs w:val="28"/>
          <w:lang w:val="en-US"/>
        </w:rPr>
        <w:t>-</w:t>
      </w:r>
      <w:r w:rsidRPr="00F61AB7">
        <w:rPr>
          <w:sz w:val="28"/>
          <w:szCs w:val="28"/>
          <w:lang w:val="en-US"/>
        </w:rPr>
        <w:t>acute immune response, their scarcity as well as the difficulty of clearing them of adventitious infectious agents (as well as ethical concerns) render them impractical for further consideration.</w:t>
      </w:r>
    </w:p>
    <w:p w:rsidR="00A465DA" w:rsidRPr="00F61AB7" w:rsidRDefault="00A465DA" w:rsidP="00F605F4">
      <w:pPr>
        <w:pStyle w:val="a7"/>
        <w:spacing w:before="0" w:beforeAutospacing="0" w:after="0" w:afterAutospacing="0"/>
        <w:ind w:firstLine="567"/>
        <w:jc w:val="both"/>
        <w:rPr>
          <w:sz w:val="28"/>
          <w:szCs w:val="28"/>
          <w:lang w:val="en-US"/>
        </w:rPr>
      </w:pPr>
      <w:r w:rsidRPr="00F61AB7">
        <w:rPr>
          <w:sz w:val="28"/>
          <w:szCs w:val="28"/>
          <w:lang w:val="en-US"/>
        </w:rPr>
        <w:t xml:space="preserve">The field of xenotransplantation covers a great </w:t>
      </w:r>
      <w:r w:rsidR="00C41CFB" w:rsidRPr="00F61AB7">
        <w:rPr>
          <w:sz w:val="28"/>
          <w:szCs w:val="28"/>
          <w:lang w:val="en-US"/>
        </w:rPr>
        <w:t>spectrum of</w:t>
      </w:r>
      <w:r w:rsidRPr="00F61AB7">
        <w:rPr>
          <w:sz w:val="28"/>
          <w:szCs w:val="28"/>
          <w:lang w:val="en-US"/>
        </w:rPr>
        <w:t xml:space="preserve"> procedures, ranging from implantation of single cells to treat Parkinson's disease and tissues, such as pancreatic islets, to treat diabetes; extracorporeal use of intact organs, such as perfusion of patient blood through pig livers to provide short-term support in cases of liver failure; to transplantation of whole organs—heart, kidney, liver, and so on. While whole-organ xenotransplantation remains far in the future, development of the simpler modalities is underway, and hundreds of human subjects have received porcine cells or tissues as part of clinical trials in the United States, Russia, Israel, and many European countries (Paradis et al., 1999). Given the nature of infectious disease issues, regulatory concerns are not limited to the United States alone, but extend to the international health community as well.</w:t>
      </w:r>
    </w:p>
    <w:p w:rsidR="003B5351" w:rsidRPr="00F61AB7" w:rsidRDefault="00A465DA" w:rsidP="00C41CFB">
      <w:pPr>
        <w:pStyle w:val="a7"/>
        <w:spacing w:before="0" w:beforeAutospacing="0" w:after="0" w:afterAutospacing="0"/>
        <w:ind w:firstLine="567"/>
        <w:jc w:val="both"/>
        <w:rPr>
          <w:sz w:val="28"/>
          <w:szCs w:val="28"/>
          <w:lang w:val="en-US"/>
        </w:rPr>
      </w:pPr>
      <w:r w:rsidRPr="00F61AB7">
        <w:rPr>
          <w:sz w:val="28"/>
          <w:szCs w:val="28"/>
          <w:lang w:val="en-US"/>
        </w:rPr>
        <w:t xml:space="preserve">The development of xenotransplantation as a part of clinical practice promises great benefits in terms of making possible essentially infinite supplies of replacement tissues and organs where severe shortages exist today. This development naturally will entail both great potential benefit as well as considerable risk to the study participant, but such risk is not qualitatively different from that entailed in the development of any other new medical procedure and will not be considered further. The principal concern is that the uniquely close relationship created between recipient and host will allow novel opportunities for transmission of infectious disease, and possible creation of new disease agents in the process. While the history of close contact between humans and pigs is a very long one, and one would imagine that all possible transmission of infectious agents between the two species already would have been seen and thoroughly studied, it is possible that the “co-culture” environment of a transplant would be qualitatively different in ways that would allow different outcomes. </w:t>
      </w:r>
    </w:p>
    <w:p w:rsidR="003B5351" w:rsidRPr="00F61AB7" w:rsidRDefault="003B5351" w:rsidP="00110864">
      <w:pPr>
        <w:pStyle w:val="a3"/>
        <w:tabs>
          <w:tab w:val="left" w:pos="567"/>
        </w:tabs>
        <w:spacing w:after="0" w:line="240" w:lineRule="auto"/>
        <w:ind w:left="0" w:firstLine="567"/>
        <w:jc w:val="both"/>
        <w:rPr>
          <w:rFonts w:ascii="Times New Roman" w:hAnsi="Times New Roman" w:cs="Times New Roman"/>
          <w:sz w:val="28"/>
          <w:szCs w:val="28"/>
          <w:lang w:val="en-US"/>
        </w:rPr>
      </w:pPr>
    </w:p>
    <w:p w:rsidR="008D70B1" w:rsidRPr="00F61AB7" w:rsidRDefault="008D70B1" w:rsidP="00110864">
      <w:pPr>
        <w:pStyle w:val="a3"/>
        <w:tabs>
          <w:tab w:val="left" w:pos="567"/>
        </w:tabs>
        <w:spacing w:after="0" w:line="240" w:lineRule="auto"/>
        <w:ind w:left="0" w:firstLine="567"/>
        <w:jc w:val="both"/>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Chapter 13. Cloning </w:t>
      </w:r>
      <w:r w:rsidR="0056244D" w:rsidRPr="00F61AB7">
        <w:rPr>
          <w:rFonts w:ascii="Times New Roman" w:hAnsi="Times New Roman" w:cs="Times New Roman"/>
          <w:b/>
          <w:sz w:val="28"/>
          <w:szCs w:val="28"/>
          <w:lang w:val="en-US"/>
        </w:rPr>
        <w:t>technology</w:t>
      </w:r>
      <w:r w:rsidR="00623FB7" w:rsidRPr="00F61AB7">
        <w:rPr>
          <w:rFonts w:ascii="Times New Roman" w:hAnsi="Times New Roman" w:cs="Times New Roman"/>
          <w:b/>
          <w:sz w:val="28"/>
          <w:szCs w:val="28"/>
          <w:lang w:val="en-US"/>
        </w:rPr>
        <w:t xml:space="preserve"> to produce animal clones</w:t>
      </w:r>
    </w:p>
    <w:p w:rsidR="0056244D" w:rsidRPr="00F61AB7" w:rsidRDefault="00154159" w:rsidP="0056244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Cloning is the process of producing similar populations of genetically identical individuals that occurs in nature when organisms reproduce asexually.</w:t>
      </w:r>
      <w:r w:rsidR="0056244D" w:rsidRPr="00F61AB7">
        <w:rPr>
          <w:rFonts w:ascii="Times New Roman" w:hAnsi="Times New Roman" w:cs="Times New Roman"/>
          <w:sz w:val="28"/>
          <w:szCs w:val="28"/>
          <w:lang w:val="en-US"/>
        </w:rPr>
        <w:t xml:space="preserve"> Cloning is a natural form of reproduction that has allowed life forms to spread for more than 50 thousand years. So, a clone is an organism that is descended from</w:t>
      </w:r>
      <w:r w:rsidR="003447A3" w:rsidRPr="00F61AB7">
        <w:rPr>
          <w:rFonts w:ascii="Times New Roman" w:hAnsi="Times New Roman" w:cs="Times New Roman"/>
          <w:sz w:val="28"/>
          <w:szCs w:val="28"/>
          <w:lang w:val="en-US"/>
        </w:rPr>
        <w:t xml:space="preserve"> a</w:t>
      </w:r>
      <w:r w:rsidR="0056244D" w:rsidRPr="00F61AB7">
        <w:rPr>
          <w:rFonts w:ascii="Times New Roman" w:hAnsi="Times New Roman" w:cs="Times New Roman"/>
          <w:sz w:val="28"/>
          <w:szCs w:val="28"/>
          <w:lang w:val="en-US"/>
        </w:rPr>
        <w:t>nd is genetically identical to a single common ancestor.</w:t>
      </w:r>
    </w:p>
    <w:p w:rsidR="003447A3" w:rsidRPr="00F61AB7" w:rsidRDefault="00EC7FC9" w:rsidP="0056244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Clones are abundant in nature – when a zygote splits in two identical twins are formed. </w:t>
      </w:r>
    </w:p>
    <w:p w:rsidR="003447A3" w:rsidRPr="00F61AB7" w:rsidRDefault="003447A3" w:rsidP="0056244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Cloning technology involves techniques making genetically identical copies of an organism, using asexual reproduction.</w:t>
      </w:r>
    </w:p>
    <w:p w:rsidR="00623FB7" w:rsidRPr="00F61AB7" w:rsidRDefault="00757F9E" w:rsidP="0056244D">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 c</w:t>
      </w:r>
      <w:r w:rsidR="00623FB7" w:rsidRPr="00F61AB7">
        <w:rPr>
          <w:rFonts w:ascii="Times New Roman" w:hAnsi="Times New Roman" w:cs="Times New Roman"/>
          <w:sz w:val="28"/>
          <w:szCs w:val="28"/>
          <w:lang w:val="en-US"/>
        </w:rPr>
        <w:t xml:space="preserve">loning </w:t>
      </w:r>
      <w:r w:rsidRPr="00F61AB7">
        <w:rPr>
          <w:rFonts w:ascii="Times New Roman" w:hAnsi="Times New Roman" w:cs="Times New Roman"/>
          <w:sz w:val="28"/>
          <w:szCs w:val="28"/>
          <w:lang w:val="en-US"/>
        </w:rPr>
        <w:t xml:space="preserve">history spans more than 100 years. The milestones of </w:t>
      </w:r>
      <w:r w:rsidR="00A15B32" w:rsidRPr="00F61AB7">
        <w:rPr>
          <w:rFonts w:ascii="Times New Roman" w:hAnsi="Times New Roman" w:cs="Times New Roman"/>
          <w:sz w:val="28"/>
          <w:szCs w:val="28"/>
          <w:lang w:val="en-US"/>
        </w:rPr>
        <w:t xml:space="preserve">animal </w:t>
      </w:r>
      <w:r w:rsidRPr="00F61AB7">
        <w:rPr>
          <w:rFonts w:ascii="Times New Roman" w:hAnsi="Times New Roman" w:cs="Times New Roman"/>
          <w:sz w:val="28"/>
          <w:szCs w:val="28"/>
          <w:lang w:val="en-US"/>
        </w:rPr>
        <w:t>cloning history are represented in table 12</w:t>
      </w:r>
      <w:r w:rsidR="00A15B32" w:rsidRPr="00F61AB7">
        <w:rPr>
          <w:rFonts w:ascii="Times New Roman" w:hAnsi="Times New Roman" w:cs="Times New Roman"/>
          <w:sz w:val="28"/>
          <w:szCs w:val="28"/>
          <w:lang w:val="en-US"/>
        </w:rPr>
        <w:t>.</w:t>
      </w:r>
      <w:r w:rsidR="00C141C5" w:rsidRPr="00F61AB7">
        <w:rPr>
          <w:rFonts w:ascii="Times New Roman" w:hAnsi="Times New Roman" w:cs="Times New Roman"/>
          <w:sz w:val="28"/>
          <w:szCs w:val="28"/>
          <w:lang w:val="en-US"/>
        </w:rPr>
        <w:t xml:space="preserve"> </w:t>
      </w:r>
    </w:p>
    <w:p w:rsidR="00A15B32" w:rsidRPr="00F61AB7" w:rsidRDefault="00A15B32" w:rsidP="0056244D">
      <w:pPr>
        <w:spacing w:after="0" w:line="240" w:lineRule="auto"/>
        <w:ind w:firstLine="567"/>
        <w:jc w:val="both"/>
        <w:rPr>
          <w:rFonts w:ascii="Times New Roman" w:hAnsi="Times New Roman" w:cs="Times New Roman"/>
          <w:sz w:val="28"/>
          <w:szCs w:val="28"/>
          <w:lang w:val="en-US"/>
        </w:rPr>
      </w:pPr>
    </w:p>
    <w:p w:rsidR="00FB73C9" w:rsidRPr="00F61AB7" w:rsidRDefault="00FB73C9" w:rsidP="00FB73C9">
      <w:pPr>
        <w:pStyle w:val="a3"/>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Table 12 – Milestones in animal cloning history </w:t>
      </w:r>
    </w:p>
    <w:tbl>
      <w:tblPr>
        <w:tblStyle w:val="a6"/>
        <w:tblW w:w="0" w:type="auto"/>
        <w:tblLayout w:type="fixed"/>
        <w:tblLook w:val="04A0" w:firstRow="1" w:lastRow="0" w:firstColumn="1" w:lastColumn="0" w:noHBand="0" w:noVBand="1"/>
      </w:tblPr>
      <w:tblGrid>
        <w:gridCol w:w="817"/>
        <w:gridCol w:w="1418"/>
        <w:gridCol w:w="1984"/>
        <w:gridCol w:w="1985"/>
        <w:gridCol w:w="3402"/>
      </w:tblGrid>
      <w:tr w:rsidR="00DD3DE5" w:rsidRPr="00F61AB7" w:rsidTr="00A47529">
        <w:tc>
          <w:tcPr>
            <w:tcW w:w="817" w:type="dxa"/>
          </w:tcPr>
          <w:p w:rsidR="00DD3DE5" w:rsidRPr="00F61AB7" w:rsidRDefault="00DD3DE5" w:rsidP="00EC7FC9">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Date</w:t>
            </w:r>
          </w:p>
        </w:tc>
        <w:tc>
          <w:tcPr>
            <w:tcW w:w="1418" w:type="dxa"/>
          </w:tcPr>
          <w:p w:rsidR="00DD3DE5" w:rsidRPr="00F61AB7" w:rsidRDefault="00DD3DE5" w:rsidP="00EC7FC9">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 xml:space="preserve">Species </w:t>
            </w:r>
          </w:p>
        </w:tc>
        <w:tc>
          <w:tcPr>
            <w:tcW w:w="1984" w:type="dxa"/>
          </w:tcPr>
          <w:p w:rsidR="00DD3DE5" w:rsidRPr="00F61AB7" w:rsidRDefault="00DD3DE5" w:rsidP="00EC7FC9">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Researcher(s)</w:t>
            </w:r>
          </w:p>
        </w:tc>
        <w:tc>
          <w:tcPr>
            <w:tcW w:w="1985" w:type="dxa"/>
          </w:tcPr>
          <w:p w:rsidR="00DD3DE5" w:rsidRPr="00F61AB7" w:rsidRDefault="00DD3DE5" w:rsidP="00EC7FC9">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Event</w:t>
            </w:r>
          </w:p>
        </w:tc>
        <w:tc>
          <w:tcPr>
            <w:tcW w:w="3402" w:type="dxa"/>
          </w:tcPr>
          <w:p w:rsidR="00DD3DE5" w:rsidRPr="00F61AB7" w:rsidRDefault="00DD3DE5" w:rsidP="00EC7FC9">
            <w:pPr>
              <w:pStyle w:val="a3"/>
              <w:ind w:left="0"/>
              <w:jc w:val="center"/>
              <w:rPr>
                <w:rFonts w:ascii="Times New Roman" w:hAnsi="Times New Roman" w:cs="Times New Roman"/>
                <w:b/>
                <w:sz w:val="28"/>
                <w:szCs w:val="28"/>
                <w:lang w:val="en-US"/>
              </w:rPr>
            </w:pPr>
            <w:r w:rsidRPr="00F61AB7">
              <w:rPr>
                <w:rFonts w:ascii="Times New Roman" w:hAnsi="Times New Roman" w:cs="Times New Roman"/>
                <w:b/>
                <w:sz w:val="28"/>
                <w:szCs w:val="28"/>
                <w:lang w:val="en-US"/>
              </w:rPr>
              <w:t>Implication</w:t>
            </w:r>
          </w:p>
        </w:tc>
      </w:tr>
      <w:tr w:rsidR="00A47529" w:rsidRPr="00813D57" w:rsidTr="00A47529">
        <w:tc>
          <w:tcPr>
            <w:tcW w:w="817" w:type="dxa"/>
          </w:tcPr>
          <w:p w:rsidR="00DD3DE5" w:rsidRPr="00F61AB7" w:rsidRDefault="00DD3DE5"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1885</w:t>
            </w:r>
          </w:p>
        </w:tc>
        <w:tc>
          <w:tcPr>
            <w:tcW w:w="1418" w:type="dxa"/>
          </w:tcPr>
          <w:p w:rsidR="00DD3DE5" w:rsidRPr="00F61AB7" w:rsidRDefault="00DD3DE5"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Sea urchin</w:t>
            </w:r>
          </w:p>
        </w:tc>
        <w:tc>
          <w:tcPr>
            <w:tcW w:w="1984" w:type="dxa"/>
          </w:tcPr>
          <w:p w:rsidR="00DD3DE5" w:rsidRPr="00F61AB7" w:rsidRDefault="00DD3DE5" w:rsidP="00134E21">
            <w:pPr>
              <w:pStyle w:val="a3"/>
              <w:ind w:left="0"/>
              <w:rPr>
                <w:rFonts w:ascii="Times New Roman" w:hAnsi="Times New Roman" w:cs="Times New Roman"/>
                <w:sz w:val="24"/>
                <w:szCs w:val="24"/>
                <w:lang w:val="en-US"/>
              </w:rPr>
            </w:pPr>
            <w:r w:rsidRPr="00F61AB7">
              <w:rPr>
                <w:rFonts w:ascii="Times New Roman" w:hAnsi="Times New Roman" w:cs="Times New Roman"/>
                <w:sz w:val="24"/>
                <w:szCs w:val="24"/>
                <w:lang w:val="en-US"/>
              </w:rPr>
              <w:t>Hans Adolf Edward Dreisch</w:t>
            </w:r>
          </w:p>
        </w:tc>
        <w:tc>
          <w:tcPr>
            <w:tcW w:w="1985" w:type="dxa"/>
          </w:tcPr>
          <w:p w:rsidR="00DD3DE5" w:rsidRPr="00F61AB7" w:rsidRDefault="00DD3DE5" w:rsidP="00325140">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 xml:space="preserve">First-ever </w:t>
            </w:r>
            <w:r w:rsidR="00325140" w:rsidRPr="00F61AB7">
              <w:rPr>
                <w:rFonts w:ascii="Times New Roman" w:hAnsi="Times New Roman" w:cs="Times New Roman"/>
                <w:sz w:val="24"/>
                <w:szCs w:val="24"/>
                <w:lang w:val="en-US"/>
              </w:rPr>
              <w:t>d</w:t>
            </w:r>
            <w:r w:rsidRPr="00F61AB7">
              <w:rPr>
                <w:rFonts w:ascii="Times New Roman" w:hAnsi="Times New Roman" w:cs="Times New Roman"/>
                <w:sz w:val="24"/>
                <w:szCs w:val="24"/>
                <w:lang w:val="en-US"/>
              </w:rPr>
              <w:t>emonstration of artificial embryo twinning</w:t>
            </w:r>
          </w:p>
        </w:tc>
        <w:tc>
          <w:tcPr>
            <w:tcW w:w="3402" w:type="dxa"/>
          </w:tcPr>
          <w:p w:rsidR="00DD3DE5" w:rsidRPr="00F61AB7" w:rsidRDefault="00325140" w:rsidP="00794CC5">
            <w:pPr>
              <w:pStyle w:val="a7"/>
              <w:spacing w:before="0" w:beforeAutospacing="0" w:after="0" w:afterAutospacing="0"/>
              <w:rPr>
                <w:lang w:val="en-US"/>
              </w:rPr>
            </w:pPr>
            <w:r w:rsidRPr="00F61AB7">
              <w:rPr>
                <w:lang w:val="en-US"/>
              </w:rPr>
              <w:t>The sea urchin is a relatively simple organism that is useful for studying development.</w:t>
            </w:r>
          </w:p>
        </w:tc>
      </w:tr>
      <w:tr w:rsidR="00A47529" w:rsidRPr="00813D57" w:rsidTr="00A47529">
        <w:tc>
          <w:tcPr>
            <w:tcW w:w="817" w:type="dxa"/>
          </w:tcPr>
          <w:p w:rsidR="00DD3DE5" w:rsidRPr="00F61AB7" w:rsidRDefault="00794CC5" w:rsidP="00794CC5">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 xml:space="preserve">1902  </w:t>
            </w:r>
          </w:p>
        </w:tc>
        <w:tc>
          <w:tcPr>
            <w:tcW w:w="1418" w:type="dxa"/>
          </w:tcPr>
          <w:p w:rsidR="00DD3DE5" w:rsidRPr="00F61AB7" w:rsidRDefault="00794CC5"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Salamander</w:t>
            </w:r>
          </w:p>
        </w:tc>
        <w:tc>
          <w:tcPr>
            <w:tcW w:w="1984" w:type="dxa"/>
          </w:tcPr>
          <w:p w:rsidR="00DD3DE5" w:rsidRPr="00F61AB7" w:rsidRDefault="00794CC5"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Hans Spemann</w:t>
            </w:r>
          </w:p>
        </w:tc>
        <w:tc>
          <w:tcPr>
            <w:tcW w:w="1985" w:type="dxa"/>
          </w:tcPr>
          <w:p w:rsidR="00DD3DE5" w:rsidRPr="00F61AB7" w:rsidRDefault="00794CC5"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Artificial embryo twinning in a vertebrate</w:t>
            </w:r>
          </w:p>
        </w:tc>
        <w:tc>
          <w:tcPr>
            <w:tcW w:w="3402" w:type="dxa"/>
          </w:tcPr>
          <w:p w:rsidR="00DD3DE5" w:rsidRPr="00F61AB7" w:rsidRDefault="00325140" w:rsidP="00134E21">
            <w:pPr>
              <w:pStyle w:val="a7"/>
              <w:spacing w:before="0" w:beforeAutospacing="0" w:after="0" w:afterAutospacing="0"/>
              <w:rPr>
                <w:lang w:val="en-US"/>
              </w:rPr>
            </w:pPr>
            <w:r w:rsidRPr="00F61AB7">
              <w:rPr>
                <w:lang w:val="en-US"/>
              </w:rPr>
              <w:t>Embryos from a more-complex animal can also be “twinned” to form multiple identical organisms—but only up to a certain stage in development.</w:t>
            </w:r>
          </w:p>
        </w:tc>
      </w:tr>
      <w:tr w:rsidR="00A47529" w:rsidRPr="00813D57" w:rsidTr="00A47529">
        <w:tc>
          <w:tcPr>
            <w:tcW w:w="817" w:type="dxa"/>
          </w:tcPr>
          <w:p w:rsidR="00D852DF" w:rsidRPr="00F61AB7" w:rsidRDefault="00D852DF"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1928</w:t>
            </w:r>
          </w:p>
        </w:tc>
        <w:tc>
          <w:tcPr>
            <w:tcW w:w="1418" w:type="dxa"/>
          </w:tcPr>
          <w:p w:rsidR="00D852DF" w:rsidRPr="00F61AB7" w:rsidRDefault="00D852DF"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Salamander</w:t>
            </w:r>
          </w:p>
        </w:tc>
        <w:tc>
          <w:tcPr>
            <w:tcW w:w="1984" w:type="dxa"/>
          </w:tcPr>
          <w:p w:rsidR="00D852DF" w:rsidRPr="00F61AB7" w:rsidRDefault="00D852DF"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Hans Spemann</w:t>
            </w:r>
          </w:p>
        </w:tc>
        <w:tc>
          <w:tcPr>
            <w:tcW w:w="1985" w:type="dxa"/>
          </w:tcPr>
          <w:p w:rsidR="00D852DF" w:rsidRPr="00F61AB7" w:rsidRDefault="0021351B" w:rsidP="0021351B">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First instance of nuclear transfer</w:t>
            </w:r>
          </w:p>
        </w:tc>
        <w:tc>
          <w:tcPr>
            <w:tcW w:w="3402" w:type="dxa"/>
          </w:tcPr>
          <w:p w:rsidR="00D852DF" w:rsidRPr="00F61AB7" w:rsidRDefault="00A47529" w:rsidP="00D852DF">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The cell nucleus controls embryonic development</w:t>
            </w:r>
          </w:p>
        </w:tc>
      </w:tr>
      <w:tr w:rsidR="00A47529" w:rsidRPr="00813D57" w:rsidTr="00A47529">
        <w:tc>
          <w:tcPr>
            <w:tcW w:w="817" w:type="dxa"/>
          </w:tcPr>
          <w:p w:rsidR="00D852DF" w:rsidRPr="00F61AB7" w:rsidRDefault="00D852DF"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1952</w:t>
            </w:r>
          </w:p>
        </w:tc>
        <w:tc>
          <w:tcPr>
            <w:tcW w:w="1418" w:type="dxa"/>
          </w:tcPr>
          <w:p w:rsidR="00D852DF" w:rsidRPr="00F61AB7" w:rsidRDefault="00D852DF" w:rsidP="00055E17">
            <w:pPr>
              <w:pStyle w:val="a3"/>
              <w:ind w:left="0"/>
              <w:rPr>
                <w:rFonts w:ascii="Times New Roman" w:hAnsi="Times New Roman" w:cs="Times New Roman"/>
                <w:sz w:val="24"/>
                <w:szCs w:val="24"/>
                <w:lang w:val="en-US"/>
              </w:rPr>
            </w:pPr>
            <w:r w:rsidRPr="00F61AB7">
              <w:rPr>
                <w:rFonts w:ascii="Times New Roman" w:hAnsi="Times New Roman" w:cs="Times New Roman"/>
                <w:sz w:val="24"/>
                <w:szCs w:val="24"/>
                <w:lang w:val="en-US"/>
              </w:rPr>
              <w:t>Frog</w:t>
            </w:r>
          </w:p>
        </w:tc>
        <w:tc>
          <w:tcPr>
            <w:tcW w:w="1984" w:type="dxa"/>
          </w:tcPr>
          <w:p w:rsidR="00D852DF" w:rsidRPr="00F61AB7" w:rsidRDefault="00D852DF" w:rsidP="00D852DF">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Robert Briggs &amp; Thomas King</w:t>
            </w:r>
          </w:p>
        </w:tc>
        <w:tc>
          <w:tcPr>
            <w:tcW w:w="1985" w:type="dxa"/>
          </w:tcPr>
          <w:p w:rsidR="00D852DF" w:rsidRPr="00F61AB7" w:rsidRDefault="00D852DF"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First successful nuclear transfer</w:t>
            </w:r>
          </w:p>
        </w:tc>
        <w:tc>
          <w:tcPr>
            <w:tcW w:w="3402" w:type="dxa"/>
          </w:tcPr>
          <w:p w:rsidR="00D852DF" w:rsidRPr="00F61AB7" w:rsidRDefault="00055E17" w:rsidP="00055E17">
            <w:pPr>
              <w:pStyle w:val="a7"/>
              <w:rPr>
                <w:lang w:val="en-US"/>
              </w:rPr>
            </w:pPr>
            <w:r w:rsidRPr="00F61AB7">
              <w:rPr>
                <w:lang w:val="en-US"/>
              </w:rPr>
              <w:t>Nuclear transfer was a viable cloning technique. Embryonic cells early in development are better for cloning than cells at later stages.</w:t>
            </w:r>
          </w:p>
        </w:tc>
      </w:tr>
      <w:tr w:rsidR="00A47529" w:rsidRPr="00813D57" w:rsidTr="00A47529">
        <w:tc>
          <w:tcPr>
            <w:tcW w:w="817" w:type="dxa"/>
          </w:tcPr>
          <w:p w:rsidR="00D852DF" w:rsidRPr="00F61AB7" w:rsidRDefault="00D852DF"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1958</w:t>
            </w:r>
          </w:p>
        </w:tc>
        <w:tc>
          <w:tcPr>
            <w:tcW w:w="1418" w:type="dxa"/>
          </w:tcPr>
          <w:p w:rsidR="00310CFD" w:rsidRPr="00F61AB7" w:rsidRDefault="00310CFD" w:rsidP="00310CFD">
            <w:pPr>
              <w:pStyle w:val="3"/>
              <w:outlineLvl w:val="2"/>
            </w:pPr>
            <w:r w:rsidRPr="00F61AB7">
              <w:t>Frog</w:t>
            </w:r>
          </w:p>
          <w:p w:rsidR="00D852DF" w:rsidRPr="00F61AB7" w:rsidRDefault="00D852DF" w:rsidP="00EC7FC9">
            <w:pPr>
              <w:pStyle w:val="a3"/>
              <w:ind w:left="0"/>
              <w:jc w:val="center"/>
              <w:rPr>
                <w:rFonts w:ascii="Times New Roman" w:hAnsi="Times New Roman" w:cs="Times New Roman"/>
                <w:sz w:val="24"/>
                <w:szCs w:val="24"/>
                <w:lang w:val="en-US"/>
              </w:rPr>
            </w:pPr>
          </w:p>
        </w:tc>
        <w:tc>
          <w:tcPr>
            <w:tcW w:w="1984" w:type="dxa"/>
          </w:tcPr>
          <w:p w:rsidR="00D852DF" w:rsidRPr="00F61AB7" w:rsidRDefault="00310CFD"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John Gurdon</w:t>
            </w:r>
          </w:p>
        </w:tc>
        <w:tc>
          <w:tcPr>
            <w:tcW w:w="1985" w:type="dxa"/>
          </w:tcPr>
          <w:p w:rsidR="00D852DF" w:rsidRPr="00F61AB7" w:rsidRDefault="00D852DF"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Nuclear transfer from a differentiated cell</w:t>
            </w:r>
          </w:p>
        </w:tc>
        <w:tc>
          <w:tcPr>
            <w:tcW w:w="3402" w:type="dxa"/>
          </w:tcPr>
          <w:p w:rsidR="00D852DF" w:rsidRPr="00F61AB7" w:rsidRDefault="00524C8C" w:rsidP="00524C8C">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Nuclei from somatic cells in a fully developed animal could be used for cloning. Cells retain all of their genetic material even as they divide and differentiate.</w:t>
            </w:r>
          </w:p>
        </w:tc>
      </w:tr>
      <w:tr w:rsidR="00A47529" w:rsidRPr="00813D57" w:rsidTr="00A47529">
        <w:tc>
          <w:tcPr>
            <w:tcW w:w="817" w:type="dxa"/>
          </w:tcPr>
          <w:p w:rsidR="00310CFD" w:rsidRPr="00F61AB7" w:rsidRDefault="00310CFD" w:rsidP="00310CFD">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1975</w:t>
            </w:r>
          </w:p>
        </w:tc>
        <w:tc>
          <w:tcPr>
            <w:tcW w:w="1418" w:type="dxa"/>
          </w:tcPr>
          <w:p w:rsidR="00310CFD" w:rsidRPr="00F61AB7" w:rsidRDefault="00310CFD"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Rabbit</w:t>
            </w:r>
          </w:p>
        </w:tc>
        <w:tc>
          <w:tcPr>
            <w:tcW w:w="1984" w:type="dxa"/>
          </w:tcPr>
          <w:p w:rsidR="00310CFD" w:rsidRPr="00F61AB7" w:rsidRDefault="00310CFD"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J. Derek Bromhall</w:t>
            </w:r>
          </w:p>
        </w:tc>
        <w:tc>
          <w:tcPr>
            <w:tcW w:w="1985" w:type="dxa"/>
          </w:tcPr>
          <w:p w:rsidR="00310CFD" w:rsidRPr="00F61AB7" w:rsidRDefault="00310CFD"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First mammalian embryo created by nuclear transfer</w:t>
            </w:r>
          </w:p>
        </w:tc>
        <w:tc>
          <w:tcPr>
            <w:tcW w:w="3402" w:type="dxa"/>
          </w:tcPr>
          <w:p w:rsidR="00310CFD" w:rsidRPr="00F61AB7" w:rsidRDefault="00524C8C" w:rsidP="00524C8C">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Mammalian embryos could be created by nuclear transfer.</w:t>
            </w:r>
          </w:p>
        </w:tc>
      </w:tr>
      <w:tr w:rsidR="00A47529" w:rsidRPr="00813D57" w:rsidTr="00A47529">
        <w:tc>
          <w:tcPr>
            <w:tcW w:w="817" w:type="dxa"/>
          </w:tcPr>
          <w:p w:rsidR="00D852DF" w:rsidRPr="00F61AB7" w:rsidRDefault="00310CFD"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1984</w:t>
            </w:r>
          </w:p>
        </w:tc>
        <w:tc>
          <w:tcPr>
            <w:tcW w:w="1418" w:type="dxa"/>
          </w:tcPr>
          <w:p w:rsidR="00D852DF" w:rsidRPr="00F61AB7" w:rsidRDefault="00310CFD"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Sheep</w:t>
            </w:r>
          </w:p>
        </w:tc>
        <w:tc>
          <w:tcPr>
            <w:tcW w:w="1984" w:type="dxa"/>
          </w:tcPr>
          <w:p w:rsidR="00D852DF" w:rsidRPr="00F61AB7" w:rsidRDefault="00310CFD"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Steen Willadsen</w:t>
            </w:r>
          </w:p>
        </w:tc>
        <w:tc>
          <w:tcPr>
            <w:tcW w:w="1985" w:type="dxa"/>
          </w:tcPr>
          <w:p w:rsidR="00D852DF" w:rsidRPr="00F61AB7" w:rsidRDefault="00310CFD"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First mammal created by nuclear transfer</w:t>
            </w:r>
          </w:p>
        </w:tc>
        <w:tc>
          <w:tcPr>
            <w:tcW w:w="3402" w:type="dxa"/>
          </w:tcPr>
          <w:p w:rsidR="00D852DF" w:rsidRPr="00F61AB7" w:rsidRDefault="00554FB3" w:rsidP="00554FB3">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It is possible to clone a mammal by nuclear transfer—and that the clone could fully develop.</w:t>
            </w:r>
          </w:p>
        </w:tc>
      </w:tr>
      <w:tr w:rsidR="00A47529" w:rsidRPr="00813D57" w:rsidTr="00A47529">
        <w:tc>
          <w:tcPr>
            <w:tcW w:w="817"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1987</w:t>
            </w:r>
          </w:p>
        </w:tc>
        <w:tc>
          <w:tcPr>
            <w:tcW w:w="1418"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Cow</w:t>
            </w:r>
          </w:p>
        </w:tc>
        <w:tc>
          <w:tcPr>
            <w:tcW w:w="1984" w:type="dxa"/>
          </w:tcPr>
          <w:p w:rsidR="00D852DF" w:rsidRPr="00F61AB7" w:rsidRDefault="00D51478" w:rsidP="00D51478">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Neal First, Randal Prather, &amp; Willard Eyestone</w:t>
            </w:r>
          </w:p>
        </w:tc>
        <w:tc>
          <w:tcPr>
            <w:tcW w:w="1985" w:type="dxa"/>
          </w:tcPr>
          <w:p w:rsidR="00D852DF" w:rsidRPr="00F61AB7" w:rsidRDefault="00D51478"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Nuclear transfer from embryonic cell</w:t>
            </w:r>
          </w:p>
        </w:tc>
        <w:tc>
          <w:tcPr>
            <w:tcW w:w="3402" w:type="dxa"/>
          </w:tcPr>
          <w:p w:rsidR="00D852DF" w:rsidRPr="00F61AB7" w:rsidRDefault="00BA5E4A" w:rsidP="00BA5E4A">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Cows added to the list of mammals that could be cloned by nuclear transfer.</w:t>
            </w:r>
          </w:p>
        </w:tc>
      </w:tr>
      <w:tr w:rsidR="00A47529" w:rsidRPr="00813D57" w:rsidTr="00A47529">
        <w:tc>
          <w:tcPr>
            <w:tcW w:w="817"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1996</w:t>
            </w:r>
          </w:p>
        </w:tc>
        <w:tc>
          <w:tcPr>
            <w:tcW w:w="1418"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Sheep</w:t>
            </w:r>
          </w:p>
        </w:tc>
        <w:tc>
          <w:tcPr>
            <w:tcW w:w="1984" w:type="dxa"/>
          </w:tcPr>
          <w:p w:rsidR="00D852DF" w:rsidRPr="00F61AB7" w:rsidRDefault="00D51478"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Ian Wilmut and Keith Campbell</w:t>
            </w:r>
          </w:p>
        </w:tc>
        <w:tc>
          <w:tcPr>
            <w:tcW w:w="1985" w:type="dxa"/>
          </w:tcPr>
          <w:p w:rsidR="00D852DF" w:rsidRPr="00F61AB7" w:rsidRDefault="00D51478"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Nuclear transfer from laboratory cells</w:t>
            </w:r>
          </w:p>
        </w:tc>
        <w:tc>
          <w:tcPr>
            <w:tcW w:w="3402" w:type="dxa"/>
          </w:tcPr>
          <w:p w:rsidR="00D852DF" w:rsidRPr="00F61AB7" w:rsidRDefault="00BA5E4A" w:rsidP="00D51478">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Cultured cells can supply donor nuclei for cloning by nuclear transfer.</w:t>
            </w:r>
            <w:r w:rsidR="00484F3C" w:rsidRPr="00F61AB7">
              <w:rPr>
                <w:rFonts w:ascii="Times New Roman" w:hAnsi="Times New Roman" w:cs="Times New Roman"/>
                <w:sz w:val="24"/>
                <w:szCs w:val="24"/>
                <w:lang w:val="en-US"/>
              </w:rPr>
              <w:t xml:space="preserve"> It is possible to use such modified cells to create transgenic animals—such as cows that could make insulin for diabetics in their milk.</w:t>
            </w:r>
          </w:p>
        </w:tc>
      </w:tr>
      <w:tr w:rsidR="00A47529" w:rsidRPr="00813D57" w:rsidTr="00A47529">
        <w:tc>
          <w:tcPr>
            <w:tcW w:w="817"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1996</w:t>
            </w:r>
          </w:p>
        </w:tc>
        <w:tc>
          <w:tcPr>
            <w:tcW w:w="1418" w:type="dxa"/>
          </w:tcPr>
          <w:p w:rsidR="00D852DF" w:rsidRPr="00F61AB7" w:rsidRDefault="00D51478"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Sheep</w:t>
            </w:r>
          </w:p>
        </w:tc>
        <w:tc>
          <w:tcPr>
            <w:tcW w:w="1984" w:type="dxa"/>
          </w:tcPr>
          <w:p w:rsidR="00D852DF" w:rsidRPr="00F61AB7" w:rsidRDefault="00D51478" w:rsidP="00D51478">
            <w:pPr>
              <w:rPr>
                <w:rFonts w:ascii="Times New Roman" w:hAnsi="Times New Roman" w:cs="Times New Roman"/>
                <w:sz w:val="24"/>
                <w:szCs w:val="24"/>
                <w:lang w:val="en-US"/>
              </w:rPr>
            </w:pPr>
            <w:r w:rsidRPr="00F61AB7">
              <w:rPr>
                <w:rFonts w:ascii="Times New Roman" w:hAnsi="Times New Roman" w:cs="Times New Roman"/>
                <w:sz w:val="24"/>
                <w:szCs w:val="24"/>
                <w:lang w:val="en-US"/>
              </w:rPr>
              <w:t>Ian Wilmut &amp; Keith Campbell</w:t>
            </w:r>
          </w:p>
        </w:tc>
        <w:tc>
          <w:tcPr>
            <w:tcW w:w="1985"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Dolly: First mammal created by somatic cell nuclear transfer</w:t>
            </w:r>
          </w:p>
        </w:tc>
        <w:tc>
          <w:tcPr>
            <w:tcW w:w="3402" w:type="dxa"/>
          </w:tcPr>
          <w:p w:rsidR="00D852DF" w:rsidRPr="00F61AB7" w:rsidRDefault="00484F3C" w:rsidP="00D51478">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A</w:t>
            </w:r>
            <w:r w:rsidR="00D51478" w:rsidRPr="00F61AB7">
              <w:rPr>
                <w:rFonts w:ascii="Times New Roman" w:hAnsi="Times New Roman" w:cs="Times New Roman"/>
                <w:sz w:val="24"/>
                <w:szCs w:val="24"/>
                <w:lang w:val="en-US"/>
              </w:rPr>
              <w:t xml:space="preserve">rrival </w:t>
            </w:r>
            <w:r w:rsidRPr="00F61AB7">
              <w:rPr>
                <w:rFonts w:ascii="Times New Roman" w:hAnsi="Times New Roman" w:cs="Times New Roman"/>
                <w:sz w:val="24"/>
                <w:szCs w:val="24"/>
                <w:lang w:val="en-US"/>
              </w:rPr>
              <w:t xml:space="preserve">of Dolly </w:t>
            </w:r>
            <w:r w:rsidR="00D51478" w:rsidRPr="00F61AB7">
              <w:rPr>
                <w:rFonts w:ascii="Times New Roman" w:hAnsi="Times New Roman" w:cs="Times New Roman"/>
                <w:sz w:val="24"/>
                <w:szCs w:val="24"/>
                <w:lang w:val="en-US"/>
              </w:rPr>
              <w:t>started conversations about the implications of cloning, bringing controversies over human cloning and stem cell research into the public eye.</w:t>
            </w:r>
          </w:p>
        </w:tc>
      </w:tr>
      <w:tr w:rsidR="00A47529" w:rsidRPr="00813D57" w:rsidTr="00A47529">
        <w:tc>
          <w:tcPr>
            <w:tcW w:w="817"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1997</w:t>
            </w:r>
          </w:p>
        </w:tc>
        <w:tc>
          <w:tcPr>
            <w:tcW w:w="1418"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Rhesus monkey</w:t>
            </w:r>
          </w:p>
        </w:tc>
        <w:tc>
          <w:tcPr>
            <w:tcW w:w="1984" w:type="dxa"/>
          </w:tcPr>
          <w:p w:rsidR="00D852DF" w:rsidRPr="00F61AB7" w:rsidRDefault="00917082" w:rsidP="00917082">
            <w:pPr>
              <w:pStyle w:val="a3"/>
              <w:ind w:left="0"/>
              <w:jc w:val="both"/>
              <w:rPr>
                <w:rFonts w:ascii="Times New Roman" w:hAnsi="Times New Roman" w:cs="Times New Roman"/>
                <w:i/>
                <w:sz w:val="24"/>
                <w:szCs w:val="24"/>
                <w:lang w:val="en-US"/>
              </w:rPr>
            </w:pPr>
            <w:r w:rsidRPr="00F61AB7">
              <w:rPr>
                <w:rStyle w:val="ae"/>
                <w:rFonts w:ascii="Times New Roman" w:hAnsi="Times New Roman" w:cs="Times New Roman"/>
                <w:i w:val="0"/>
                <w:sz w:val="24"/>
                <w:szCs w:val="24"/>
                <w:lang w:val="en-US"/>
              </w:rPr>
              <w:t>Li Meng, John Ely, Richard Stouffer, &amp; Don Wolf</w:t>
            </w:r>
          </w:p>
        </w:tc>
        <w:tc>
          <w:tcPr>
            <w:tcW w:w="1985"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First primate created by embryonic cell nuclear transfer</w:t>
            </w:r>
          </w:p>
        </w:tc>
        <w:tc>
          <w:tcPr>
            <w:tcW w:w="3402" w:type="dxa"/>
          </w:tcPr>
          <w:p w:rsidR="00D852DF" w:rsidRPr="00F61AB7" w:rsidRDefault="001C1947" w:rsidP="00917082">
            <w:pPr>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Primates and humans’ closest relatives, can be cloned.</w:t>
            </w:r>
          </w:p>
        </w:tc>
      </w:tr>
      <w:tr w:rsidR="00A47529" w:rsidRPr="00813D57" w:rsidTr="00A47529">
        <w:tc>
          <w:tcPr>
            <w:tcW w:w="817"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1997</w:t>
            </w:r>
          </w:p>
        </w:tc>
        <w:tc>
          <w:tcPr>
            <w:tcW w:w="1418"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Sheep</w:t>
            </w:r>
          </w:p>
        </w:tc>
        <w:tc>
          <w:tcPr>
            <w:tcW w:w="1984"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Angelika Schnieke, Keith Campbell, Ian Wilmut</w:t>
            </w:r>
          </w:p>
        </w:tc>
        <w:tc>
          <w:tcPr>
            <w:tcW w:w="1985"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Nuclear transfer from genetically engineered laboratory cells</w:t>
            </w:r>
          </w:p>
        </w:tc>
        <w:tc>
          <w:tcPr>
            <w:tcW w:w="3402" w:type="dxa"/>
          </w:tcPr>
          <w:p w:rsidR="00D852DF" w:rsidRPr="00F61AB7" w:rsidRDefault="0008717B" w:rsidP="0008717B">
            <w:pPr>
              <w:pStyle w:val="a7"/>
              <w:rPr>
                <w:lang w:val="en-US"/>
              </w:rPr>
            </w:pPr>
            <w:r w:rsidRPr="00F61AB7">
              <w:rPr>
                <w:lang w:val="en-US"/>
              </w:rPr>
              <w:t>Sheep could be engineered to make therapeutic and other useful proteins in their milk, highlighting the potential medical and commercial uses for cloning.</w:t>
            </w:r>
          </w:p>
        </w:tc>
      </w:tr>
      <w:tr w:rsidR="00A47529" w:rsidRPr="00813D57" w:rsidTr="00A47529">
        <w:tc>
          <w:tcPr>
            <w:tcW w:w="817"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1998-1999</w:t>
            </w:r>
          </w:p>
        </w:tc>
        <w:tc>
          <w:tcPr>
            <w:tcW w:w="1418" w:type="dxa"/>
          </w:tcPr>
          <w:p w:rsidR="00D852DF" w:rsidRPr="00F61AB7" w:rsidRDefault="00917082"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Mice, cows, and goats</w:t>
            </w:r>
          </w:p>
        </w:tc>
        <w:tc>
          <w:tcPr>
            <w:tcW w:w="1984"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Multiple groups</w:t>
            </w:r>
          </w:p>
        </w:tc>
        <w:tc>
          <w:tcPr>
            <w:tcW w:w="1985" w:type="dxa"/>
          </w:tcPr>
          <w:p w:rsidR="00D852DF"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More mammals cloned by somatic cell nuclear transfer</w:t>
            </w:r>
          </w:p>
        </w:tc>
        <w:tc>
          <w:tcPr>
            <w:tcW w:w="3402" w:type="dxa"/>
          </w:tcPr>
          <w:p w:rsidR="00D852DF" w:rsidRPr="00F61AB7" w:rsidRDefault="0008717B" w:rsidP="008A6284">
            <w:pPr>
              <w:spacing w:before="100" w:beforeAutospacing="1" w:after="100" w:afterAutospacing="1"/>
              <w:rPr>
                <w:rFonts w:ascii="Times New Roman" w:hAnsi="Times New Roman" w:cs="Times New Roman"/>
                <w:sz w:val="24"/>
                <w:szCs w:val="24"/>
                <w:lang w:val="en-US"/>
              </w:rPr>
            </w:pPr>
            <w:r w:rsidRPr="00F61AB7">
              <w:rPr>
                <w:rFonts w:ascii="Times New Roman" w:eastAsia="Times New Roman" w:hAnsi="Times New Roman" w:cs="Times New Roman"/>
                <w:sz w:val="24"/>
                <w:szCs w:val="24"/>
                <w:lang w:val="en-US" w:eastAsia="ru-RU"/>
              </w:rPr>
              <w:t>S</w:t>
            </w:r>
            <w:r w:rsidR="000754F1" w:rsidRPr="00F61AB7">
              <w:rPr>
                <w:rFonts w:ascii="Times New Roman" w:eastAsia="Times New Roman" w:hAnsi="Times New Roman" w:cs="Times New Roman"/>
                <w:sz w:val="24"/>
                <w:szCs w:val="24"/>
                <w:lang w:val="en-US" w:eastAsia="ru-RU"/>
              </w:rPr>
              <w:t>everal more animals had been successfully cloned</w:t>
            </w:r>
            <w:r w:rsidRPr="00F61AB7">
              <w:rPr>
                <w:rFonts w:ascii="Times New Roman" w:eastAsia="Times New Roman" w:hAnsi="Times New Roman" w:cs="Times New Roman"/>
                <w:sz w:val="24"/>
                <w:szCs w:val="24"/>
                <w:lang w:val="en-US" w:eastAsia="ru-RU"/>
              </w:rPr>
              <w:t xml:space="preserve"> including </w:t>
            </w:r>
            <w:r w:rsidR="000754F1" w:rsidRPr="00F61AB7">
              <w:rPr>
                <w:rFonts w:ascii="Times New Roman" w:eastAsia="Times New Roman" w:hAnsi="Times New Roman" w:cs="Times New Roman"/>
                <w:sz w:val="24"/>
                <w:szCs w:val="24"/>
                <w:lang w:val="en-US" w:eastAsia="ru-RU"/>
              </w:rPr>
              <w:t>transgenic animals.</w:t>
            </w:r>
          </w:p>
        </w:tc>
      </w:tr>
      <w:tr w:rsidR="00A47529" w:rsidRPr="00813D57" w:rsidTr="00A47529">
        <w:tc>
          <w:tcPr>
            <w:tcW w:w="817" w:type="dxa"/>
          </w:tcPr>
          <w:p w:rsidR="00917082" w:rsidRPr="00F61AB7" w:rsidRDefault="000754F1"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2001</w:t>
            </w:r>
          </w:p>
        </w:tc>
        <w:tc>
          <w:tcPr>
            <w:tcW w:w="1418" w:type="dxa"/>
          </w:tcPr>
          <w:p w:rsidR="00917082" w:rsidRPr="00F61AB7" w:rsidRDefault="000754F1"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Gaur and Mouflon</w:t>
            </w:r>
          </w:p>
        </w:tc>
        <w:tc>
          <w:tcPr>
            <w:tcW w:w="1984" w:type="dxa"/>
          </w:tcPr>
          <w:p w:rsidR="00917082" w:rsidRPr="00F61AB7" w:rsidRDefault="00917082"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Multiple groups</w:t>
            </w:r>
          </w:p>
        </w:tc>
        <w:tc>
          <w:tcPr>
            <w:tcW w:w="1985" w:type="dxa"/>
          </w:tcPr>
          <w:p w:rsidR="00917082" w:rsidRPr="00F61AB7" w:rsidRDefault="000754F1"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Endangered animals cloned by somatic cell nuclear transfer</w:t>
            </w:r>
          </w:p>
        </w:tc>
        <w:tc>
          <w:tcPr>
            <w:tcW w:w="3402" w:type="dxa"/>
          </w:tcPr>
          <w:p w:rsidR="00917082" w:rsidRPr="00F61AB7" w:rsidRDefault="008A6284" w:rsidP="005F6DC7">
            <w:pPr>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S</w:t>
            </w:r>
            <w:r w:rsidR="000754F1" w:rsidRPr="00F61AB7">
              <w:rPr>
                <w:rFonts w:ascii="Times New Roman" w:hAnsi="Times New Roman" w:cs="Times New Roman"/>
                <w:sz w:val="24"/>
                <w:szCs w:val="24"/>
                <w:lang w:val="en-US"/>
              </w:rPr>
              <w:t xml:space="preserve">cientists began to explore cloning as a way to create animals belonging to endangered or extinct species. </w:t>
            </w:r>
          </w:p>
        </w:tc>
      </w:tr>
      <w:tr w:rsidR="00A47529" w:rsidRPr="00813D57" w:rsidTr="00A47529">
        <w:tc>
          <w:tcPr>
            <w:tcW w:w="817" w:type="dxa"/>
          </w:tcPr>
          <w:p w:rsidR="00917082" w:rsidRPr="00F61AB7" w:rsidRDefault="000754F1"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2007</w:t>
            </w:r>
          </w:p>
        </w:tc>
        <w:tc>
          <w:tcPr>
            <w:tcW w:w="1418" w:type="dxa"/>
          </w:tcPr>
          <w:p w:rsidR="00917082" w:rsidRPr="00F61AB7" w:rsidRDefault="00F23D77"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Rhesus monkey</w:t>
            </w:r>
          </w:p>
        </w:tc>
        <w:tc>
          <w:tcPr>
            <w:tcW w:w="1984" w:type="dxa"/>
          </w:tcPr>
          <w:p w:rsidR="00917082" w:rsidRPr="00F61AB7" w:rsidRDefault="00F23D77"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Shoukhrat Mitalipov and colleagues</w:t>
            </w:r>
          </w:p>
        </w:tc>
        <w:tc>
          <w:tcPr>
            <w:tcW w:w="1985" w:type="dxa"/>
          </w:tcPr>
          <w:p w:rsidR="00917082" w:rsidRPr="00F61AB7" w:rsidRDefault="000754F1"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Primate embryonic stem cells created by somatic cell nuclear transfer</w:t>
            </w:r>
          </w:p>
        </w:tc>
        <w:tc>
          <w:tcPr>
            <w:tcW w:w="3402" w:type="dxa"/>
          </w:tcPr>
          <w:p w:rsidR="00917082" w:rsidRPr="00F61AB7" w:rsidRDefault="00572111" w:rsidP="00572111">
            <w:pPr>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 xml:space="preserve">Possibility of human </w:t>
            </w:r>
            <w:r w:rsidR="00F23D77" w:rsidRPr="00F61AB7">
              <w:rPr>
                <w:rFonts w:ascii="Times New Roman" w:hAnsi="Times New Roman" w:cs="Times New Roman"/>
                <w:sz w:val="24"/>
                <w:szCs w:val="24"/>
                <w:lang w:val="en-US"/>
              </w:rPr>
              <w:t>therapeutic cloning: creating individual-specific stem cells that could be used to treat or study diseases.</w:t>
            </w:r>
          </w:p>
        </w:tc>
      </w:tr>
      <w:tr w:rsidR="00A47529" w:rsidRPr="00813D57" w:rsidTr="00A47529">
        <w:tc>
          <w:tcPr>
            <w:tcW w:w="817" w:type="dxa"/>
          </w:tcPr>
          <w:p w:rsidR="00F23D77" w:rsidRPr="00F61AB7" w:rsidRDefault="00F23D77"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2013</w:t>
            </w:r>
          </w:p>
        </w:tc>
        <w:tc>
          <w:tcPr>
            <w:tcW w:w="1418" w:type="dxa"/>
          </w:tcPr>
          <w:p w:rsidR="00F23D77" w:rsidRPr="00F61AB7" w:rsidRDefault="00F23D77" w:rsidP="00EC7FC9">
            <w:pPr>
              <w:pStyle w:val="a3"/>
              <w:ind w:left="0"/>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Human</w:t>
            </w:r>
          </w:p>
        </w:tc>
        <w:tc>
          <w:tcPr>
            <w:tcW w:w="1984" w:type="dxa"/>
          </w:tcPr>
          <w:p w:rsidR="00F23D77" w:rsidRPr="00F61AB7" w:rsidRDefault="00F23D77"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Shoukhrat Mitalipov and colleagues</w:t>
            </w:r>
          </w:p>
        </w:tc>
        <w:tc>
          <w:tcPr>
            <w:tcW w:w="1985" w:type="dxa"/>
          </w:tcPr>
          <w:p w:rsidR="00F23D77" w:rsidRPr="00F61AB7" w:rsidRDefault="00F23D77" w:rsidP="00EC7FC9">
            <w:pPr>
              <w:pStyle w:val="a3"/>
              <w:ind w:left="0"/>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Human embryonic stem cells created by somatic cell nuclear transfer</w:t>
            </w:r>
          </w:p>
        </w:tc>
        <w:tc>
          <w:tcPr>
            <w:tcW w:w="3402" w:type="dxa"/>
          </w:tcPr>
          <w:p w:rsidR="00F23D77" w:rsidRPr="00F61AB7" w:rsidRDefault="00476EA5" w:rsidP="00476EA5">
            <w:pPr>
              <w:jc w:val="both"/>
              <w:rPr>
                <w:rFonts w:ascii="Times New Roman" w:hAnsi="Times New Roman" w:cs="Times New Roman"/>
                <w:sz w:val="24"/>
                <w:szCs w:val="24"/>
                <w:lang w:val="en-US"/>
              </w:rPr>
            </w:pPr>
            <w:r w:rsidRPr="00F61AB7">
              <w:rPr>
                <w:rFonts w:ascii="Times New Roman" w:hAnsi="Times New Roman" w:cs="Times New Roman"/>
                <w:sz w:val="24"/>
                <w:szCs w:val="24"/>
                <w:lang w:val="en-US"/>
              </w:rPr>
              <w:t>F</w:t>
            </w:r>
            <w:r w:rsidR="00F23D77" w:rsidRPr="00F61AB7">
              <w:rPr>
                <w:rFonts w:ascii="Times New Roman" w:hAnsi="Times New Roman" w:cs="Times New Roman"/>
                <w:sz w:val="24"/>
                <w:szCs w:val="24"/>
                <w:lang w:val="en-US"/>
              </w:rPr>
              <w:t xml:space="preserve">irst </w:t>
            </w:r>
            <w:r w:rsidRPr="00F61AB7">
              <w:rPr>
                <w:rFonts w:ascii="Times New Roman" w:hAnsi="Times New Roman" w:cs="Times New Roman"/>
                <w:sz w:val="24"/>
                <w:szCs w:val="24"/>
                <w:lang w:val="en-US"/>
              </w:rPr>
              <w:t>succesfull usage</w:t>
            </w:r>
            <w:r w:rsidR="00F23D77" w:rsidRPr="00F61AB7">
              <w:rPr>
                <w:rFonts w:ascii="Times New Roman" w:hAnsi="Times New Roman" w:cs="Times New Roman"/>
                <w:sz w:val="24"/>
                <w:szCs w:val="24"/>
                <w:lang w:val="en-US"/>
              </w:rPr>
              <w:t xml:space="preserve"> </w:t>
            </w:r>
            <w:r w:rsidRPr="00F61AB7">
              <w:rPr>
                <w:rFonts w:ascii="Times New Roman" w:hAnsi="Times New Roman" w:cs="Times New Roman"/>
                <w:sz w:val="24"/>
                <w:szCs w:val="24"/>
                <w:lang w:val="en-US"/>
              </w:rPr>
              <w:t xml:space="preserve">of </w:t>
            </w:r>
            <w:r w:rsidR="00F23D77" w:rsidRPr="00F61AB7">
              <w:rPr>
                <w:rFonts w:ascii="Times New Roman" w:hAnsi="Times New Roman" w:cs="Times New Roman"/>
                <w:sz w:val="24"/>
                <w:szCs w:val="24"/>
                <w:lang w:val="en-US"/>
              </w:rPr>
              <w:t xml:space="preserve">somatic cell nuclear transfer to create a human embryo that could be used as a source of embryonic stem cells. </w:t>
            </w:r>
          </w:p>
        </w:tc>
      </w:tr>
    </w:tbl>
    <w:p w:rsidR="0021351B" w:rsidRPr="00F61AB7" w:rsidRDefault="0021351B" w:rsidP="0021351B">
      <w:pPr>
        <w:pStyle w:val="a7"/>
        <w:spacing w:before="0" w:beforeAutospacing="0" w:after="0" w:afterAutospacing="0"/>
        <w:ind w:firstLine="567"/>
        <w:jc w:val="both"/>
        <w:rPr>
          <w:sz w:val="28"/>
          <w:szCs w:val="28"/>
          <w:lang w:val="en-US"/>
        </w:rPr>
      </w:pPr>
    </w:p>
    <w:p w:rsidR="00EC7FC9" w:rsidRPr="00F61AB7" w:rsidRDefault="00EC7FC9" w:rsidP="0021351B">
      <w:pPr>
        <w:pStyle w:val="a7"/>
        <w:spacing w:before="0" w:beforeAutospacing="0" w:after="0" w:afterAutospacing="0"/>
        <w:ind w:firstLine="567"/>
        <w:jc w:val="both"/>
        <w:rPr>
          <w:sz w:val="28"/>
          <w:szCs w:val="28"/>
          <w:lang w:val="en-US"/>
        </w:rPr>
      </w:pPr>
      <w:r w:rsidRPr="00F61AB7">
        <w:rPr>
          <w:sz w:val="28"/>
          <w:szCs w:val="28"/>
          <w:lang w:val="en-US"/>
        </w:rPr>
        <w:t xml:space="preserve">The short description of the key experiments in cloning will present the input of getting </w:t>
      </w:r>
      <w:r w:rsidR="00AC2B68" w:rsidRPr="00F61AB7">
        <w:rPr>
          <w:sz w:val="28"/>
          <w:szCs w:val="28"/>
          <w:lang w:val="en-US"/>
        </w:rPr>
        <w:t>knowledge</w:t>
      </w:r>
      <w:r w:rsidRPr="00F61AB7">
        <w:rPr>
          <w:sz w:val="28"/>
          <w:szCs w:val="28"/>
          <w:lang w:val="en-US"/>
        </w:rPr>
        <w:t xml:space="preserve"> to understand the basic questions in developmental biology, image the scientific opportunities and applications area.</w:t>
      </w:r>
    </w:p>
    <w:p w:rsidR="0021351B" w:rsidRPr="00F61AB7" w:rsidRDefault="00640C48" w:rsidP="0021351B">
      <w:pPr>
        <w:pStyle w:val="a7"/>
        <w:spacing w:before="0" w:beforeAutospacing="0" w:after="0" w:afterAutospacing="0"/>
        <w:ind w:firstLine="567"/>
        <w:jc w:val="both"/>
        <w:rPr>
          <w:sz w:val="28"/>
          <w:szCs w:val="28"/>
          <w:lang w:val="en-US"/>
        </w:rPr>
      </w:pPr>
      <w:r w:rsidRPr="00F61AB7">
        <w:rPr>
          <w:sz w:val="28"/>
          <w:szCs w:val="28"/>
          <w:lang w:val="en-US"/>
        </w:rPr>
        <w:t xml:space="preserve">Experiment of </w:t>
      </w:r>
      <w:r w:rsidR="00290A27" w:rsidRPr="00F61AB7">
        <w:rPr>
          <w:sz w:val="28"/>
          <w:szCs w:val="28"/>
          <w:lang w:val="en-US"/>
        </w:rPr>
        <w:t>Dreisch</w:t>
      </w:r>
      <w:r w:rsidRPr="00F61AB7">
        <w:rPr>
          <w:sz w:val="28"/>
          <w:szCs w:val="28"/>
          <w:lang w:val="en-US"/>
        </w:rPr>
        <w:t xml:space="preserve"> </w:t>
      </w:r>
      <w:r w:rsidR="0021351B" w:rsidRPr="00F61AB7">
        <w:rPr>
          <w:sz w:val="28"/>
          <w:szCs w:val="28"/>
          <w:lang w:val="en-US"/>
        </w:rPr>
        <w:t xml:space="preserve">revealed </w:t>
      </w:r>
      <w:r w:rsidR="00290A27" w:rsidRPr="00F61AB7">
        <w:rPr>
          <w:sz w:val="28"/>
          <w:szCs w:val="28"/>
          <w:lang w:val="en-US"/>
        </w:rPr>
        <w:t xml:space="preserve">that </w:t>
      </w:r>
      <w:r w:rsidR="008C2F32" w:rsidRPr="00F61AB7">
        <w:rPr>
          <w:sz w:val="28"/>
          <w:szCs w:val="28"/>
          <w:lang w:val="en-US"/>
        </w:rPr>
        <w:t xml:space="preserve">it was possible to separate the cells </w:t>
      </w:r>
      <w:r w:rsidR="00290A27" w:rsidRPr="00F61AB7">
        <w:rPr>
          <w:sz w:val="28"/>
          <w:szCs w:val="28"/>
          <w:lang w:val="en-US"/>
        </w:rPr>
        <w:t xml:space="preserve">by merely shaking two-celled sea urchin embryos. </w:t>
      </w:r>
      <w:r w:rsidR="0030757A" w:rsidRPr="00F61AB7">
        <w:rPr>
          <w:sz w:val="28"/>
          <w:szCs w:val="28"/>
          <w:lang w:val="en-US"/>
        </w:rPr>
        <w:t>After separation</w:t>
      </w:r>
      <w:r w:rsidR="00290A27" w:rsidRPr="00F61AB7">
        <w:rPr>
          <w:sz w:val="28"/>
          <w:szCs w:val="28"/>
          <w:lang w:val="en-US"/>
        </w:rPr>
        <w:t xml:space="preserve"> each cell grew into a complete sea urchin. This experiment showed that each cell in the early embryo has its own complete set of genetic instructions and can grow into a full organism.</w:t>
      </w:r>
      <w:r w:rsidR="0021351B" w:rsidRPr="00F61AB7">
        <w:rPr>
          <w:sz w:val="28"/>
          <w:szCs w:val="28"/>
          <w:lang w:val="en-US"/>
        </w:rPr>
        <w:t xml:space="preserve"> </w:t>
      </w:r>
    </w:p>
    <w:p w:rsidR="00325140" w:rsidRPr="00F61AB7" w:rsidRDefault="00C524F3" w:rsidP="0021351B">
      <w:pPr>
        <w:pStyle w:val="a7"/>
        <w:spacing w:before="0" w:beforeAutospacing="0" w:after="0" w:afterAutospacing="0"/>
        <w:ind w:firstLine="567"/>
        <w:jc w:val="both"/>
        <w:rPr>
          <w:sz w:val="28"/>
          <w:szCs w:val="28"/>
          <w:lang w:val="en-US"/>
        </w:rPr>
      </w:pPr>
      <w:r w:rsidRPr="00F61AB7">
        <w:rPr>
          <w:sz w:val="28"/>
          <w:szCs w:val="28"/>
          <w:lang w:val="en-US"/>
        </w:rPr>
        <w:t xml:space="preserve">Spemann’s experiment </w:t>
      </w:r>
      <w:r w:rsidR="00325140" w:rsidRPr="00F61AB7">
        <w:rPr>
          <w:sz w:val="28"/>
          <w:szCs w:val="28"/>
          <w:lang w:val="en-US"/>
        </w:rPr>
        <w:t xml:space="preserve">was to figure out how to split the two cells of an embryo much stickier than sea urchin cells. </w:t>
      </w:r>
      <w:r w:rsidR="00ED1530" w:rsidRPr="00F61AB7">
        <w:rPr>
          <w:sz w:val="28"/>
          <w:szCs w:val="28"/>
          <w:lang w:val="en-US"/>
        </w:rPr>
        <w:t xml:space="preserve">He </w:t>
      </w:r>
      <w:r w:rsidR="00325140" w:rsidRPr="00F61AB7">
        <w:rPr>
          <w:sz w:val="28"/>
          <w:szCs w:val="28"/>
          <w:lang w:val="en-US"/>
        </w:rPr>
        <w:t xml:space="preserve">fashioned a tiny noose from a strand of baby hair and tightened it between two cells of a salamander embryo until they separated. Each cell grew into a </w:t>
      </w:r>
      <w:r w:rsidR="00FE05CD" w:rsidRPr="00F61AB7">
        <w:rPr>
          <w:sz w:val="28"/>
          <w:szCs w:val="28"/>
          <w:lang w:val="en-US"/>
        </w:rPr>
        <w:t xml:space="preserve">normal </w:t>
      </w:r>
      <w:r w:rsidR="00325140" w:rsidRPr="00F61AB7">
        <w:rPr>
          <w:sz w:val="28"/>
          <w:szCs w:val="28"/>
          <w:lang w:val="en-US"/>
        </w:rPr>
        <w:t xml:space="preserve">adult salamander. </w:t>
      </w:r>
      <w:r w:rsidR="00A07951" w:rsidRPr="00F61AB7">
        <w:rPr>
          <w:sz w:val="28"/>
          <w:szCs w:val="28"/>
          <w:lang w:val="en-US"/>
        </w:rPr>
        <w:t xml:space="preserve">Also, </w:t>
      </w:r>
      <w:r w:rsidR="00325140" w:rsidRPr="00F61AB7">
        <w:rPr>
          <w:sz w:val="28"/>
          <w:szCs w:val="28"/>
          <w:lang w:val="en-US"/>
        </w:rPr>
        <w:t xml:space="preserve">Spemann tried to divide more advanced salamander embryos using this method, but he </w:t>
      </w:r>
      <w:r w:rsidR="00A07951" w:rsidRPr="00F61AB7">
        <w:rPr>
          <w:sz w:val="28"/>
          <w:szCs w:val="28"/>
          <w:lang w:val="en-US"/>
        </w:rPr>
        <w:t>revealed</w:t>
      </w:r>
      <w:r w:rsidR="00325140" w:rsidRPr="00F61AB7">
        <w:rPr>
          <w:sz w:val="28"/>
          <w:szCs w:val="28"/>
          <w:lang w:val="en-US"/>
        </w:rPr>
        <w:t xml:space="preserve"> that cells from these embryos were</w:t>
      </w:r>
      <w:r w:rsidR="00A07951" w:rsidRPr="00F61AB7">
        <w:rPr>
          <w:sz w:val="28"/>
          <w:szCs w:val="28"/>
          <w:lang w:val="en-US"/>
        </w:rPr>
        <w:t xml:space="preserve"> </w:t>
      </w:r>
      <w:r w:rsidR="00325140" w:rsidRPr="00F61AB7">
        <w:rPr>
          <w:sz w:val="28"/>
          <w:szCs w:val="28"/>
          <w:lang w:val="en-US"/>
        </w:rPr>
        <w:t>n</w:t>
      </w:r>
      <w:r w:rsidR="00A07951" w:rsidRPr="00F61AB7">
        <w:rPr>
          <w:sz w:val="28"/>
          <w:szCs w:val="28"/>
          <w:lang w:val="en-US"/>
        </w:rPr>
        <w:t>o</w:t>
      </w:r>
      <w:r w:rsidR="00325140" w:rsidRPr="00F61AB7">
        <w:rPr>
          <w:sz w:val="28"/>
          <w:szCs w:val="28"/>
          <w:lang w:val="en-US"/>
        </w:rPr>
        <w:t xml:space="preserve">t </w:t>
      </w:r>
      <w:r w:rsidR="00A07951" w:rsidRPr="00F61AB7">
        <w:rPr>
          <w:sz w:val="28"/>
          <w:szCs w:val="28"/>
          <w:lang w:val="en-US"/>
        </w:rPr>
        <w:t xml:space="preserve">develop </w:t>
      </w:r>
      <w:r w:rsidR="00325140" w:rsidRPr="00F61AB7">
        <w:rPr>
          <w:sz w:val="28"/>
          <w:szCs w:val="28"/>
          <w:lang w:val="en-US"/>
        </w:rPr>
        <w:t>successful</w:t>
      </w:r>
      <w:r w:rsidR="00A07951" w:rsidRPr="00F61AB7">
        <w:rPr>
          <w:sz w:val="28"/>
          <w:szCs w:val="28"/>
          <w:lang w:val="en-US"/>
        </w:rPr>
        <w:t xml:space="preserve">ly </w:t>
      </w:r>
      <w:r w:rsidR="00325140" w:rsidRPr="00F61AB7">
        <w:rPr>
          <w:sz w:val="28"/>
          <w:szCs w:val="28"/>
          <w:lang w:val="en-US"/>
        </w:rPr>
        <w:t>into adult salamanders. This experiment showed that embryos from a more-complex animal can also be “twinned” to form multiple identical organisms</w:t>
      </w:r>
      <w:r w:rsidR="00A07951" w:rsidRPr="00F61AB7">
        <w:rPr>
          <w:sz w:val="28"/>
          <w:szCs w:val="28"/>
          <w:lang w:val="en-US"/>
        </w:rPr>
        <w:t>, b</w:t>
      </w:r>
      <w:r w:rsidR="00325140" w:rsidRPr="00F61AB7">
        <w:rPr>
          <w:sz w:val="28"/>
          <w:szCs w:val="28"/>
          <w:lang w:val="en-US"/>
        </w:rPr>
        <w:t>ut only up to a certain stage in development.</w:t>
      </w:r>
      <w:r w:rsidR="00A47529" w:rsidRPr="00F61AB7">
        <w:rPr>
          <w:sz w:val="28"/>
          <w:szCs w:val="28"/>
          <w:lang w:val="en-US"/>
        </w:rPr>
        <w:t xml:space="preserve"> Again using a strand of baby hair tied into a noose, Spemann temporarily squeezed a fertilized salamander egg to push the nucleus to one side of the cytoplasm. The egg divided into cells</w:t>
      </w:r>
      <w:r w:rsidR="00FA2FE2" w:rsidRPr="00F61AB7">
        <w:rPr>
          <w:sz w:val="28"/>
          <w:szCs w:val="28"/>
          <w:lang w:val="en-US"/>
        </w:rPr>
        <w:t>,</w:t>
      </w:r>
      <w:r w:rsidR="00B73244" w:rsidRPr="00F61AB7">
        <w:rPr>
          <w:sz w:val="28"/>
          <w:szCs w:val="28"/>
          <w:lang w:val="en-US"/>
        </w:rPr>
        <w:t xml:space="preserve"> </w:t>
      </w:r>
      <w:r w:rsidR="00A47529" w:rsidRPr="00F61AB7">
        <w:rPr>
          <w:sz w:val="28"/>
          <w:szCs w:val="28"/>
          <w:lang w:val="en-US"/>
        </w:rPr>
        <w:t>but only on the side with the nucleus. After four cell divisions, which made 16 cells, Spemann loosened the noose, letting the nucleus from one of the cells slide back into the non-dividing side of the egg. He used the noose to separate this “new” cell from the rest of the embryo. The single cell grew into a new salamander embryo, as did the remaining cells that were separated. Essentially the first instance of nuclear transfer, this experiment showed that the nucleus from an early embryonic cell directs the complete growth of a salamander, effectively substituting for the nucleus in a fertilized egg.</w:t>
      </w:r>
    </w:p>
    <w:p w:rsidR="00055E17" w:rsidRPr="00F61AB7" w:rsidRDefault="00C27B22" w:rsidP="00055E1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Robert </w:t>
      </w:r>
      <w:r w:rsidR="0021351B" w:rsidRPr="00F61AB7">
        <w:rPr>
          <w:rFonts w:ascii="Times New Roman" w:hAnsi="Times New Roman" w:cs="Times New Roman"/>
          <w:sz w:val="28"/>
          <w:szCs w:val="28"/>
          <w:lang w:val="en-US"/>
        </w:rPr>
        <w:t xml:space="preserve">Briggs and </w:t>
      </w:r>
      <w:r w:rsidRPr="00F61AB7">
        <w:rPr>
          <w:rFonts w:ascii="Times New Roman" w:hAnsi="Times New Roman" w:cs="Times New Roman"/>
          <w:sz w:val="28"/>
          <w:szCs w:val="28"/>
          <w:lang w:val="en-US"/>
        </w:rPr>
        <w:t xml:space="preserve">Thomas </w:t>
      </w:r>
      <w:r w:rsidR="0021351B" w:rsidRPr="00F61AB7">
        <w:rPr>
          <w:rFonts w:ascii="Times New Roman" w:hAnsi="Times New Roman" w:cs="Times New Roman"/>
          <w:sz w:val="28"/>
          <w:szCs w:val="28"/>
          <w:lang w:val="en-US"/>
        </w:rPr>
        <w:t xml:space="preserve">King </w:t>
      </w:r>
      <w:r w:rsidRPr="00F61AB7">
        <w:rPr>
          <w:rFonts w:ascii="Times New Roman" w:hAnsi="Times New Roman" w:cs="Times New Roman"/>
          <w:sz w:val="28"/>
          <w:szCs w:val="28"/>
          <w:lang w:val="en-US"/>
        </w:rPr>
        <w:t xml:space="preserve">first </w:t>
      </w:r>
      <w:r w:rsidR="0021351B" w:rsidRPr="00F61AB7">
        <w:rPr>
          <w:rFonts w:ascii="Times New Roman" w:hAnsi="Times New Roman" w:cs="Times New Roman"/>
          <w:sz w:val="28"/>
          <w:szCs w:val="28"/>
          <w:lang w:val="en-US"/>
        </w:rPr>
        <w:t>transferred the nucleus from an early tadpole embryo into an enucleated frog egg</w:t>
      </w:r>
      <w:r w:rsidRPr="00F61AB7">
        <w:rPr>
          <w:rFonts w:ascii="Times New Roman" w:hAnsi="Times New Roman" w:cs="Times New Roman"/>
          <w:sz w:val="28"/>
          <w:szCs w:val="28"/>
          <w:lang w:val="en-US"/>
        </w:rPr>
        <w:t xml:space="preserve">, </w:t>
      </w:r>
      <w:r w:rsidR="0021351B" w:rsidRPr="00F61AB7">
        <w:rPr>
          <w:rFonts w:ascii="Times New Roman" w:hAnsi="Times New Roman" w:cs="Times New Roman"/>
          <w:sz w:val="28"/>
          <w:szCs w:val="28"/>
          <w:lang w:val="en-US"/>
        </w:rPr>
        <w:t>a frog egg from which the nucleus had been removed. The resulting cell developed into a tadpole.</w:t>
      </w:r>
      <w:r w:rsidR="00055E17" w:rsidRPr="00F61AB7">
        <w:rPr>
          <w:rFonts w:ascii="Times New Roman" w:hAnsi="Times New Roman" w:cs="Times New Roman"/>
          <w:sz w:val="28"/>
          <w:szCs w:val="28"/>
          <w:lang w:val="en-US"/>
        </w:rPr>
        <w:t xml:space="preserve"> </w:t>
      </w:r>
      <w:r w:rsidR="0021351B" w:rsidRPr="00F61AB7">
        <w:rPr>
          <w:rFonts w:ascii="Times New Roman" w:hAnsi="Times New Roman" w:cs="Times New Roman"/>
          <w:sz w:val="28"/>
          <w:szCs w:val="28"/>
          <w:lang w:val="en-US"/>
        </w:rPr>
        <w:t xml:space="preserve">The scientists created many normal tadpole clones using nuclei from early embryos. </w:t>
      </w:r>
      <w:r w:rsidRPr="00F61AB7">
        <w:rPr>
          <w:rFonts w:ascii="Times New Roman" w:hAnsi="Times New Roman" w:cs="Times New Roman"/>
          <w:sz w:val="28"/>
          <w:szCs w:val="28"/>
          <w:lang w:val="en-US"/>
        </w:rPr>
        <w:t xml:space="preserve">However, </w:t>
      </w:r>
      <w:r w:rsidR="0021351B" w:rsidRPr="00F61AB7">
        <w:rPr>
          <w:rFonts w:ascii="Times New Roman" w:hAnsi="Times New Roman" w:cs="Times New Roman"/>
          <w:sz w:val="28"/>
          <w:szCs w:val="28"/>
          <w:lang w:val="en-US"/>
        </w:rPr>
        <w:t xml:space="preserve">just like Spemann’s salamander experiments, </w:t>
      </w:r>
      <w:r w:rsidRPr="00F61AB7">
        <w:rPr>
          <w:rFonts w:ascii="Times New Roman" w:hAnsi="Times New Roman" w:cs="Times New Roman"/>
          <w:sz w:val="28"/>
          <w:szCs w:val="28"/>
          <w:lang w:val="en-US"/>
        </w:rPr>
        <w:t xml:space="preserve">the </w:t>
      </w:r>
      <w:r w:rsidR="0021351B" w:rsidRPr="00F61AB7">
        <w:rPr>
          <w:rFonts w:ascii="Times New Roman" w:hAnsi="Times New Roman" w:cs="Times New Roman"/>
          <w:sz w:val="28"/>
          <w:szCs w:val="28"/>
          <w:lang w:val="en-US"/>
        </w:rPr>
        <w:t xml:space="preserve">cloning </w:t>
      </w:r>
      <w:r w:rsidRPr="00F61AB7">
        <w:rPr>
          <w:rFonts w:ascii="Times New Roman" w:hAnsi="Times New Roman" w:cs="Times New Roman"/>
          <w:sz w:val="28"/>
          <w:szCs w:val="28"/>
          <w:lang w:val="en-US"/>
        </w:rPr>
        <w:t xml:space="preserve">procedure </w:t>
      </w:r>
      <w:r w:rsidR="0021351B" w:rsidRPr="00F61AB7">
        <w:rPr>
          <w:rFonts w:ascii="Times New Roman" w:hAnsi="Times New Roman" w:cs="Times New Roman"/>
          <w:sz w:val="28"/>
          <w:szCs w:val="28"/>
          <w:lang w:val="en-US"/>
        </w:rPr>
        <w:t xml:space="preserve">was less successful with donor nuclei from more advanced embryos: </w:t>
      </w:r>
      <w:r w:rsidR="00A4294F" w:rsidRPr="00F61AB7">
        <w:rPr>
          <w:rFonts w:ascii="Times New Roman" w:hAnsi="Times New Roman" w:cs="Times New Roman"/>
          <w:sz w:val="28"/>
          <w:szCs w:val="28"/>
          <w:lang w:val="en-US"/>
        </w:rPr>
        <w:t>only</w:t>
      </w:r>
      <w:r w:rsidR="0021351B" w:rsidRPr="00F61AB7">
        <w:rPr>
          <w:rFonts w:ascii="Times New Roman" w:hAnsi="Times New Roman" w:cs="Times New Roman"/>
          <w:sz w:val="28"/>
          <w:szCs w:val="28"/>
          <w:lang w:val="en-US"/>
        </w:rPr>
        <w:t xml:space="preserve"> few tadpole clones that did survive grew abnormally.</w:t>
      </w:r>
      <w:r w:rsidR="00055E17" w:rsidRPr="00F61AB7">
        <w:rPr>
          <w:rFonts w:ascii="Times New Roman" w:hAnsi="Times New Roman" w:cs="Times New Roman"/>
          <w:sz w:val="28"/>
          <w:szCs w:val="28"/>
          <w:lang w:val="en-US"/>
        </w:rPr>
        <w:t xml:space="preserve"> </w:t>
      </w:r>
      <w:r w:rsidR="00A4294F" w:rsidRPr="00F61AB7">
        <w:rPr>
          <w:rFonts w:ascii="Times New Roman" w:hAnsi="Times New Roman" w:cs="Times New Roman"/>
          <w:sz w:val="28"/>
          <w:szCs w:val="28"/>
          <w:lang w:val="en-US"/>
        </w:rPr>
        <w:t xml:space="preserve">It is </w:t>
      </w:r>
      <w:r w:rsidR="0021351B" w:rsidRPr="00F61AB7">
        <w:rPr>
          <w:rFonts w:ascii="Times New Roman" w:hAnsi="Times New Roman" w:cs="Times New Roman"/>
          <w:sz w:val="28"/>
          <w:szCs w:val="28"/>
          <w:lang w:val="en-US"/>
        </w:rPr>
        <w:t>important,</w:t>
      </w:r>
      <w:r w:rsidR="00A4294F" w:rsidRPr="00F61AB7">
        <w:rPr>
          <w:rFonts w:ascii="Times New Roman" w:hAnsi="Times New Roman" w:cs="Times New Roman"/>
          <w:sz w:val="28"/>
          <w:szCs w:val="28"/>
          <w:lang w:val="en-US"/>
        </w:rPr>
        <w:t xml:space="preserve"> that</w:t>
      </w:r>
      <w:r w:rsidR="0021351B" w:rsidRPr="00F61AB7">
        <w:rPr>
          <w:rFonts w:ascii="Times New Roman" w:hAnsi="Times New Roman" w:cs="Times New Roman"/>
          <w:sz w:val="28"/>
          <w:szCs w:val="28"/>
          <w:lang w:val="en-US"/>
        </w:rPr>
        <w:t xml:space="preserve"> this experiment showed that nuclear transfer was a viable cloning technique. It also rein</w:t>
      </w:r>
      <w:r w:rsidR="00D47DDB" w:rsidRPr="00F61AB7">
        <w:rPr>
          <w:rFonts w:ascii="Times New Roman" w:hAnsi="Times New Roman" w:cs="Times New Roman"/>
          <w:sz w:val="28"/>
          <w:szCs w:val="28"/>
          <w:lang w:val="en-US"/>
        </w:rPr>
        <w:t>forced two earlier observations: f</w:t>
      </w:r>
      <w:r w:rsidR="0021351B" w:rsidRPr="00F61AB7">
        <w:rPr>
          <w:rFonts w:ascii="Times New Roman" w:hAnsi="Times New Roman" w:cs="Times New Roman"/>
          <w:sz w:val="28"/>
          <w:szCs w:val="28"/>
          <w:lang w:val="en-US"/>
        </w:rPr>
        <w:t>irst, the nucleus directs cell growth and, ultimately, an organism’s development</w:t>
      </w:r>
      <w:r w:rsidR="00D47DDB" w:rsidRPr="00F61AB7">
        <w:rPr>
          <w:rFonts w:ascii="Times New Roman" w:hAnsi="Times New Roman" w:cs="Times New Roman"/>
          <w:sz w:val="28"/>
          <w:szCs w:val="28"/>
          <w:lang w:val="en-US"/>
        </w:rPr>
        <w:t>; s</w:t>
      </w:r>
      <w:r w:rsidR="0021351B" w:rsidRPr="00F61AB7">
        <w:rPr>
          <w:rFonts w:ascii="Times New Roman" w:hAnsi="Times New Roman" w:cs="Times New Roman"/>
          <w:sz w:val="28"/>
          <w:szCs w:val="28"/>
          <w:lang w:val="en-US"/>
        </w:rPr>
        <w:t xml:space="preserve">econd, </w:t>
      </w:r>
      <w:r w:rsidR="00D47DDB" w:rsidRPr="00F61AB7">
        <w:rPr>
          <w:rFonts w:ascii="Times New Roman" w:hAnsi="Times New Roman" w:cs="Times New Roman"/>
          <w:sz w:val="28"/>
          <w:szCs w:val="28"/>
          <w:lang w:val="en-US"/>
        </w:rPr>
        <w:t xml:space="preserve">cells of early stage of </w:t>
      </w:r>
      <w:r w:rsidR="0021351B" w:rsidRPr="00F61AB7">
        <w:rPr>
          <w:rFonts w:ascii="Times New Roman" w:hAnsi="Times New Roman" w:cs="Times New Roman"/>
          <w:sz w:val="28"/>
          <w:szCs w:val="28"/>
          <w:lang w:val="en-US"/>
        </w:rPr>
        <w:t>embryo</w:t>
      </w:r>
      <w:r w:rsidR="00D47DDB" w:rsidRPr="00F61AB7">
        <w:rPr>
          <w:rFonts w:ascii="Times New Roman" w:hAnsi="Times New Roman" w:cs="Times New Roman"/>
          <w:sz w:val="28"/>
          <w:szCs w:val="28"/>
          <w:lang w:val="en-US"/>
        </w:rPr>
        <w:t xml:space="preserve"> development </w:t>
      </w:r>
      <w:r w:rsidR="0021351B" w:rsidRPr="00F61AB7">
        <w:rPr>
          <w:rFonts w:ascii="Times New Roman" w:hAnsi="Times New Roman" w:cs="Times New Roman"/>
          <w:sz w:val="28"/>
          <w:szCs w:val="28"/>
          <w:lang w:val="en-US"/>
        </w:rPr>
        <w:t xml:space="preserve">are better for cloning than cells </w:t>
      </w:r>
      <w:r w:rsidR="00D47DDB" w:rsidRPr="00F61AB7">
        <w:rPr>
          <w:rFonts w:ascii="Times New Roman" w:hAnsi="Times New Roman" w:cs="Times New Roman"/>
          <w:sz w:val="28"/>
          <w:szCs w:val="28"/>
          <w:lang w:val="en-US"/>
        </w:rPr>
        <w:t xml:space="preserve">from embryo </w:t>
      </w:r>
      <w:r w:rsidR="0021351B" w:rsidRPr="00F61AB7">
        <w:rPr>
          <w:rFonts w:ascii="Times New Roman" w:hAnsi="Times New Roman" w:cs="Times New Roman"/>
          <w:sz w:val="28"/>
          <w:szCs w:val="28"/>
          <w:lang w:val="en-US"/>
        </w:rPr>
        <w:t>at later stages.</w:t>
      </w:r>
      <w:r w:rsidR="00055E17" w:rsidRPr="00F61AB7">
        <w:rPr>
          <w:rFonts w:ascii="Times New Roman" w:hAnsi="Times New Roman" w:cs="Times New Roman"/>
          <w:sz w:val="28"/>
          <w:szCs w:val="28"/>
          <w:lang w:val="en-US"/>
        </w:rPr>
        <w:t xml:space="preserve"> </w:t>
      </w:r>
    </w:p>
    <w:p w:rsidR="00055E17" w:rsidRPr="00F61AB7" w:rsidRDefault="00D47DDB" w:rsidP="00055E1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John </w:t>
      </w:r>
      <w:r w:rsidR="00055E17" w:rsidRPr="00F61AB7">
        <w:rPr>
          <w:rFonts w:ascii="Times New Roman" w:hAnsi="Times New Roman" w:cs="Times New Roman"/>
          <w:sz w:val="28"/>
          <w:szCs w:val="28"/>
          <w:lang w:val="en-US"/>
        </w:rPr>
        <w:t xml:space="preserve">Gurdon transplanted the nucleus of a tadpole intestinal cell into an enucleated frog egg. </w:t>
      </w:r>
      <w:r w:rsidR="00B4478A" w:rsidRPr="00F61AB7">
        <w:rPr>
          <w:rFonts w:ascii="Times New Roman" w:hAnsi="Times New Roman" w:cs="Times New Roman"/>
          <w:sz w:val="28"/>
          <w:szCs w:val="28"/>
          <w:lang w:val="en-US"/>
        </w:rPr>
        <w:t>By</w:t>
      </w:r>
      <w:r w:rsidR="00055E17" w:rsidRPr="00F61AB7">
        <w:rPr>
          <w:rFonts w:ascii="Times New Roman" w:hAnsi="Times New Roman" w:cs="Times New Roman"/>
          <w:sz w:val="28"/>
          <w:szCs w:val="28"/>
          <w:lang w:val="en-US"/>
        </w:rPr>
        <w:t xml:space="preserve"> this way, </w:t>
      </w:r>
      <w:r w:rsidR="00B4478A" w:rsidRPr="00F61AB7">
        <w:rPr>
          <w:rFonts w:ascii="Times New Roman" w:hAnsi="Times New Roman" w:cs="Times New Roman"/>
          <w:sz w:val="28"/>
          <w:szCs w:val="28"/>
          <w:lang w:val="en-US"/>
        </w:rPr>
        <w:t>Gurdon</w:t>
      </w:r>
      <w:r w:rsidR="00055E17" w:rsidRPr="00F61AB7">
        <w:rPr>
          <w:rFonts w:ascii="Times New Roman" w:hAnsi="Times New Roman" w:cs="Times New Roman"/>
          <w:sz w:val="28"/>
          <w:szCs w:val="28"/>
          <w:lang w:val="en-US"/>
        </w:rPr>
        <w:t xml:space="preserve"> created tadpoles that were genetically identical to the one from which the intestinal cell was taken. This experiment showed that, despite previous failures, nuclei from somatic cells in a fully developed animal could be used for cloning. Importantly, it suggested that cells retain all of their genetic material even as they divide and differentiate</w:t>
      </w:r>
      <w:r w:rsidR="00B4478A" w:rsidRPr="00F61AB7">
        <w:rPr>
          <w:rFonts w:ascii="Times New Roman" w:hAnsi="Times New Roman" w:cs="Times New Roman"/>
          <w:sz w:val="28"/>
          <w:szCs w:val="28"/>
          <w:lang w:val="en-US"/>
        </w:rPr>
        <w:t xml:space="preserve">, </w:t>
      </w:r>
      <w:r w:rsidR="00055E17" w:rsidRPr="00F61AB7">
        <w:rPr>
          <w:rFonts w:ascii="Times New Roman" w:hAnsi="Times New Roman" w:cs="Times New Roman"/>
          <w:sz w:val="28"/>
          <w:szCs w:val="28"/>
          <w:lang w:val="en-US"/>
        </w:rPr>
        <w:t>although some wondered if the donor DNA came from a stem cell, which can differentiate into multiple types of cells.</w:t>
      </w:r>
    </w:p>
    <w:p w:rsidR="00524C8C" w:rsidRPr="00F61AB7" w:rsidRDefault="00B4478A" w:rsidP="00524C8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 sizes of m</w:t>
      </w:r>
      <w:r w:rsidR="00524C8C" w:rsidRPr="00F61AB7">
        <w:rPr>
          <w:rFonts w:ascii="Times New Roman" w:hAnsi="Times New Roman" w:cs="Times New Roman"/>
          <w:sz w:val="28"/>
          <w:szCs w:val="28"/>
          <w:lang w:val="en-US"/>
        </w:rPr>
        <w:t xml:space="preserve">ammalian egg cells are much smaller than those of frogs or salamanders, so </w:t>
      </w:r>
      <w:r w:rsidRPr="00F61AB7">
        <w:rPr>
          <w:rFonts w:ascii="Times New Roman" w:hAnsi="Times New Roman" w:cs="Times New Roman"/>
          <w:sz w:val="28"/>
          <w:szCs w:val="28"/>
          <w:lang w:val="en-US"/>
        </w:rPr>
        <w:t xml:space="preserve">mammalian eggs </w:t>
      </w:r>
      <w:r w:rsidR="00524C8C" w:rsidRPr="00F61AB7">
        <w:rPr>
          <w:rFonts w:ascii="Times New Roman" w:hAnsi="Times New Roman" w:cs="Times New Roman"/>
          <w:sz w:val="28"/>
          <w:szCs w:val="28"/>
          <w:lang w:val="en-US"/>
        </w:rPr>
        <w:t xml:space="preserve">are harder to manipulate. </w:t>
      </w:r>
      <w:r w:rsidR="00703A53" w:rsidRPr="00F61AB7">
        <w:rPr>
          <w:rFonts w:ascii="Times New Roman" w:hAnsi="Times New Roman" w:cs="Times New Roman"/>
          <w:sz w:val="28"/>
          <w:szCs w:val="28"/>
          <w:lang w:val="en-US"/>
        </w:rPr>
        <w:t>Bromhall first transferred the nucleus from a rabbit embryo cell into an enucleated rabbit egg cell u</w:t>
      </w:r>
      <w:r w:rsidR="00524C8C" w:rsidRPr="00F61AB7">
        <w:rPr>
          <w:rFonts w:ascii="Times New Roman" w:hAnsi="Times New Roman" w:cs="Times New Roman"/>
          <w:sz w:val="28"/>
          <w:szCs w:val="28"/>
          <w:lang w:val="en-US"/>
        </w:rPr>
        <w:t xml:space="preserve">sing </w:t>
      </w:r>
      <w:r w:rsidR="00703A53" w:rsidRPr="00F61AB7">
        <w:rPr>
          <w:rFonts w:ascii="Times New Roman" w:hAnsi="Times New Roman" w:cs="Times New Roman"/>
          <w:sz w:val="28"/>
          <w:szCs w:val="28"/>
          <w:lang w:val="en-US"/>
        </w:rPr>
        <w:t>a glass pipette as a tiny straw</w:t>
      </w:r>
      <w:r w:rsidR="00524C8C" w:rsidRPr="00F61AB7">
        <w:rPr>
          <w:rFonts w:ascii="Times New Roman" w:hAnsi="Times New Roman" w:cs="Times New Roman"/>
          <w:sz w:val="28"/>
          <w:szCs w:val="28"/>
          <w:lang w:val="en-US"/>
        </w:rPr>
        <w:t xml:space="preserve">. </w:t>
      </w:r>
      <w:r w:rsidR="00703A53" w:rsidRPr="00F61AB7">
        <w:rPr>
          <w:rFonts w:ascii="Times New Roman" w:hAnsi="Times New Roman" w:cs="Times New Roman"/>
          <w:sz w:val="28"/>
          <w:szCs w:val="28"/>
          <w:lang w:val="en-US"/>
        </w:rPr>
        <w:t>Bromhall</w:t>
      </w:r>
      <w:r w:rsidR="00524C8C" w:rsidRPr="00F61AB7">
        <w:rPr>
          <w:rFonts w:ascii="Times New Roman" w:hAnsi="Times New Roman" w:cs="Times New Roman"/>
          <w:sz w:val="28"/>
          <w:szCs w:val="28"/>
          <w:lang w:val="en-US"/>
        </w:rPr>
        <w:t xml:space="preserve"> considered the procedure a success when a morula, or advanced embryo, developed </w:t>
      </w:r>
      <w:r w:rsidR="00703A53" w:rsidRPr="00F61AB7">
        <w:rPr>
          <w:rFonts w:ascii="Times New Roman" w:hAnsi="Times New Roman" w:cs="Times New Roman"/>
          <w:sz w:val="28"/>
          <w:szCs w:val="28"/>
          <w:lang w:val="en-US"/>
        </w:rPr>
        <w:t xml:space="preserve">not more than </w:t>
      </w:r>
      <w:r w:rsidR="00524C8C" w:rsidRPr="00F61AB7">
        <w:rPr>
          <w:rFonts w:ascii="Times New Roman" w:hAnsi="Times New Roman" w:cs="Times New Roman"/>
          <w:sz w:val="28"/>
          <w:szCs w:val="28"/>
          <w:lang w:val="en-US"/>
        </w:rPr>
        <w:t>couple of days</w:t>
      </w:r>
      <w:r w:rsidR="00504067" w:rsidRPr="00F61AB7">
        <w:rPr>
          <w:rFonts w:ascii="Times New Roman" w:hAnsi="Times New Roman" w:cs="Times New Roman"/>
          <w:sz w:val="28"/>
          <w:szCs w:val="28"/>
          <w:lang w:val="en-US"/>
        </w:rPr>
        <w:t xml:space="preserve"> aft</w:t>
      </w:r>
      <w:r w:rsidR="00703A53" w:rsidRPr="00F61AB7">
        <w:rPr>
          <w:rFonts w:ascii="Times New Roman" w:hAnsi="Times New Roman" w:cs="Times New Roman"/>
          <w:sz w:val="28"/>
          <w:szCs w:val="28"/>
          <w:lang w:val="en-US"/>
        </w:rPr>
        <w:t>er</w:t>
      </w:r>
      <w:r w:rsidR="00504067" w:rsidRPr="00F61AB7">
        <w:rPr>
          <w:rFonts w:ascii="Times New Roman" w:hAnsi="Times New Roman" w:cs="Times New Roman"/>
          <w:sz w:val="28"/>
          <w:szCs w:val="28"/>
          <w:lang w:val="en-US"/>
        </w:rPr>
        <w:t xml:space="preserve"> fertilization</w:t>
      </w:r>
      <w:r w:rsidR="00524C8C" w:rsidRPr="00F61AB7">
        <w:rPr>
          <w:rFonts w:ascii="Times New Roman" w:hAnsi="Times New Roman" w:cs="Times New Roman"/>
          <w:sz w:val="28"/>
          <w:szCs w:val="28"/>
          <w:lang w:val="en-US"/>
        </w:rPr>
        <w:t xml:space="preserve">.  This experiment showed that </w:t>
      </w:r>
      <w:r w:rsidR="00504067" w:rsidRPr="00F61AB7">
        <w:rPr>
          <w:rFonts w:ascii="Times New Roman" w:hAnsi="Times New Roman" w:cs="Times New Roman"/>
          <w:sz w:val="28"/>
          <w:szCs w:val="28"/>
          <w:lang w:val="en-US"/>
        </w:rPr>
        <w:t>M</w:t>
      </w:r>
      <w:r w:rsidR="00524C8C" w:rsidRPr="00F61AB7">
        <w:rPr>
          <w:rFonts w:ascii="Times New Roman" w:hAnsi="Times New Roman" w:cs="Times New Roman"/>
          <w:sz w:val="28"/>
          <w:szCs w:val="28"/>
          <w:lang w:val="en-US"/>
        </w:rPr>
        <w:t>ammal</w:t>
      </w:r>
      <w:r w:rsidR="00504067" w:rsidRPr="00F61AB7">
        <w:rPr>
          <w:rFonts w:ascii="Times New Roman" w:hAnsi="Times New Roman" w:cs="Times New Roman"/>
          <w:sz w:val="28"/>
          <w:szCs w:val="28"/>
          <w:lang w:val="en-US"/>
        </w:rPr>
        <w:t>’s</w:t>
      </w:r>
      <w:r w:rsidR="00524C8C" w:rsidRPr="00F61AB7">
        <w:rPr>
          <w:rFonts w:ascii="Times New Roman" w:hAnsi="Times New Roman" w:cs="Times New Roman"/>
          <w:sz w:val="28"/>
          <w:szCs w:val="28"/>
          <w:lang w:val="en-US"/>
        </w:rPr>
        <w:t xml:space="preserve"> embryos could be created by nuclear transfer. To </w:t>
      </w:r>
      <w:r w:rsidR="00504067" w:rsidRPr="00F61AB7">
        <w:rPr>
          <w:rFonts w:ascii="Times New Roman" w:hAnsi="Times New Roman" w:cs="Times New Roman"/>
          <w:sz w:val="28"/>
          <w:szCs w:val="28"/>
          <w:lang w:val="en-US"/>
        </w:rPr>
        <w:t xml:space="preserve">demonstrate </w:t>
      </w:r>
      <w:r w:rsidR="00524C8C" w:rsidRPr="00F61AB7">
        <w:rPr>
          <w:rFonts w:ascii="Times New Roman" w:hAnsi="Times New Roman" w:cs="Times New Roman"/>
          <w:sz w:val="28"/>
          <w:szCs w:val="28"/>
          <w:lang w:val="en-US"/>
        </w:rPr>
        <w:t xml:space="preserve">that the embryos could continue developing, Bromhall would have had to place them into a mother rabbit's </w:t>
      </w:r>
      <w:r w:rsidR="00504067" w:rsidRPr="00F61AB7">
        <w:rPr>
          <w:rFonts w:ascii="Times New Roman" w:hAnsi="Times New Roman" w:cs="Times New Roman"/>
          <w:sz w:val="28"/>
          <w:szCs w:val="28"/>
          <w:lang w:val="en-US"/>
        </w:rPr>
        <w:t>utery</w:t>
      </w:r>
      <w:r w:rsidR="00524C8C" w:rsidRPr="00F61AB7">
        <w:rPr>
          <w:rFonts w:ascii="Times New Roman" w:hAnsi="Times New Roman" w:cs="Times New Roman"/>
          <w:sz w:val="28"/>
          <w:szCs w:val="28"/>
          <w:lang w:val="en-US"/>
        </w:rPr>
        <w:t xml:space="preserve">. </w:t>
      </w:r>
    </w:p>
    <w:p w:rsidR="00554FB3" w:rsidRPr="00F61AB7" w:rsidRDefault="00AF1B7D" w:rsidP="00554FB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Steen </w:t>
      </w:r>
      <w:r w:rsidR="00554FB3" w:rsidRPr="00F61AB7">
        <w:rPr>
          <w:rFonts w:ascii="Times New Roman" w:hAnsi="Times New Roman" w:cs="Times New Roman"/>
          <w:sz w:val="28"/>
          <w:szCs w:val="28"/>
          <w:lang w:val="en-US"/>
        </w:rPr>
        <w:t xml:space="preserve">Willadsen </w:t>
      </w:r>
      <w:r w:rsidRPr="00F61AB7">
        <w:rPr>
          <w:rFonts w:ascii="Times New Roman" w:hAnsi="Times New Roman" w:cs="Times New Roman"/>
          <w:sz w:val="28"/>
          <w:szCs w:val="28"/>
          <w:lang w:val="en-US"/>
        </w:rPr>
        <w:t xml:space="preserve">has </w:t>
      </w:r>
      <w:r w:rsidR="00554FB3" w:rsidRPr="00F61AB7">
        <w:rPr>
          <w:rFonts w:ascii="Times New Roman" w:hAnsi="Times New Roman" w:cs="Times New Roman"/>
          <w:sz w:val="28"/>
          <w:szCs w:val="28"/>
          <w:lang w:val="en-US"/>
        </w:rPr>
        <w:t xml:space="preserve">used a chemical process to separate one cell from an 8-cell lamb embryo. </w:t>
      </w:r>
      <w:r w:rsidRPr="00F61AB7">
        <w:rPr>
          <w:rFonts w:ascii="Times New Roman" w:hAnsi="Times New Roman" w:cs="Times New Roman"/>
          <w:sz w:val="28"/>
          <w:szCs w:val="28"/>
          <w:lang w:val="en-US"/>
        </w:rPr>
        <w:t>H</w:t>
      </w:r>
      <w:r w:rsidR="00554FB3" w:rsidRPr="00F61AB7">
        <w:rPr>
          <w:rFonts w:ascii="Times New Roman" w:hAnsi="Times New Roman" w:cs="Times New Roman"/>
          <w:sz w:val="28"/>
          <w:szCs w:val="28"/>
          <w:lang w:val="en-US"/>
        </w:rPr>
        <w:t xml:space="preserve">e used a </w:t>
      </w:r>
      <w:r w:rsidRPr="00F61AB7">
        <w:rPr>
          <w:rFonts w:ascii="Times New Roman" w:hAnsi="Times New Roman" w:cs="Times New Roman"/>
          <w:sz w:val="28"/>
          <w:szCs w:val="28"/>
          <w:lang w:val="en-US"/>
        </w:rPr>
        <w:t xml:space="preserve">not powerfull and short-timed </w:t>
      </w:r>
      <w:r w:rsidR="00554FB3" w:rsidRPr="00F61AB7">
        <w:rPr>
          <w:rFonts w:ascii="Times New Roman" w:hAnsi="Times New Roman" w:cs="Times New Roman"/>
          <w:sz w:val="28"/>
          <w:szCs w:val="28"/>
          <w:lang w:val="en-US"/>
        </w:rPr>
        <w:t>electrical shock to fuse it to an enucleated egg cell. A</w:t>
      </w:r>
      <w:r w:rsidRPr="00F61AB7">
        <w:rPr>
          <w:rFonts w:ascii="Times New Roman" w:hAnsi="Times New Roman" w:cs="Times New Roman"/>
          <w:sz w:val="28"/>
          <w:szCs w:val="28"/>
          <w:lang w:val="en-US"/>
        </w:rPr>
        <w:t>nd</w:t>
      </w:r>
      <w:r w:rsidR="00554FB3" w:rsidRPr="00F61AB7">
        <w:rPr>
          <w:rFonts w:ascii="Times New Roman" w:hAnsi="Times New Roman" w:cs="Times New Roman"/>
          <w:sz w:val="28"/>
          <w:szCs w:val="28"/>
          <w:lang w:val="en-US"/>
        </w:rPr>
        <w:t xml:space="preserve"> the new </w:t>
      </w:r>
      <w:r w:rsidR="00025C76" w:rsidRPr="00F61AB7">
        <w:rPr>
          <w:rFonts w:ascii="Times New Roman" w:hAnsi="Times New Roman" w:cs="Times New Roman"/>
          <w:sz w:val="28"/>
          <w:szCs w:val="28"/>
          <w:lang w:val="en-US"/>
        </w:rPr>
        <w:t xml:space="preserve">reconstructed </w:t>
      </w:r>
      <w:r w:rsidR="00554FB3" w:rsidRPr="00F61AB7">
        <w:rPr>
          <w:rFonts w:ascii="Times New Roman" w:hAnsi="Times New Roman" w:cs="Times New Roman"/>
          <w:sz w:val="28"/>
          <w:szCs w:val="28"/>
          <w:lang w:val="en-US"/>
        </w:rPr>
        <w:t xml:space="preserve">cell started </w:t>
      </w:r>
      <w:r w:rsidR="00AC2B68" w:rsidRPr="00F61AB7">
        <w:rPr>
          <w:rFonts w:ascii="Times New Roman" w:hAnsi="Times New Roman" w:cs="Times New Roman"/>
          <w:sz w:val="28"/>
          <w:szCs w:val="28"/>
          <w:lang w:val="en-US"/>
        </w:rPr>
        <w:t>successfully</w:t>
      </w:r>
      <w:r w:rsidR="00025C76" w:rsidRPr="00F61AB7">
        <w:rPr>
          <w:rFonts w:ascii="Times New Roman" w:hAnsi="Times New Roman" w:cs="Times New Roman"/>
          <w:sz w:val="28"/>
          <w:szCs w:val="28"/>
          <w:lang w:val="en-US"/>
        </w:rPr>
        <w:t xml:space="preserve"> </w:t>
      </w:r>
      <w:r w:rsidR="00554FB3" w:rsidRPr="00F61AB7">
        <w:rPr>
          <w:rFonts w:ascii="Times New Roman" w:hAnsi="Times New Roman" w:cs="Times New Roman"/>
          <w:sz w:val="28"/>
          <w:szCs w:val="28"/>
          <w:lang w:val="en-US"/>
        </w:rPr>
        <w:t>divid</w:t>
      </w:r>
      <w:r w:rsidR="00025C76" w:rsidRPr="00F61AB7">
        <w:rPr>
          <w:rFonts w:ascii="Times New Roman" w:hAnsi="Times New Roman" w:cs="Times New Roman"/>
          <w:sz w:val="28"/>
          <w:szCs w:val="28"/>
          <w:lang w:val="en-US"/>
        </w:rPr>
        <w:t>e</w:t>
      </w:r>
      <w:r w:rsidR="00554FB3" w:rsidRPr="00F61AB7">
        <w:rPr>
          <w:rFonts w:ascii="Times New Roman" w:hAnsi="Times New Roman" w:cs="Times New Roman"/>
          <w:sz w:val="28"/>
          <w:szCs w:val="28"/>
          <w:lang w:val="en-US"/>
        </w:rPr>
        <w:t xml:space="preserve">. </w:t>
      </w:r>
      <w:r w:rsidR="00025C76" w:rsidRPr="00F61AB7">
        <w:rPr>
          <w:rFonts w:ascii="Times New Roman" w:hAnsi="Times New Roman" w:cs="Times New Roman"/>
          <w:sz w:val="28"/>
          <w:szCs w:val="28"/>
          <w:lang w:val="en-US"/>
        </w:rPr>
        <w:t xml:space="preserve">To </w:t>
      </w:r>
      <w:r w:rsidR="00554FB3" w:rsidRPr="00F61AB7">
        <w:rPr>
          <w:rFonts w:ascii="Times New Roman" w:hAnsi="Times New Roman" w:cs="Times New Roman"/>
          <w:sz w:val="28"/>
          <w:szCs w:val="28"/>
          <w:lang w:val="en-US"/>
        </w:rPr>
        <w:t xml:space="preserve">this time, </w:t>
      </w:r>
      <w:r w:rsidR="00554FB3" w:rsidRPr="00F61AB7">
        <w:rPr>
          <w:rFonts w:ascii="Times New Roman" w:hAnsi="Times New Roman" w:cs="Times New Roman"/>
          <w:i/>
          <w:sz w:val="28"/>
          <w:szCs w:val="28"/>
          <w:lang w:val="en-US"/>
        </w:rPr>
        <w:t>in vitro</w:t>
      </w:r>
      <w:r w:rsidR="00554FB3" w:rsidRPr="00F61AB7">
        <w:rPr>
          <w:rFonts w:ascii="Times New Roman" w:hAnsi="Times New Roman" w:cs="Times New Roman"/>
          <w:sz w:val="28"/>
          <w:szCs w:val="28"/>
          <w:lang w:val="en-US"/>
        </w:rPr>
        <w:t xml:space="preserve"> fertilization techniques had been developed, and they had been used successfully to help </w:t>
      </w:r>
      <w:r w:rsidR="00025C76" w:rsidRPr="00F61AB7">
        <w:rPr>
          <w:rFonts w:ascii="Times New Roman" w:hAnsi="Times New Roman" w:cs="Times New Roman"/>
          <w:sz w:val="28"/>
          <w:szCs w:val="28"/>
          <w:lang w:val="en-US"/>
        </w:rPr>
        <w:t xml:space="preserve">human </w:t>
      </w:r>
      <w:r w:rsidR="00554FB3" w:rsidRPr="00F61AB7">
        <w:rPr>
          <w:rFonts w:ascii="Times New Roman" w:hAnsi="Times New Roman" w:cs="Times New Roman"/>
          <w:sz w:val="28"/>
          <w:szCs w:val="28"/>
          <w:lang w:val="en-US"/>
        </w:rPr>
        <w:t xml:space="preserve">couples have babies. </w:t>
      </w:r>
      <w:r w:rsidR="00025C76" w:rsidRPr="00F61AB7">
        <w:rPr>
          <w:rFonts w:ascii="Times New Roman" w:hAnsi="Times New Roman" w:cs="Times New Roman"/>
          <w:sz w:val="28"/>
          <w:szCs w:val="28"/>
          <w:lang w:val="en-US"/>
        </w:rPr>
        <w:t xml:space="preserve">Using the </w:t>
      </w:r>
      <w:r w:rsidR="00AC2B68" w:rsidRPr="00F61AB7">
        <w:rPr>
          <w:rFonts w:ascii="Times New Roman" w:hAnsi="Times New Roman" w:cs="Times New Roman"/>
          <w:sz w:val="28"/>
          <w:szCs w:val="28"/>
          <w:lang w:val="en-US"/>
        </w:rPr>
        <w:t>approach</w:t>
      </w:r>
      <w:r w:rsidR="00025C76" w:rsidRPr="00F61AB7">
        <w:rPr>
          <w:rFonts w:ascii="Times New Roman" w:hAnsi="Times New Roman" w:cs="Times New Roman"/>
          <w:sz w:val="28"/>
          <w:szCs w:val="28"/>
          <w:lang w:val="en-US"/>
        </w:rPr>
        <w:t xml:space="preserve"> of IVF</w:t>
      </w:r>
      <w:r w:rsidR="0094242E" w:rsidRPr="00F61AB7">
        <w:rPr>
          <w:rFonts w:ascii="Times New Roman" w:hAnsi="Times New Roman" w:cs="Times New Roman"/>
          <w:sz w:val="28"/>
          <w:szCs w:val="28"/>
          <w:lang w:val="en-US"/>
        </w:rPr>
        <w:t xml:space="preserve">, </w:t>
      </w:r>
      <w:r w:rsidR="00554FB3" w:rsidRPr="00F61AB7">
        <w:rPr>
          <w:rFonts w:ascii="Times New Roman" w:hAnsi="Times New Roman" w:cs="Times New Roman"/>
          <w:sz w:val="28"/>
          <w:szCs w:val="28"/>
          <w:lang w:val="en-US"/>
        </w:rPr>
        <w:t>a few days</w:t>
      </w:r>
      <w:r w:rsidR="0094242E" w:rsidRPr="00F61AB7">
        <w:rPr>
          <w:rFonts w:ascii="Times New Roman" w:hAnsi="Times New Roman" w:cs="Times New Roman"/>
          <w:sz w:val="28"/>
          <w:szCs w:val="28"/>
          <w:lang w:val="en-US"/>
        </w:rPr>
        <w:t xml:space="preserve"> later after reconstruction</w:t>
      </w:r>
      <w:r w:rsidR="00554FB3" w:rsidRPr="00F61AB7">
        <w:rPr>
          <w:rFonts w:ascii="Times New Roman" w:hAnsi="Times New Roman" w:cs="Times New Roman"/>
          <w:sz w:val="28"/>
          <w:szCs w:val="28"/>
          <w:lang w:val="en-US"/>
        </w:rPr>
        <w:t xml:space="preserve">, Willadsen placed the lamb embryos into the womb of surrogate mother sheep. </w:t>
      </w:r>
      <w:r w:rsidR="0094242E" w:rsidRPr="00F61AB7">
        <w:rPr>
          <w:rFonts w:ascii="Times New Roman" w:hAnsi="Times New Roman" w:cs="Times New Roman"/>
          <w:sz w:val="28"/>
          <w:szCs w:val="28"/>
          <w:lang w:val="en-US"/>
        </w:rPr>
        <w:t>And three live lambs were born from surrogate mother</w:t>
      </w:r>
      <w:r w:rsidR="00554FB3" w:rsidRPr="00F61AB7">
        <w:rPr>
          <w:rFonts w:ascii="Times New Roman" w:hAnsi="Times New Roman" w:cs="Times New Roman"/>
          <w:sz w:val="28"/>
          <w:szCs w:val="28"/>
          <w:lang w:val="en-US"/>
        </w:rPr>
        <w:t>. Th</w:t>
      </w:r>
      <w:r w:rsidR="00E57F22" w:rsidRPr="00F61AB7">
        <w:rPr>
          <w:rFonts w:ascii="Times New Roman" w:hAnsi="Times New Roman" w:cs="Times New Roman"/>
          <w:sz w:val="28"/>
          <w:szCs w:val="28"/>
          <w:lang w:val="en-US"/>
        </w:rPr>
        <w:t>e</w:t>
      </w:r>
      <w:r w:rsidR="00554FB3" w:rsidRPr="00F61AB7">
        <w:rPr>
          <w:rFonts w:ascii="Times New Roman" w:hAnsi="Times New Roman" w:cs="Times New Roman"/>
          <w:sz w:val="28"/>
          <w:szCs w:val="28"/>
          <w:lang w:val="en-US"/>
        </w:rPr>
        <w:t xml:space="preserve"> experiment showed that it was possible to clone a mammal by nuclear transfer—and that the clone could fully develop.</w:t>
      </w:r>
      <w:r w:rsidR="00E57F22" w:rsidRPr="00F61AB7">
        <w:rPr>
          <w:rFonts w:ascii="Times New Roman" w:hAnsi="Times New Roman" w:cs="Times New Roman"/>
          <w:sz w:val="28"/>
          <w:szCs w:val="28"/>
          <w:lang w:val="en-US"/>
        </w:rPr>
        <w:t xml:space="preserve"> But it is important to use</w:t>
      </w:r>
      <w:r w:rsidR="00AC2B68" w:rsidRPr="00F61AB7">
        <w:rPr>
          <w:rFonts w:ascii="Times New Roman" w:hAnsi="Times New Roman" w:cs="Times New Roman"/>
          <w:sz w:val="28"/>
          <w:szCs w:val="28"/>
          <w:lang w:val="en-US"/>
        </w:rPr>
        <w:t xml:space="preserve"> </w:t>
      </w:r>
      <w:r w:rsidR="00E57F22" w:rsidRPr="00F61AB7">
        <w:rPr>
          <w:rFonts w:ascii="Times New Roman" w:hAnsi="Times New Roman" w:cs="Times New Roman"/>
          <w:sz w:val="28"/>
          <w:szCs w:val="28"/>
          <w:lang w:val="en-US"/>
        </w:rPr>
        <w:t>cells of early embryo</w:t>
      </w:r>
      <w:r w:rsidR="00554FB3" w:rsidRPr="00F61AB7">
        <w:rPr>
          <w:rFonts w:ascii="Times New Roman" w:hAnsi="Times New Roman" w:cs="Times New Roman"/>
          <w:sz w:val="28"/>
          <w:szCs w:val="28"/>
          <w:lang w:val="en-US"/>
        </w:rPr>
        <w:t xml:space="preserve"> </w:t>
      </w:r>
      <w:r w:rsidR="00AC2B68" w:rsidRPr="00F61AB7">
        <w:rPr>
          <w:rFonts w:ascii="Times New Roman" w:hAnsi="Times New Roman" w:cs="Times New Roman"/>
          <w:sz w:val="28"/>
          <w:szCs w:val="28"/>
          <w:lang w:val="en-US"/>
        </w:rPr>
        <w:t>for donor n</w:t>
      </w:r>
      <w:r w:rsidR="00E57F22" w:rsidRPr="00F61AB7">
        <w:rPr>
          <w:rFonts w:ascii="Times New Roman" w:hAnsi="Times New Roman" w:cs="Times New Roman"/>
          <w:sz w:val="28"/>
          <w:szCs w:val="28"/>
          <w:lang w:val="en-US"/>
        </w:rPr>
        <w:t>uclei</w:t>
      </w:r>
      <w:r w:rsidR="0035642F" w:rsidRPr="00F61AB7">
        <w:rPr>
          <w:rFonts w:ascii="Times New Roman" w:hAnsi="Times New Roman" w:cs="Times New Roman"/>
          <w:sz w:val="28"/>
          <w:szCs w:val="28"/>
          <w:lang w:val="en-US"/>
        </w:rPr>
        <w:t>. T</w:t>
      </w:r>
      <w:r w:rsidR="00554FB3" w:rsidRPr="00F61AB7">
        <w:rPr>
          <w:rFonts w:ascii="Times New Roman" w:hAnsi="Times New Roman" w:cs="Times New Roman"/>
          <w:sz w:val="28"/>
          <w:szCs w:val="28"/>
          <w:lang w:val="en-US"/>
        </w:rPr>
        <w:t>he experiment was considered a great success.</w:t>
      </w:r>
    </w:p>
    <w:p w:rsidR="00554FB3" w:rsidRPr="00F61AB7" w:rsidRDefault="0035642F" w:rsidP="00554FB3">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First, Prather, and Eyestone repeated the Willadsen’s experiment u</w:t>
      </w:r>
      <w:r w:rsidR="00554FB3" w:rsidRPr="00F61AB7">
        <w:rPr>
          <w:rFonts w:ascii="Times New Roman" w:hAnsi="Times New Roman" w:cs="Times New Roman"/>
          <w:sz w:val="28"/>
          <w:szCs w:val="28"/>
          <w:lang w:val="en-US"/>
        </w:rPr>
        <w:t xml:space="preserve">sing </w:t>
      </w:r>
      <w:r w:rsidR="00871D8E" w:rsidRPr="00F61AB7">
        <w:rPr>
          <w:rFonts w:ascii="Times New Roman" w:hAnsi="Times New Roman" w:cs="Times New Roman"/>
          <w:sz w:val="28"/>
          <w:szCs w:val="28"/>
          <w:lang w:val="en-US"/>
        </w:rPr>
        <w:t>cows</w:t>
      </w:r>
      <w:r w:rsidRPr="00F61AB7">
        <w:rPr>
          <w:rFonts w:ascii="Times New Roman" w:hAnsi="Times New Roman" w:cs="Times New Roman"/>
          <w:sz w:val="28"/>
          <w:szCs w:val="28"/>
          <w:lang w:val="en-US"/>
        </w:rPr>
        <w:t xml:space="preserve"> instead sheeps, and they successfully </w:t>
      </w:r>
      <w:r w:rsidR="00554FB3" w:rsidRPr="00F61AB7">
        <w:rPr>
          <w:rFonts w:ascii="Times New Roman" w:hAnsi="Times New Roman" w:cs="Times New Roman"/>
          <w:sz w:val="28"/>
          <w:szCs w:val="28"/>
          <w:lang w:val="en-US"/>
        </w:rPr>
        <w:t>produced two cloned calves</w:t>
      </w:r>
      <w:r w:rsidR="00871D8E" w:rsidRPr="00F61AB7">
        <w:rPr>
          <w:rFonts w:ascii="Times New Roman" w:hAnsi="Times New Roman" w:cs="Times New Roman"/>
          <w:sz w:val="28"/>
          <w:szCs w:val="28"/>
          <w:lang w:val="en-US"/>
        </w:rPr>
        <w:t>, which were called</w:t>
      </w:r>
      <w:r w:rsidR="00554FB3" w:rsidRPr="00F61AB7">
        <w:rPr>
          <w:rFonts w:ascii="Times New Roman" w:hAnsi="Times New Roman" w:cs="Times New Roman"/>
          <w:sz w:val="28"/>
          <w:szCs w:val="28"/>
          <w:lang w:val="en-US"/>
        </w:rPr>
        <w:t xml:space="preserve"> Fusion and Copy. This experiment added cows to the list of mammals that could be cloned by nuclear transfer. </w:t>
      </w:r>
      <w:r w:rsidR="00871D8E" w:rsidRPr="00F61AB7">
        <w:rPr>
          <w:rFonts w:ascii="Times New Roman" w:hAnsi="Times New Roman" w:cs="Times New Roman"/>
          <w:sz w:val="28"/>
          <w:szCs w:val="28"/>
          <w:lang w:val="en-US"/>
        </w:rPr>
        <w:t>But by that time</w:t>
      </w:r>
      <w:r w:rsidR="00554FB3" w:rsidRPr="00F61AB7">
        <w:rPr>
          <w:rFonts w:ascii="Times New Roman" w:hAnsi="Times New Roman" w:cs="Times New Roman"/>
          <w:sz w:val="28"/>
          <w:szCs w:val="28"/>
          <w:lang w:val="en-US"/>
        </w:rPr>
        <w:t xml:space="preserve">, mammalian cloning was </w:t>
      </w:r>
      <w:r w:rsidR="00ED1D15" w:rsidRPr="00F61AB7">
        <w:rPr>
          <w:rFonts w:ascii="Times New Roman" w:hAnsi="Times New Roman" w:cs="Times New Roman"/>
          <w:sz w:val="28"/>
          <w:szCs w:val="28"/>
          <w:lang w:val="en-US"/>
        </w:rPr>
        <w:t xml:space="preserve">still </w:t>
      </w:r>
      <w:r w:rsidR="00554FB3" w:rsidRPr="00F61AB7">
        <w:rPr>
          <w:rFonts w:ascii="Times New Roman" w:hAnsi="Times New Roman" w:cs="Times New Roman"/>
          <w:sz w:val="28"/>
          <w:szCs w:val="28"/>
          <w:lang w:val="en-US"/>
        </w:rPr>
        <w:t xml:space="preserve">limited to using embryonic cells as nuclear donors. </w:t>
      </w:r>
      <w:r w:rsidR="00ED1D15" w:rsidRPr="00F61AB7">
        <w:rPr>
          <w:rFonts w:ascii="Times New Roman" w:hAnsi="Times New Roman" w:cs="Times New Roman"/>
          <w:sz w:val="28"/>
          <w:szCs w:val="28"/>
          <w:lang w:val="en-US"/>
        </w:rPr>
        <w:t>U</w:t>
      </w:r>
      <w:r w:rsidR="00554FB3" w:rsidRPr="00F61AB7">
        <w:rPr>
          <w:rFonts w:ascii="Times New Roman" w:hAnsi="Times New Roman" w:cs="Times New Roman"/>
          <w:sz w:val="28"/>
          <w:szCs w:val="28"/>
          <w:lang w:val="en-US"/>
        </w:rPr>
        <w:t xml:space="preserve">sing nuclei from differentiated adult somatic cells </w:t>
      </w:r>
      <w:r w:rsidR="00ED1D15" w:rsidRPr="00F61AB7">
        <w:rPr>
          <w:rFonts w:ascii="Times New Roman" w:hAnsi="Times New Roman" w:cs="Times New Roman"/>
          <w:sz w:val="28"/>
          <w:szCs w:val="28"/>
          <w:lang w:val="en-US"/>
        </w:rPr>
        <w:t xml:space="preserve">for cloning </w:t>
      </w:r>
      <w:r w:rsidR="00554FB3" w:rsidRPr="00F61AB7">
        <w:rPr>
          <w:rFonts w:ascii="Times New Roman" w:hAnsi="Times New Roman" w:cs="Times New Roman"/>
          <w:sz w:val="28"/>
          <w:szCs w:val="28"/>
          <w:lang w:val="en-US"/>
        </w:rPr>
        <w:t>still wasn’t thought possible.</w:t>
      </w:r>
    </w:p>
    <w:p w:rsidR="00BA5E4A" w:rsidRPr="00F61AB7" w:rsidRDefault="00135433" w:rsidP="00BA5E4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In a</w:t>
      </w:r>
      <w:r w:rsidR="00BA5E4A" w:rsidRPr="00F61AB7">
        <w:rPr>
          <w:rFonts w:ascii="Times New Roman" w:hAnsi="Times New Roman" w:cs="Times New Roman"/>
          <w:sz w:val="28"/>
          <w:szCs w:val="28"/>
          <w:lang w:val="en-US"/>
        </w:rPr>
        <w:t xml:space="preserve">ll previous </w:t>
      </w:r>
      <w:r w:rsidR="00ED1D15" w:rsidRPr="00F61AB7">
        <w:rPr>
          <w:rFonts w:ascii="Times New Roman" w:hAnsi="Times New Roman" w:cs="Times New Roman"/>
          <w:sz w:val="28"/>
          <w:szCs w:val="28"/>
          <w:lang w:val="en-US"/>
        </w:rPr>
        <w:t xml:space="preserve">successful </w:t>
      </w:r>
      <w:r w:rsidR="00BA5E4A" w:rsidRPr="00F61AB7">
        <w:rPr>
          <w:rFonts w:ascii="Times New Roman" w:hAnsi="Times New Roman" w:cs="Times New Roman"/>
          <w:sz w:val="28"/>
          <w:szCs w:val="28"/>
          <w:lang w:val="en-US"/>
        </w:rPr>
        <w:t xml:space="preserve">cloning experiments </w:t>
      </w:r>
      <w:r w:rsidRPr="00F61AB7">
        <w:rPr>
          <w:rFonts w:ascii="Times New Roman" w:hAnsi="Times New Roman" w:cs="Times New Roman"/>
          <w:sz w:val="28"/>
          <w:szCs w:val="28"/>
          <w:lang w:val="en-US"/>
        </w:rPr>
        <w:t xml:space="preserve">the scientists </w:t>
      </w:r>
      <w:r w:rsidR="00BA5E4A" w:rsidRPr="00F61AB7">
        <w:rPr>
          <w:rFonts w:ascii="Times New Roman" w:hAnsi="Times New Roman" w:cs="Times New Roman"/>
          <w:sz w:val="28"/>
          <w:szCs w:val="28"/>
          <w:lang w:val="en-US"/>
        </w:rPr>
        <w:t xml:space="preserve">used donor nuclei from cells </w:t>
      </w:r>
      <w:r w:rsidRPr="00F61AB7">
        <w:rPr>
          <w:rFonts w:ascii="Times New Roman" w:hAnsi="Times New Roman" w:cs="Times New Roman"/>
          <w:sz w:val="28"/>
          <w:szCs w:val="28"/>
          <w:lang w:val="en-US"/>
        </w:rPr>
        <w:t>of</w:t>
      </w:r>
      <w:r w:rsidR="00BA5E4A" w:rsidRPr="00F61AB7">
        <w:rPr>
          <w:rFonts w:ascii="Times New Roman" w:hAnsi="Times New Roman" w:cs="Times New Roman"/>
          <w:sz w:val="28"/>
          <w:szCs w:val="28"/>
          <w:lang w:val="en-US"/>
        </w:rPr>
        <w:t xml:space="preserve"> early embryos. </w:t>
      </w:r>
      <w:r w:rsidRPr="00F61AB7">
        <w:rPr>
          <w:rFonts w:ascii="Times New Roman" w:hAnsi="Times New Roman" w:cs="Times New Roman"/>
          <w:sz w:val="28"/>
          <w:szCs w:val="28"/>
          <w:lang w:val="en-US"/>
        </w:rPr>
        <w:t>Ian Wilmut and Keith Campbell set up the</w:t>
      </w:r>
      <w:r w:rsidR="00BA5E4A" w:rsidRPr="00F61AB7">
        <w:rPr>
          <w:rFonts w:ascii="Times New Roman" w:hAnsi="Times New Roman" w:cs="Times New Roman"/>
          <w:sz w:val="28"/>
          <w:szCs w:val="28"/>
          <w:lang w:val="en-US"/>
        </w:rPr>
        <w:t xml:space="preserve"> experiment</w:t>
      </w:r>
      <w:r w:rsidRPr="00F61AB7">
        <w:rPr>
          <w:rFonts w:ascii="Times New Roman" w:hAnsi="Times New Roman" w:cs="Times New Roman"/>
          <w:sz w:val="28"/>
          <w:szCs w:val="28"/>
          <w:lang w:val="en-US"/>
        </w:rPr>
        <w:t>s</w:t>
      </w:r>
      <w:r w:rsidR="00BA5E4A"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where </w:t>
      </w:r>
      <w:r w:rsidR="00BA5E4A" w:rsidRPr="00F61AB7">
        <w:rPr>
          <w:rFonts w:ascii="Times New Roman" w:hAnsi="Times New Roman" w:cs="Times New Roman"/>
          <w:sz w:val="28"/>
          <w:szCs w:val="28"/>
          <w:lang w:val="en-US"/>
        </w:rPr>
        <w:t>the donor nuclei came from a slightly different source: cultured cells</w:t>
      </w:r>
      <w:r w:rsidRPr="00F61AB7">
        <w:rPr>
          <w:rFonts w:ascii="Times New Roman" w:hAnsi="Times New Roman" w:cs="Times New Roman"/>
          <w:sz w:val="28"/>
          <w:szCs w:val="28"/>
          <w:lang w:val="en-US"/>
        </w:rPr>
        <w:t xml:space="preserve"> of adult sheep</w:t>
      </w:r>
      <w:r w:rsidR="00BA5E4A" w:rsidRPr="00F61AB7">
        <w:rPr>
          <w:rFonts w:ascii="Times New Roman" w:hAnsi="Times New Roman" w:cs="Times New Roman"/>
          <w:sz w:val="28"/>
          <w:szCs w:val="28"/>
          <w:lang w:val="en-US"/>
        </w:rPr>
        <w:t xml:space="preserve">, which were kept alive in the laboratory. Wilmut and Campbell </w:t>
      </w:r>
      <w:r w:rsidR="00DA09FC" w:rsidRPr="00F61AB7">
        <w:rPr>
          <w:rFonts w:ascii="Times New Roman" w:hAnsi="Times New Roman" w:cs="Times New Roman"/>
          <w:sz w:val="28"/>
          <w:szCs w:val="28"/>
          <w:lang w:val="en-US"/>
        </w:rPr>
        <w:t xml:space="preserve">made a nuclear transfer into enucleated sheep egg cells using nuclear </w:t>
      </w:r>
      <w:r w:rsidR="00BA5E4A" w:rsidRPr="00F61AB7">
        <w:rPr>
          <w:rFonts w:ascii="Times New Roman" w:hAnsi="Times New Roman" w:cs="Times New Roman"/>
          <w:sz w:val="28"/>
          <w:szCs w:val="28"/>
          <w:lang w:val="en-US"/>
        </w:rPr>
        <w:t xml:space="preserve">from cultured </w:t>
      </w:r>
      <w:r w:rsidR="00DA09FC" w:rsidRPr="00F61AB7">
        <w:rPr>
          <w:rFonts w:ascii="Times New Roman" w:hAnsi="Times New Roman" w:cs="Times New Roman"/>
          <w:sz w:val="28"/>
          <w:szCs w:val="28"/>
          <w:lang w:val="en-US"/>
        </w:rPr>
        <w:t xml:space="preserve">somatic </w:t>
      </w:r>
      <w:r w:rsidR="00BA5E4A" w:rsidRPr="00F61AB7">
        <w:rPr>
          <w:rFonts w:ascii="Times New Roman" w:hAnsi="Times New Roman" w:cs="Times New Roman"/>
          <w:sz w:val="28"/>
          <w:szCs w:val="28"/>
          <w:lang w:val="en-US"/>
        </w:rPr>
        <w:t xml:space="preserve">cells. The lambs </w:t>
      </w:r>
      <w:r w:rsidR="000F0423" w:rsidRPr="00F61AB7">
        <w:rPr>
          <w:rFonts w:ascii="Times New Roman" w:hAnsi="Times New Roman" w:cs="Times New Roman"/>
          <w:sz w:val="28"/>
          <w:szCs w:val="28"/>
          <w:lang w:val="en-US"/>
        </w:rPr>
        <w:t xml:space="preserve">named Megan and Morag were </w:t>
      </w:r>
      <w:r w:rsidR="00BA5E4A" w:rsidRPr="00F61AB7">
        <w:rPr>
          <w:rFonts w:ascii="Times New Roman" w:hAnsi="Times New Roman" w:cs="Times New Roman"/>
          <w:sz w:val="28"/>
          <w:szCs w:val="28"/>
          <w:lang w:val="en-US"/>
        </w:rPr>
        <w:t xml:space="preserve">born from this procedure. </w:t>
      </w:r>
      <w:r w:rsidR="000F0423" w:rsidRPr="00F61AB7">
        <w:rPr>
          <w:rFonts w:ascii="Times New Roman" w:hAnsi="Times New Roman" w:cs="Times New Roman"/>
          <w:sz w:val="28"/>
          <w:szCs w:val="28"/>
          <w:lang w:val="en-US"/>
        </w:rPr>
        <w:t xml:space="preserve">So, it was revealed </w:t>
      </w:r>
      <w:r w:rsidR="00BA5E4A" w:rsidRPr="00F61AB7">
        <w:rPr>
          <w:rFonts w:ascii="Times New Roman" w:hAnsi="Times New Roman" w:cs="Times New Roman"/>
          <w:sz w:val="28"/>
          <w:szCs w:val="28"/>
          <w:lang w:val="en-US"/>
        </w:rPr>
        <w:t>that cultured cells can supply donor nuclei for cloning by nuclear transfer.</w:t>
      </w:r>
      <w:r w:rsidR="000F0423" w:rsidRPr="00F61AB7">
        <w:rPr>
          <w:rFonts w:ascii="Times New Roman" w:hAnsi="Times New Roman" w:cs="Times New Roman"/>
          <w:sz w:val="28"/>
          <w:szCs w:val="28"/>
          <w:lang w:val="en-US"/>
        </w:rPr>
        <w:t xml:space="preserve"> </w:t>
      </w:r>
      <w:r w:rsidR="00FA181E" w:rsidRPr="00F61AB7">
        <w:rPr>
          <w:rFonts w:ascii="Times New Roman" w:hAnsi="Times New Roman" w:cs="Times New Roman"/>
          <w:sz w:val="28"/>
          <w:szCs w:val="28"/>
          <w:lang w:val="en-US"/>
        </w:rPr>
        <w:t xml:space="preserve">Soon the nuclei transfer </w:t>
      </w:r>
      <w:r w:rsidR="00AF7CA9" w:rsidRPr="00F61AB7">
        <w:rPr>
          <w:rFonts w:ascii="Times New Roman" w:hAnsi="Times New Roman" w:cs="Times New Roman"/>
          <w:sz w:val="28"/>
          <w:szCs w:val="28"/>
          <w:lang w:val="en-US"/>
        </w:rPr>
        <w:t>techniques w</w:t>
      </w:r>
      <w:r w:rsidR="0021236C" w:rsidRPr="00F61AB7">
        <w:rPr>
          <w:rFonts w:ascii="Times New Roman" w:hAnsi="Times New Roman" w:cs="Times New Roman"/>
          <w:sz w:val="28"/>
          <w:szCs w:val="28"/>
          <w:lang w:val="en-US"/>
        </w:rPr>
        <w:t>as</w:t>
      </w:r>
      <w:r w:rsidR="00AF7CA9" w:rsidRPr="00F61AB7">
        <w:rPr>
          <w:rFonts w:ascii="Times New Roman" w:hAnsi="Times New Roman" w:cs="Times New Roman"/>
          <w:sz w:val="28"/>
          <w:szCs w:val="28"/>
          <w:lang w:val="en-US"/>
        </w:rPr>
        <w:t xml:space="preserve"> started to use for creation of transgenic animals be</w:t>
      </w:r>
      <w:r w:rsidR="00BA5E4A" w:rsidRPr="00F61AB7">
        <w:rPr>
          <w:rFonts w:ascii="Times New Roman" w:hAnsi="Times New Roman" w:cs="Times New Roman"/>
          <w:sz w:val="28"/>
          <w:szCs w:val="28"/>
          <w:lang w:val="en-US"/>
        </w:rPr>
        <w:t xml:space="preserve">cause </w:t>
      </w:r>
      <w:r w:rsidR="0021236C" w:rsidRPr="00F61AB7">
        <w:rPr>
          <w:rFonts w:ascii="Times New Roman" w:hAnsi="Times New Roman" w:cs="Times New Roman"/>
          <w:sz w:val="28"/>
          <w:szCs w:val="28"/>
          <w:lang w:val="en-US"/>
        </w:rPr>
        <w:t xml:space="preserve">biotechnologists </w:t>
      </w:r>
      <w:r w:rsidR="00BA5E4A" w:rsidRPr="00F61AB7">
        <w:rPr>
          <w:rFonts w:ascii="Times New Roman" w:hAnsi="Times New Roman" w:cs="Times New Roman"/>
          <w:sz w:val="28"/>
          <w:szCs w:val="28"/>
          <w:lang w:val="en-US"/>
        </w:rPr>
        <w:t xml:space="preserve">had already </w:t>
      </w:r>
      <w:r w:rsidR="0021236C" w:rsidRPr="00F61AB7">
        <w:rPr>
          <w:rFonts w:ascii="Times New Roman" w:hAnsi="Times New Roman" w:cs="Times New Roman"/>
          <w:sz w:val="28"/>
          <w:szCs w:val="28"/>
          <w:lang w:val="en-US"/>
        </w:rPr>
        <w:t>kn</w:t>
      </w:r>
      <w:r w:rsidR="00A23A98" w:rsidRPr="00F61AB7">
        <w:rPr>
          <w:rFonts w:ascii="Times New Roman" w:hAnsi="Times New Roman" w:cs="Times New Roman"/>
          <w:sz w:val="28"/>
          <w:szCs w:val="28"/>
          <w:lang w:val="en-US"/>
        </w:rPr>
        <w:t xml:space="preserve">own </w:t>
      </w:r>
      <w:r w:rsidR="00BA5E4A" w:rsidRPr="00F61AB7">
        <w:rPr>
          <w:rFonts w:ascii="Times New Roman" w:hAnsi="Times New Roman" w:cs="Times New Roman"/>
          <w:sz w:val="28"/>
          <w:szCs w:val="28"/>
          <w:lang w:val="en-US"/>
        </w:rPr>
        <w:t xml:space="preserve">how to </w:t>
      </w:r>
      <w:r w:rsidR="0021236C" w:rsidRPr="00F61AB7">
        <w:rPr>
          <w:rFonts w:ascii="Times New Roman" w:hAnsi="Times New Roman" w:cs="Times New Roman"/>
          <w:sz w:val="28"/>
          <w:szCs w:val="28"/>
          <w:lang w:val="en-US"/>
        </w:rPr>
        <w:t xml:space="preserve">do gene </w:t>
      </w:r>
      <w:r w:rsidR="00BA5E4A" w:rsidRPr="00F61AB7">
        <w:rPr>
          <w:rFonts w:ascii="Times New Roman" w:hAnsi="Times New Roman" w:cs="Times New Roman"/>
          <w:sz w:val="28"/>
          <w:szCs w:val="28"/>
          <w:lang w:val="en-US"/>
        </w:rPr>
        <w:t>transfer into cultured cells</w:t>
      </w:r>
      <w:r w:rsidR="0021236C" w:rsidRPr="00F61AB7">
        <w:rPr>
          <w:rFonts w:ascii="Times New Roman" w:hAnsi="Times New Roman" w:cs="Times New Roman"/>
          <w:sz w:val="28"/>
          <w:szCs w:val="28"/>
          <w:lang w:val="en-US"/>
        </w:rPr>
        <w:t>. I</w:t>
      </w:r>
      <w:r w:rsidR="00AF7CA9" w:rsidRPr="00F61AB7">
        <w:rPr>
          <w:rFonts w:ascii="Times New Roman" w:hAnsi="Times New Roman" w:cs="Times New Roman"/>
          <w:sz w:val="28"/>
          <w:szCs w:val="28"/>
          <w:lang w:val="en-US"/>
        </w:rPr>
        <w:t xml:space="preserve">t </w:t>
      </w:r>
      <w:r w:rsidR="0021236C" w:rsidRPr="00F61AB7">
        <w:rPr>
          <w:rFonts w:ascii="Times New Roman" w:hAnsi="Times New Roman" w:cs="Times New Roman"/>
          <w:sz w:val="28"/>
          <w:szCs w:val="28"/>
          <w:lang w:val="en-US"/>
        </w:rPr>
        <w:t xml:space="preserve">was </w:t>
      </w:r>
      <w:r w:rsidR="00BA5E4A" w:rsidRPr="00F61AB7">
        <w:rPr>
          <w:rFonts w:ascii="Times New Roman" w:hAnsi="Times New Roman" w:cs="Times New Roman"/>
          <w:sz w:val="28"/>
          <w:szCs w:val="28"/>
          <w:lang w:val="en-US"/>
        </w:rPr>
        <w:t>possible to use such modified cells to create transgenic animals</w:t>
      </w:r>
      <w:r w:rsidR="00AF7CA9" w:rsidRPr="00F61AB7">
        <w:rPr>
          <w:rFonts w:ascii="Times New Roman" w:hAnsi="Times New Roman" w:cs="Times New Roman"/>
          <w:sz w:val="28"/>
          <w:szCs w:val="28"/>
          <w:lang w:val="en-US"/>
        </w:rPr>
        <w:t xml:space="preserve">, </w:t>
      </w:r>
      <w:r w:rsidR="00A23A98" w:rsidRPr="00F61AB7">
        <w:rPr>
          <w:rFonts w:ascii="Times New Roman" w:hAnsi="Times New Roman" w:cs="Times New Roman"/>
          <w:sz w:val="28"/>
          <w:szCs w:val="28"/>
          <w:lang w:val="en-US"/>
        </w:rPr>
        <w:t>for example,</w:t>
      </w:r>
      <w:r w:rsidR="00BA5E4A" w:rsidRPr="00F61AB7">
        <w:rPr>
          <w:rFonts w:ascii="Times New Roman" w:hAnsi="Times New Roman" w:cs="Times New Roman"/>
          <w:sz w:val="28"/>
          <w:szCs w:val="28"/>
          <w:lang w:val="en-US"/>
        </w:rPr>
        <w:t xml:space="preserve"> cows that could </w:t>
      </w:r>
      <w:r w:rsidR="00A23A98" w:rsidRPr="00F61AB7">
        <w:rPr>
          <w:rFonts w:ascii="Times New Roman" w:hAnsi="Times New Roman" w:cs="Times New Roman"/>
          <w:sz w:val="28"/>
          <w:szCs w:val="28"/>
          <w:lang w:val="en-US"/>
        </w:rPr>
        <w:t xml:space="preserve">produce milk containing </w:t>
      </w:r>
      <w:r w:rsidR="00BA5E4A" w:rsidRPr="00F61AB7">
        <w:rPr>
          <w:rFonts w:ascii="Times New Roman" w:hAnsi="Times New Roman" w:cs="Times New Roman"/>
          <w:sz w:val="28"/>
          <w:szCs w:val="28"/>
          <w:lang w:val="en-US"/>
        </w:rPr>
        <w:t>insulin for diabetics.</w:t>
      </w:r>
    </w:p>
    <w:p w:rsidR="00484F3C" w:rsidRPr="00F61AB7" w:rsidRDefault="006931D4" w:rsidP="00484F3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Cloning Dolly sheep was a </w:t>
      </w:r>
      <w:r w:rsidR="00484F3C" w:rsidRPr="00F61AB7">
        <w:rPr>
          <w:rFonts w:ascii="Times New Roman" w:hAnsi="Times New Roman" w:cs="Times New Roman"/>
          <w:sz w:val="28"/>
          <w:szCs w:val="28"/>
          <w:lang w:val="en-US"/>
        </w:rPr>
        <w:t>landmark experiment</w:t>
      </w:r>
      <w:r w:rsidRPr="00F61AB7">
        <w:rPr>
          <w:rFonts w:ascii="Times New Roman" w:hAnsi="Times New Roman" w:cs="Times New Roman"/>
          <w:sz w:val="28"/>
          <w:szCs w:val="28"/>
          <w:lang w:val="en-US"/>
        </w:rPr>
        <w:t xml:space="preserve"> because never before had a mammal been cloned from an adult somatic cell. </w:t>
      </w:r>
      <w:r w:rsidR="00484F3C" w:rsidRPr="00F61AB7">
        <w:rPr>
          <w:rFonts w:ascii="Times New Roman" w:hAnsi="Times New Roman" w:cs="Times New Roman"/>
          <w:sz w:val="28"/>
          <w:szCs w:val="28"/>
          <w:lang w:val="en-US"/>
        </w:rPr>
        <w:t xml:space="preserve">Wilmut and Campbell created a </w:t>
      </w:r>
      <w:r w:rsidR="007B325E" w:rsidRPr="00F61AB7">
        <w:rPr>
          <w:rFonts w:ascii="Times New Roman" w:hAnsi="Times New Roman" w:cs="Times New Roman"/>
          <w:sz w:val="28"/>
          <w:szCs w:val="28"/>
          <w:lang w:val="en-US"/>
        </w:rPr>
        <w:t xml:space="preserve">clone </w:t>
      </w:r>
      <w:r w:rsidR="00484F3C" w:rsidRPr="00F61AB7">
        <w:rPr>
          <w:rFonts w:ascii="Times New Roman" w:hAnsi="Times New Roman" w:cs="Times New Roman"/>
          <w:sz w:val="28"/>
          <w:szCs w:val="28"/>
          <w:lang w:val="en-US"/>
        </w:rPr>
        <w:t xml:space="preserve">lamb </w:t>
      </w:r>
      <w:r w:rsidR="007B325E" w:rsidRPr="00F61AB7">
        <w:rPr>
          <w:rFonts w:ascii="Times New Roman" w:hAnsi="Times New Roman" w:cs="Times New Roman"/>
          <w:sz w:val="28"/>
          <w:szCs w:val="28"/>
          <w:lang w:val="en-US"/>
        </w:rPr>
        <w:t xml:space="preserve">using </w:t>
      </w:r>
      <w:r w:rsidR="00484F3C" w:rsidRPr="00F61AB7">
        <w:rPr>
          <w:rFonts w:ascii="Times New Roman" w:hAnsi="Times New Roman" w:cs="Times New Roman"/>
          <w:sz w:val="28"/>
          <w:szCs w:val="28"/>
          <w:lang w:val="en-US"/>
        </w:rPr>
        <w:t xml:space="preserve">transfer </w:t>
      </w:r>
      <w:r w:rsidR="007B325E" w:rsidRPr="00F61AB7">
        <w:rPr>
          <w:rFonts w:ascii="Times New Roman" w:hAnsi="Times New Roman" w:cs="Times New Roman"/>
          <w:sz w:val="28"/>
          <w:szCs w:val="28"/>
          <w:lang w:val="en-US"/>
        </w:rPr>
        <w:t xml:space="preserve">of </w:t>
      </w:r>
      <w:r w:rsidR="00484F3C" w:rsidRPr="00F61AB7">
        <w:rPr>
          <w:rFonts w:ascii="Times New Roman" w:hAnsi="Times New Roman" w:cs="Times New Roman"/>
          <w:sz w:val="28"/>
          <w:szCs w:val="28"/>
          <w:lang w:val="en-US"/>
        </w:rPr>
        <w:t>nucleus from an adult sheep's udder cell into an enucleated egg</w:t>
      </w:r>
      <w:r w:rsidR="007B325E" w:rsidRPr="00F61AB7">
        <w:rPr>
          <w:rFonts w:ascii="Times New Roman" w:hAnsi="Times New Roman" w:cs="Times New Roman"/>
          <w:sz w:val="28"/>
          <w:szCs w:val="28"/>
          <w:lang w:val="en-US"/>
        </w:rPr>
        <w:t xml:space="preserve"> of another sheep</w:t>
      </w:r>
      <w:r w:rsidR="00484F3C" w:rsidRPr="00F61AB7">
        <w:rPr>
          <w:rFonts w:ascii="Times New Roman" w:hAnsi="Times New Roman" w:cs="Times New Roman"/>
          <w:sz w:val="28"/>
          <w:szCs w:val="28"/>
          <w:lang w:val="en-US"/>
        </w:rPr>
        <w:t xml:space="preserve">. </w:t>
      </w:r>
      <w:r w:rsidR="007B325E" w:rsidRPr="00F61AB7">
        <w:rPr>
          <w:rFonts w:ascii="Times New Roman" w:hAnsi="Times New Roman" w:cs="Times New Roman"/>
          <w:sz w:val="28"/>
          <w:szCs w:val="28"/>
          <w:lang w:val="en-US"/>
        </w:rPr>
        <w:t>Despite of the fact that e</w:t>
      </w:r>
      <w:r w:rsidR="00484F3C" w:rsidRPr="00F61AB7">
        <w:rPr>
          <w:rFonts w:ascii="Times New Roman" w:hAnsi="Times New Roman" w:cs="Times New Roman"/>
          <w:sz w:val="28"/>
          <w:szCs w:val="28"/>
          <w:lang w:val="en-US"/>
        </w:rPr>
        <w:t>very cell</w:t>
      </w:r>
      <w:r w:rsidR="00B80084" w:rsidRPr="00F61AB7">
        <w:rPr>
          <w:rFonts w:ascii="Times New Roman" w:hAnsi="Times New Roman" w:cs="Times New Roman"/>
          <w:sz w:val="28"/>
          <w:szCs w:val="28"/>
          <w:lang w:val="en-US"/>
        </w:rPr>
        <w:t xml:space="preserve"> of adult organism contains </w:t>
      </w:r>
      <w:r w:rsidR="00484F3C" w:rsidRPr="00F61AB7">
        <w:rPr>
          <w:rFonts w:ascii="Times New Roman" w:hAnsi="Times New Roman" w:cs="Times New Roman"/>
          <w:sz w:val="28"/>
          <w:szCs w:val="28"/>
          <w:lang w:val="en-US"/>
        </w:rPr>
        <w:t xml:space="preserve">nucleus </w:t>
      </w:r>
      <w:r w:rsidR="00B80084" w:rsidRPr="00F61AB7">
        <w:rPr>
          <w:rFonts w:ascii="Times New Roman" w:hAnsi="Times New Roman" w:cs="Times New Roman"/>
          <w:sz w:val="28"/>
          <w:szCs w:val="28"/>
          <w:lang w:val="en-US"/>
        </w:rPr>
        <w:t xml:space="preserve">with </w:t>
      </w:r>
      <w:r w:rsidR="00484F3C" w:rsidRPr="00F61AB7">
        <w:rPr>
          <w:rFonts w:ascii="Times New Roman" w:hAnsi="Times New Roman" w:cs="Times New Roman"/>
          <w:sz w:val="28"/>
          <w:szCs w:val="28"/>
          <w:lang w:val="en-US"/>
        </w:rPr>
        <w:t>a complete set of genetic information</w:t>
      </w:r>
      <w:r w:rsidR="00B80084" w:rsidRPr="00F61AB7">
        <w:rPr>
          <w:rFonts w:ascii="Times New Roman" w:hAnsi="Times New Roman" w:cs="Times New Roman"/>
          <w:sz w:val="28"/>
          <w:szCs w:val="28"/>
          <w:lang w:val="en-US"/>
        </w:rPr>
        <w:t>, differentiated adult cells have shut down the genes that they don't need for their specific functions</w:t>
      </w:r>
      <w:r w:rsidR="006D474B" w:rsidRPr="00F61AB7">
        <w:rPr>
          <w:rFonts w:ascii="Times New Roman" w:hAnsi="Times New Roman" w:cs="Times New Roman"/>
          <w:sz w:val="28"/>
          <w:szCs w:val="28"/>
          <w:lang w:val="en-US"/>
        </w:rPr>
        <w:t xml:space="preserve"> </w:t>
      </w:r>
      <w:r w:rsidR="00484F3C" w:rsidRPr="00F61AB7">
        <w:rPr>
          <w:rFonts w:ascii="Times New Roman" w:hAnsi="Times New Roman" w:cs="Times New Roman"/>
          <w:sz w:val="28"/>
          <w:szCs w:val="28"/>
          <w:lang w:val="en-US"/>
        </w:rPr>
        <w:t xml:space="preserve">while </w:t>
      </w:r>
      <w:r w:rsidR="006D474B" w:rsidRPr="00F61AB7">
        <w:rPr>
          <w:rFonts w:ascii="Times New Roman" w:hAnsi="Times New Roman" w:cs="Times New Roman"/>
          <w:sz w:val="28"/>
          <w:szCs w:val="28"/>
          <w:lang w:val="en-US"/>
        </w:rPr>
        <w:t xml:space="preserve">the </w:t>
      </w:r>
      <w:r w:rsidR="00484F3C" w:rsidRPr="00F61AB7">
        <w:rPr>
          <w:rFonts w:ascii="Times New Roman" w:hAnsi="Times New Roman" w:cs="Times New Roman"/>
          <w:sz w:val="28"/>
          <w:szCs w:val="28"/>
          <w:lang w:val="en-US"/>
        </w:rPr>
        <w:t xml:space="preserve">embryonic cells are ready to activate any gene. When </w:t>
      </w:r>
      <w:r w:rsidR="008A1055" w:rsidRPr="00F61AB7">
        <w:rPr>
          <w:rFonts w:ascii="Times New Roman" w:hAnsi="Times New Roman" w:cs="Times New Roman"/>
          <w:sz w:val="28"/>
          <w:szCs w:val="28"/>
          <w:lang w:val="en-US"/>
        </w:rPr>
        <w:t xml:space="preserve">scientists use </w:t>
      </w:r>
      <w:r w:rsidR="00484F3C" w:rsidRPr="00F61AB7">
        <w:rPr>
          <w:rFonts w:ascii="Times New Roman" w:hAnsi="Times New Roman" w:cs="Times New Roman"/>
          <w:sz w:val="28"/>
          <w:szCs w:val="28"/>
          <w:lang w:val="en-US"/>
        </w:rPr>
        <w:t xml:space="preserve">an adult cell nucleus as a donor, </w:t>
      </w:r>
      <w:r w:rsidR="008A1055" w:rsidRPr="00F61AB7">
        <w:rPr>
          <w:rFonts w:ascii="Times New Roman" w:hAnsi="Times New Roman" w:cs="Times New Roman"/>
          <w:sz w:val="28"/>
          <w:szCs w:val="28"/>
          <w:lang w:val="en-US"/>
        </w:rPr>
        <w:t>the</w:t>
      </w:r>
      <w:r w:rsidR="00484F3C" w:rsidRPr="00F61AB7">
        <w:rPr>
          <w:rFonts w:ascii="Times New Roman" w:hAnsi="Times New Roman" w:cs="Times New Roman"/>
          <w:sz w:val="28"/>
          <w:szCs w:val="28"/>
          <w:lang w:val="en-US"/>
        </w:rPr>
        <w:t xml:space="preserve"> genetic information </w:t>
      </w:r>
      <w:r w:rsidR="008A1055" w:rsidRPr="00F61AB7">
        <w:rPr>
          <w:rFonts w:ascii="Times New Roman" w:hAnsi="Times New Roman" w:cs="Times New Roman"/>
          <w:sz w:val="28"/>
          <w:szCs w:val="28"/>
          <w:lang w:val="en-US"/>
        </w:rPr>
        <w:t xml:space="preserve">of “adult” nucleus </w:t>
      </w:r>
      <w:r w:rsidR="00484F3C" w:rsidRPr="00F61AB7">
        <w:rPr>
          <w:rFonts w:ascii="Times New Roman" w:hAnsi="Times New Roman" w:cs="Times New Roman"/>
          <w:sz w:val="28"/>
          <w:szCs w:val="28"/>
          <w:lang w:val="en-US"/>
        </w:rPr>
        <w:t xml:space="preserve">must be reset to an embryonic state. </w:t>
      </w:r>
      <w:r w:rsidR="008A1055" w:rsidRPr="00F61AB7">
        <w:rPr>
          <w:rFonts w:ascii="Times New Roman" w:hAnsi="Times New Roman" w:cs="Times New Roman"/>
          <w:sz w:val="28"/>
          <w:szCs w:val="28"/>
          <w:lang w:val="en-US"/>
        </w:rPr>
        <w:t>Very o</w:t>
      </w:r>
      <w:r w:rsidR="00484F3C" w:rsidRPr="00F61AB7">
        <w:rPr>
          <w:rFonts w:ascii="Times New Roman" w:hAnsi="Times New Roman" w:cs="Times New Roman"/>
          <w:sz w:val="28"/>
          <w:szCs w:val="28"/>
          <w:lang w:val="en-US"/>
        </w:rPr>
        <w:t>ften the re</w:t>
      </w:r>
      <w:r w:rsidR="008A1055" w:rsidRPr="00F61AB7">
        <w:rPr>
          <w:rFonts w:ascii="Times New Roman" w:hAnsi="Times New Roman" w:cs="Times New Roman"/>
          <w:sz w:val="28"/>
          <w:szCs w:val="28"/>
          <w:lang w:val="en-US"/>
        </w:rPr>
        <w:t>programming</w:t>
      </w:r>
      <w:r w:rsidR="00484F3C" w:rsidRPr="00F61AB7">
        <w:rPr>
          <w:rFonts w:ascii="Times New Roman" w:hAnsi="Times New Roman" w:cs="Times New Roman"/>
          <w:sz w:val="28"/>
          <w:szCs w:val="28"/>
          <w:lang w:val="en-US"/>
        </w:rPr>
        <w:t xml:space="preserve"> process is incomplete, and the </w:t>
      </w:r>
      <w:r w:rsidR="008A1055" w:rsidRPr="00F61AB7">
        <w:rPr>
          <w:rFonts w:ascii="Times New Roman" w:hAnsi="Times New Roman" w:cs="Times New Roman"/>
          <w:sz w:val="28"/>
          <w:szCs w:val="28"/>
          <w:lang w:val="en-US"/>
        </w:rPr>
        <w:t xml:space="preserve">reconstructed </w:t>
      </w:r>
      <w:r w:rsidR="00484F3C" w:rsidRPr="00F61AB7">
        <w:rPr>
          <w:rFonts w:ascii="Times New Roman" w:hAnsi="Times New Roman" w:cs="Times New Roman"/>
          <w:sz w:val="28"/>
          <w:szCs w:val="28"/>
          <w:lang w:val="en-US"/>
        </w:rPr>
        <w:t xml:space="preserve">embryos fail to develop. </w:t>
      </w:r>
      <w:r w:rsidR="008A1055" w:rsidRPr="00F61AB7">
        <w:rPr>
          <w:rFonts w:ascii="Times New Roman" w:hAnsi="Times New Roman" w:cs="Times New Roman"/>
          <w:sz w:val="28"/>
          <w:szCs w:val="28"/>
          <w:lang w:val="en-US"/>
        </w:rPr>
        <w:t xml:space="preserve">In </w:t>
      </w:r>
      <w:r w:rsidR="009941D9" w:rsidRPr="00F61AB7">
        <w:rPr>
          <w:rFonts w:ascii="Times New Roman" w:hAnsi="Times New Roman" w:cs="Times New Roman"/>
          <w:sz w:val="28"/>
          <w:szCs w:val="28"/>
          <w:lang w:val="en-US"/>
        </w:rPr>
        <w:t>Wilmut and Campbell experiment, o</w:t>
      </w:r>
      <w:r w:rsidR="00484F3C" w:rsidRPr="00F61AB7">
        <w:rPr>
          <w:rFonts w:ascii="Times New Roman" w:hAnsi="Times New Roman" w:cs="Times New Roman"/>
          <w:sz w:val="28"/>
          <w:szCs w:val="28"/>
          <w:lang w:val="en-US"/>
        </w:rPr>
        <w:t xml:space="preserve">f </w:t>
      </w:r>
      <w:r w:rsidR="009941D9" w:rsidRPr="00F61AB7">
        <w:rPr>
          <w:rFonts w:ascii="Times New Roman" w:hAnsi="Times New Roman" w:cs="Times New Roman"/>
          <w:sz w:val="28"/>
          <w:szCs w:val="28"/>
          <w:lang w:val="en-US"/>
        </w:rPr>
        <w:t xml:space="preserve">total </w:t>
      </w:r>
      <w:r w:rsidR="00484F3C" w:rsidRPr="00F61AB7">
        <w:rPr>
          <w:rFonts w:ascii="Times New Roman" w:hAnsi="Times New Roman" w:cs="Times New Roman"/>
          <w:sz w:val="28"/>
          <w:szCs w:val="28"/>
          <w:lang w:val="en-US"/>
        </w:rPr>
        <w:t xml:space="preserve">277 attempts, only one produced a </w:t>
      </w:r>
      <w:r w:rsidR="009941D9" w:rsidRPr="00F61AB7">
        <w:rPr>
          <w:rFonts w:ascii="Times New Roman" w:hAnsi="Times New Roman" w:cs="Times New Roman"/>
          <w:sz w:val="28"/>
          <w:szCs w:val="28"/>
          <w:lang w:val="en-US"/>
        </w:rPr>
        <w:t xml:space="preserve">normal </w:t>
      </w:r>
      <w:r w:rsidR="00484F3C" w:rsidRPr="00F61AB7">
        <w:rPr>
          <w:rFonts w:ascii="Times New Roman" w:hAnsi="Times New Roman" w:cs="Times New Roman"/>
          <w:sz w:val="28"/>
          <w:szCs w:val="28"/>
          <w:lang w:val="en-US"/>
        </w:rPr>
        <w:t>embryo that was carried to term in a surrogate mother</w:t>
      </w:r>
      <w:r w:rsidR="009941D9" w:rsidRPr="00F61AB7">
        <w:rPr>
          <w:rFonts w:ascii="Times New Roman" w:hAnsi="Times New Roman" w:cs="Times New Roman"/>
          <w:sz w:val="28"/>
          <w:szCs w:val="28"/>
          <w:lang w:val="en-US"/>
        </w:rPr>
        <w:t>’s body</w:t>
      </w:r>
      <w:r w:rsidR="00484F3C" w:rsidRPr="00F61AB7">
        <w:rPr>
          <w:rFonts w:ascii="Times New Roman" w:hAnsi="Times New Roman" w:cs="Times New Roman"/>
          <w:sz w:val="28"/>
          <w:szCs w:val="28"/>
          <w:lang w:val="en-US"/>
        </w:rPr>
        <w:t>. Th</w:t>
      </w:r>
      <w:r w:rsidR="00EC517A" w:rsidRPr="00F61AB7">
        <w:rPr>
          <w:rFonts w:ascii="Times New Roman" w:hAnsi="Times New Roman" w:cs="Times New Roman"/>
          <w:sz w:val="28"/>
          <w:szCs w:val="28"/>
          <w:lang w:val="en-US"/>
        </w:rPr>
        <w:t>e</w:t>
      </w:r>
      <w:r w:rsidR="009941D9" w:rsidRPr="00F61AB7">
        <w:rPr>
          <w:rFonts w:ascii="Times New Roman" w:hAnsi="Times New Roman" w:cs="Times New Roman"/>
          <w:sz w:val="28"/>
          <w:szCs w:val="28"/>
          <w:lang w:val="en-US"/>
        </w:rPr>
        <w:t xml:space="preserve"> name of this</w:t>
      </w:r>
      <w:r w:rsidR="00484F3C" w:rsidRPr="00F61AB7">
        <w:rPr>
          <w:rFonts w:ascii="Times New Roman" w:hAnsi="Times New Roman" w:cs="Times New Roman"/>
          <w:sz w:val="28"/>
          <w:szCs w:val="28"/>
          <w:lang w:val="en-US"/>
        </w:rPr>
        <w:t xml:space="preserve"> famous lamb</w:t>
      </w:r>
      <w:r w:rsidR="009941D9" w:rsidRPr="00F61AB7">
        <w:rPr>
          <w:rFonts w:ascii="Times New Roman" w:hAnsi="Times New Roman" w:cs="Times New Roman"/>
          <w:sz w:val="28"/>
          <w:szCs w:val="28"/>
          <w:lang w:val="en-US"/>
        </w:rPr>
        <w:t xml:space="preserve"> was </w:t>
      </w:r>
      <w:r w:rsidR="00484F3C" w:rsidRPr="00F61AB7">
        <w:rPr>
          <w:rFonts w:ascii="Times New Roman" w:hAnsi="Times New Roman" w:cs="Times New Roman"/>
          <w:sz w:val="28"/>
          <w:szCs w:val="28"/>
          <w:lang w:val="en-US"/>
        </w:rPr>
        <w:t>Dolly</w:t>
      </w:r>
      <w:r w:rsidR="00EC517A" w:rsidRPr="00F61AB7">
        <w:rPr>
          <w:rFonts w:ascii="Times New Roman" w:hAnsi="Times New Roman" w:cs="Times New Roman"/>
          <w:sz w:val="28"/>
          <w:szCs w:val="28"/>
          <w:lang w:val="en-US"/>
        </w:rPr>
        <w:t xml:space="preserve">. This successful experiment </w:t>
      </w:r>
      <w:r w:rsidR="00484F3C" w:rsidRPr="00F61AB7">
        <w:rPr>
          <w:rFonts w:ascii="Times New Roman" w:hAnsi="Times New Roman" w:cs="Times New Roman"/>
          <w:sz w:val="28"/>
          <w:szCs w:val="28"/>
          <w:lang w:val="en-US"/>
        </w:rPr>
        <w:t xml:space="preserve">brought cloning into the </w:t>
      </w:r>
      <w:r w:rsidR="00EC517A" w:rsidRPr="00F61AB7">
        <w:rPr>
          <w:rFonts w:ascii="Times New Roman" w:hAnsi="Times New Roman" w:cs="Times New Roman"/>
          <w:sz w:val="28"/>
          <w:szCs w:val="28"/>
          <w:lang w:val="en-US"/>
        </w:rPr>
        <w:t>public attention</w:t>
      </w:r>
      <w:r w:rsidR="00484F3C" w:rsidRPr="00F61AB7">
        <w:rPr>
          <w:rFonts w:ascii="Times New Roman" w:hAnsi="Times New Roman" w:cs="Times New Roman"/>
          <w:sz w:val="28"/>
          <w:szCs w:val="28"/>
          <w:lang w:val="en-US"/>
        </w:rPr>
        <w:t xml:space="preserve">. </w:t>
      </w:r>
      <w:r w:rsidR="00EC517A" w:rsidRPr="00F61AB7">
        <w:rPr>
          <w:rFonts w:ascii="Times New Roman" w:hAnsi="Times New Roman" w:cs="Times New Roman"/>
          <w:sz w:val="28"/>
          <w:szCs w:val="28"/>
          <w:lang w:val="en-US"/>
        </w:rPr>
        <w:t xml:space="preserve">Appearance of Dolly </w:t>
      </w:r>
      <w:r w:rsidR="00484F3C" w:rsidRPr="00F61AB7">
        <w:rPr>
          <w:rFonts w:ascii="Times New Roman" w:hAnsi="Times New Roman" w:cs="Times New Roman"/>
          <w:sz w:val="28"/>
          <w:szCs w:val="28"/>
          <w:lang w:val="en-US"/>
        </w:rPr>
        <w:t xml:space="preserve">started conversations about the implications of cloning, bringing controversies over human cloning and stem cell research into the public eye. </w:t>
      </w:r>
    </w:p>
    <w:p w:rsidR="00484F3C" w:rsidRPr="00F61AB7" w:rsidRDefault="00AB2825" w:rsidP="00484F3C">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new usage of nuclear transfer and cloning techniques started </w:t>
      </w:r>
      <w:r w:rsidR="002F417B" w:rsidRPr="00F61AB7">
        <w:rPr>
          <w:rFonts w:ascii="Times New Roman" w:hAnsi="Times New Roman" w:cs="Times New Roman"/>
          <w:sz w:val="28"/>
          <w:szCs w:val="28"/>
          <w:lang w:val="en-US"/>
        </w:rPr>
        <w:t>intensively. Due to evolution relations between human and p</w:t>
      </w:r>
      <w:r w:rsidR="00484F3C" w:rsidRPr="00F61AB7">
        <w:rPr>
          <w:rFonts w:ascii="Times New Roman" w:hAnsi="Times New Roman" w:cs="Times New Roman"/>
          <w:sz w:val="28"/>
          <w:szCs w:val="28"/>
          <w:lang w:val="en-US"/>
        </w:rPr>
        <w:t>rimates</w:t>
      </w:r>
      <w:r w:rsidR="002F417B" w:rsidRPr="00F61AB7">
        <w:rPr>
          <w:rFonts w:ascii="Times New Roman" w:hAnsi="Times New Roman" w:cs="Times New Roman"/>
          <w:sz w:val="28"/>
          <w:szCs w:val="28"/>
          <w:lang w:val="en-US"/>
        </w:rPr>
        <w:t xml:space="preserve">, </w:t>
      </w:r>
      <w:r w:rsidR="00CD0C22" w:rsidRPr="00F61AB7">
        <w:rPr>
          <w:rFonts w:ascii="Times New Roman" w:hAnsi="Times New Roman" w:cs="Times New Roman"/>
          <w:sz w:val="28"/>
          <w:szCs w:val="28"/>
          <w:lang w:val="en-US"/>
        </w:rPr>
        <w:t>scientists started to use primates as a</w:t>
      </w:r>
      <w:r w:rsidR="00484F3C" w:rsidRPr="00F61AB7">
        <w:rPr>
          <w:rFonts w:ascii="Times New Roman" w:hAnsi="Times New Roman" w:cs="Times New Roman"/>
          <w:sz w:val="28"/>
          <w:szCs w:val="28"/>
          <w:lang w:val="en-US"/>
        </w:rPr>
        <w:t xml:space="preserve"> good model for studying human disorders. </w:t>
      </w:r>
      <w:r w:rsidR="00CD0C22" w:rsidRPr="00F61AB7">
        <w:rPr>
          <w:rFonts w:ascii="Times New Roman" w:hAnsi="Times New Roman" w:cs="Times New Roman"/>
          <w:sz w:val="28"/>
          <w:szCs w:val="28"/>
          <w:lang w:val="en-US"/>
        </w:rPr>
        <w:t xml:space="preserve">Li Meng et al. </w:t>
      </w:r>
      <w:r w:rsidR="00F37405" w:rsidRPr="00F61AB7">
        <w:rPr>
          <w:rFonts w:ascii="Times New Roman" w:hAnsi="Times New Roman" w:cs="Times New Roman"/>
          <w:sz w:val="28"/>
          <w:szCs w:val="28"/>
          <w:lang w:val="en-US"/>
        </w:rPr>
        <w:t xml:space="preserve">first </w:t>
      </w:r>
      <w:r w:rsidR="00CD0C22" w:rsidRPr="00F61AB7">
        <w:rPr>
          <w:rFonts w:ascii="Times New Roman" w:hAnsi="Times New Roman" w:cs="Times New Roman"/>
          <w:sz w:val="28"/>
          <w:szCs w:val="28"/>
          <w:lang w:val="en-US"/>
        </w:rPr>
        <w:t xml:space="preserve">received </w:t>
      </w:r>
      <w:r w:rsidR="00484F3C" w:rsidRPr="00F61AB7">
        <w:rPr>
          <w:rFonts w:ascii="Times New Roman" w:hAnsi="Times New Roman" w:cs="Times New Roman"/>
          <w:sz w:val="28"/>
          <w:szCs w:val="28"/>
          <w:lang w:val="en-US"/>
        </w:rPr>
        <w:t xml:space="preserve">identical </w:t>
      </w:r>
      <w:r w:rsidR="00CD0C22" w:rsidRPr="00F61AB7">
        <w:rPr>
          <w:rFonts w:ascii="Times New Roman" w:hAnsi="Times New Roman" w:cs="Times New Roman"/>
          <w:sz w:val="28"/>
          <w:szCs w:val="28"/>
          <w:lang w:val="en-US"/>
        </w:rPr>
        <w:t xml:space="preserve">cloning </w:t>
      </w:r>
      <w:r w:rsidR="00484F3C" w:rsidRPr="00F61AB7">
        <w:rPr>
          <w:rFonts w:ascii="Times New Roman" w:hAnsi="Times New Roman" w:cs="Times New Roman"/>
          <w:sz w:val="28"/>
          <w:szCs w:val="28"/>
          <w:lang w:val="en-US"/>
        </w:rPr>
        <w:t>primates</w:t>
      </w:r>
      <w:r w:rsidR="00F37405" w:rsidRPr="00F61AB7">
        <w:rPr>
          <w:rFonts w:ascii="Times New Roman" w:hAnsi="Times New Roman" w:cs="Times New Roman"/>
          <w:sz w:val="28"/>
          <w:szCs w:val="28"/>
          <w:lang w:val="en-US"/>
        </w:rPr>
        <w:t xml:space="preserve"> with purpose to </w:t>
      </w:r>
      <w:r w:rsidR="00484F3C" w:rsidRPr="00F61AB7">
        <w:rPr>
          <w:rFonts w:ascii="Times New Roman" w:hAnsi="Times New Roman" w:cs="Times New Roman"/>
          <w:sz w:val="28"/>
          <w:szCs w:val="28"/>
          <w:lang w:val="en-US"/>
        </w:rPr>
        <w:t>decrease the genetic variation of research animals, and therefore the number of animals need in research studies.</w:t>
      </w:r>
      <w:r w:rsidR="001C1947" w:rsidRPr="00F61AB7">
        <w:rPr>
          <w:rFonts w:ascii="Times New Roman" w:hAnsi="Times New Roman" w:cs="Times New Roman"/>
          <w:sz w:val="28"/>
          <w:szCs w:val="28"/>
          <w:lang w:val="en-US"/>
        </w:rPr>
        <w:t xml:space="preserve"> </w:t>
      </w:r>
      <w:r w:rsidR="00F37405" w:rsidRPr="00F61AB7">
        <w:rPr>
          <w:rFonts w:ascii="Times New Roman" w:hAnsi="Times New Roman" w:cs="Times New Roman"/>
          <w:sz w:val="28"/>
          <w:szCs w:val="28"/>
          <w:lang w:val="en-US"/>
        </w:rPr>
        <w:t xml:space="preserve">Like </w:t>
      </w:r>
      <w:r w:rsidR="00484F3C" w:rsidRPr="00F61AB7">
        <w:rPr>
          <w:rFonts w:ascii="Times New Roman" w:hAnsi="Times New Roman" w:cs="Times New Roman"/>
          <w:sz w:val="28"/>
          <w:szCs w:val="28"/>
          <w:lang w:val="en-US"/>
        </w:rPr>
        <w:t>previous cloning experiments, Wolf</w:t>
      </w:r>
      <w:r w:rsidR="00F37405" w:rsidRPr="00F61AB7">
        <w:rPr>
          <w:rFonts w:ascii="Times New Roman" w:hAnsi="Times New Roman" w:cs="Times New Roman"/>
          <w:sz w:val="28"/>
          <w:szCs w:val="28"/>
          <w:lang w:val="en-US"/>
        </w:rPr>
        <w:t xml:space="preserve"> with collaborators </w:t>
      </w:r>
      <w:r w:rsidR="00484F3C" w:rsidRPr="00F61AB7">
        <w:rPr>
          <w:rFonts w:ascii="Times New Roman" w:hAnsi="Times New Roman" w:cs="Times New Roman"/>
          <w:sz w:val="28"/>
          <w:szCs w:val="28"/>
          <w:lang w:val="en-US"/>
        </w:rPr>
        <w:t>fused early-stage embryonic cells with enucleated monkey egg using a</w:t>
      </w:r>
      <w:r w:rsidR="00C11C97" w:rsidRPr="00F61AB7">
        <w:rPr>
          <w:rFonts w:ascii="Times New Roman" w:hAnsi="Times New Roman" w:cs="Times New Roman"/>
          <w:sz w:val="28"/>
          <w:szCs w:val="28"/>
          <w:lang w:val="en-US"/>
        </w:rPr>
        <w:t>n</w:t>
      </w:r>
      <w:r w:rsidR="00484F3C" w:rsidRPr="00F61AB7">
        <w:rPr>
          <w:rFonts w:ascii="Times New Roman" w:hAnsi="Times New Roman" w:cs="Times New Roman"/>
          <w:sz w:val="28"/>
          <w:szCs w:val="28"/>
          <w:lang w:val="en-US"/>
        </w:rPr>
        <w:t xml:space="preserve"> </w:t>
      </w:r>
      <w:r w:rsidR="00C11C97" w:rsidRPr="00F61AB7">
        <w:rPr>
          <w:rFonts w:ascii="Times New Roman" w:hAnsi="Times New Roman" w:cs="Times New Roman"/>
          <w:sz w:val="28"/>
          <w:szCs w:val="28"/>
          <w:lang w:val="en-US"/>
        </w:rPr>
        <w:t>el</w:t>
      </w:r>
      <w:r w:rsidR="00484F3C" w:rsidRPr="00F61AB7">
        <w:rPr>
          <w:rFonts w:ascii="Times New Roman" w:hAnsi="Times New Roman" w:cs="Times New Roman"/>
          <w:sz w:val="28"/>
          <w:szCs w:val="28"/>
          <w:lang w:val="en-US"/>
        </w:rPr>
        <w:t xml:space="preserve">ectrical shock. </w:t>
      </w:r>
      <w:r w:rsidR="00C11C97" w:rsidRPr="00F61AB7">
        <w:rPr>
          <w:rFonts w:ascii="Times New Roman" w:hAnsi="Times New Roman" w:cs="Times New Roman"/>
          <w:sz w:val="28"/>
          <w:szCs w:val="28"/>
          <w:lang w:val="en-US"/>
        </w:rPr>
        <w:t>Then t</w:t>
      </w:r>
      <w:r w:rsidR="00484F3C" w:rsidRPr="00F61AB7">
        <w:rPr>
          <w:rFonts w:ascii="Times New Roman" w:hAnsi="Times New Roman" w:cs="Times New Roman"/>
          <w:sz w:val="28"/>
          <w:szCs w:val="28"/>
          <w:lang w:val="en-US"/>
        </w:rPr>
        <w:t xml:space="preserve">he </w:t>
      </w:r>
      <w:r w:rsidR="00C11C97" w:rsidRPr="00F61AB7">
        <w:rPr>
          <w:rFonts w:ascii="Times New Roman" w:hAnsi="Times New Roman" w:cs="Times New Roman"/>
          <w:sz w:val="28"/>
          <w:szCs w:val="28"/>
          <w:lang w:val="en-US"/>
        </w:rPr>
        <w:t xml:space="preserve">reconstructed </w:t>
      </w:r>
      <w:r w:rsidR="00484F3C" w:rsidRPr="00F61AB7">
        <w:rPr>
          <w:rFonts w:ascii="Times New Roman" w:hAnsi="Times New Roman" w:cs="Times New Roman"/>
          <w:sz w:val="28"/>
          <w:szCs w:val="28"/>
          <w:lang w:val="en-US"/>
        </w:rPr>
        <w:t xml:space="preserve">embryos were implanted into surrogate mothers. </w:t>
      </w:r>
      <w:r w:rsidR="00C11C97" w:rsidRPr="00F61AB7">
        <w:rPr>
          <w:rFonts w:ascii="Times New Roman" w:hAnsi="Times New Roman" w:cs="Times New Roman"/>
          <w:sz w:val="28"/>
          <w:szCs w:val="28"/>
          <w:lang w:val="en-US"/>
        </w:rPr>
        <w:t>Two monkeys were born o</w:t>
      </w:r>
      <w:r w:rsidR="00484F3C" w:rsidRPr="00F61AB7">
        <w:rPr>
          <w:rFonts w:ascii="Times New Roman" w:hAnsi="Times New Roman" w:cs="Times New Roman"/>
          <w:sz w:val="28"/>
          <w:szCs w:val="28"/>
          <w:lang w:val="en-US"/>
        </w:rPr>
        <w:t xml:space="preserve">ut of 29 cloned embryos. One </w:t>
      </w:r>
      <w:r w:rsidR="00FA2B98" w:rsidRPr="00F61AB7">
        <w:rPr>
          <w:rFonts w:ascii="Times New Roman" w:hAnsi="Times New Roman" w:cs="Times New Roman"/>
          <w:sz w:val="28"/>
          <w:szCs w:val="28"/>
          <w:lang w:val="en-US"/>
        </w:rPr>
        <w:t xml:space="preserve">of these </w:t>
      </w:r>
      <w:r w:rsidR="00484F3C" w:rsidRPr="00F61AB7">
        <w:rPr>
          <w:rFonts w:ascii="Times New Roman" w:hAnsi="Times New Roman" w:cs="Times New Roman"/>
          <w:sz w:val="28"/>
          <w:szCs w:val="28"/>
          <w:lang w:val="en-US"/>
        </w:rPr>
        <w:t xml:space="preserve">was a female named Neti, and the other was a male </w:t>
      </w:r>
      <w:r w:rsidR="00FA2B98" w:rsidRPr="00F61AB7">
        <w:rPr>
          <w:rFonts w:ascii="Times New Roman" w:hAnsi="Times New Roman" w:cs="Times New Roman"/>
          <w:sz w:val="28"/>
          <w:szCs w:val="28"/>
          <w:lang w:val="en-US"/>
        </w:rPr>
        <w:t xml:space="preserve">called </w:t>
      </w:r>
      <w:r w:rsidR="00484F3C" w:rsidRPr="00F61AB7">
        <w:rPr>
          <w:rFonts w:ascii="Times New Roman" w:hAnsi="Times New Roman" w:cs="Times New Roman"/>
          <w:sz w:val="28"/>
          <w:szCs w:val="28"/>
          <w:lang w:val="en-US"/>
        </w:rPr>
        <w:t>Ditto.</w:t>
      </w:r>
      <w:r w:rsidR="001C1947" w:rsidRPr="00F61AB7">
        <w:rPr>
          <w:rFonts w:ascii="Times New Roman" w:hAnsi="Times New Roman" w:cs="Times New Roman"/>
          <w:sz w:val="28"/>
          <w:szCs w:val="28"/>
          <w:lang w:val="en-US"/>
        </w:rPr>
        <w:t xml:space="preserve"> </w:t>
      </w:r>
      <w:r w:rsidR="00FA2B98" w:rsidRPr="00F61AB7">
        <w:rPr>
          <w:rFonts w:ascii="Times New Roman" w:hAnsi="Times New Roman" w:cs="Times New Roman"/>
          <w:sz w:val="28"/>
          <w:szCs w:val="28"/>
          <w:lang w:val="en-US"/>
        </w:rPr>
        <w:t>So, t</w:t>
      </w:r>
      <w:r w:rsidR="00484F3C" w:rsidRPr="00F61AB7">
        <w:rPr>
          <w:rFonts w:ascii="Times New Roman" w:hAnsi="Times New Roman" w:cs="Times New Roman"/>
          <w:sz w:val="28"/>
          <w:szCs w:val="28"/>
          <w:lang w:val="en-US"/>
        </w:rPr>
        <w:t xml:space="preserve">his experiment showed that primates, </w:t>
      </w:r>
      <w:r w:rsidR="006F7144" w:rsidRPr="00F61AB7">
        <w:rPr>
          <w:rFonts w:ascii="Times New Roman" w:hAnsi="Times New Roman" w:cs="Times New Roman"/>
          <w:sz w:val="28"/>
          <w:szCs w:val="28"/>
          <w:lang w:val="en-US"/>
        </w:rPr>
        <w:t xml:space="preserve">the </w:t>
      </w:r>
      <w:r w:rsidR="00484F3C" w:rsidRPr="00F61AB7">
        <w:rPr>
          <w:rFonts w:ascii="Times New Roman" w:hAnsi="Times New Roman" w:cs="Times New Roman"/>
          <w:sz w:val="28"/>
          <w:szCs w:val="28"/>
          <w:lang w:val="en-US"/>
        </w:rPr>
        <w:t>closest relatives</w:t>
      </w:r>
      <w:r w:rsidR="006F7144" w:rsidRPr="00F61AB7">
        <w:rPr>
          <w:rFonts w:ascii="Times New Roman" w:hAnsi="Times New Roman" w:cs="Times New Roman"/>
          <w:sz w:val="28"/>
          <w:szCs w:val="28"/>
          <w:lang w:val="en-US"/>
        </w:rPr>
        <w:t xml:space="preserve"> of human</w:t>
      </w:r>
      <w:r w:rsidR="00484F3C" w:rsidRPr="00F61AB7">
        <w:rPr>
          <w:rFonts w:ascii="Times New Roman" w:hAnsi="Times New Roman" w:cs="Times New Roman"/>
          <w:sz w:val="28"/>
          <w:szCs w:val="28"/>
          <w:lang w:val="en-US"/>
        </w:rPr>
        <w:t>, can be cloned.</w:t>
      </w:r>
    </w:p>
    <w:p w:rsidR="001C1947" w:rsidRPr="00F61AB7" w:rsidRDefault="001C1947" w:rsidP="001C194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w:t>
      </w:r>
      <w:r w:rsidR="0026315D" w:rsidRPr="00F61AB7">
        <w:rPr>
          <w:rFonts w:ascii="Times New Roman" w:hAnsi="Times New Roman" w:cs="Times New Roman"/>
          <w:sz w:val="28"/>
          <w:szCs w:val="28"/>
          <w:lang w:val="en-US"/>
        </w:rPr>
        <w:t xml:space="preserve">e experiment of A. Schnieke et al. </w:t>
      </w:r>
      <w:r w:rsidR="0008717B" w:rsidRPr="00F61AB7">
        <w:rPr>
          <w:rFonts w:ascii="Times New Roman" w:hAnsi="Times New Roman" w:cs="Times New Roman"/>
          <w:sz w:val="28"/>
          <w:szCs w:val="28"/>
          <w:lang w:val="en-US"/>
        </w:rPr>
        <w:t xml:space="preserve">regarding nuclear transfer from genetically engineered laboratory cells </w:t>
      </w:r>
      <w:r w:rsidRPr="00F61AB7">
        <w:rPr>
          <w:rFonts w:ascii="Times New Roman" w:hAnsi="Times New Roman" w:cs="Times New Roman"/>
          <w:sz w:val="28"/>
          <w:szCs w:val="28"/>
          <w:lang w:val="en-US"/>
        </w:rPr>
        <w:t xml:space="preserve">was an exciting combination of </w:t>
      </w:r>
      <w:r w:rsidR="00AC2B68" w:rsidRPr="00F61AB7">
        <w:rPr>
          <w:rFonts w:ascii="Times New Roman" w:hAnsi="Times New Roman" w:cs="Times New Roman"/>
          <w:sz w:val="28"/>
          <w:szCs w:val="28"/>
          <w:lang w:val="en-US"/>
        </w:rPr>
        <w:t>previous</w:t>
      </w:r>
      <w:r w:rsidR="0026315D" w:rsidRPr="00F61AB7">
        <w:rPr>
          <w:rFonts w:ascii="Times New Roman" w:hAnsi="Times New Roman" w:cs="Times New Roman"/>
          <w:sz w:val="28"/>
          <w:szCs w:val="28"/>
          <w:lang w:val="en-US"/>
        </w:rPr>
        <w:t xml:space="preserve"> </w:t>
      </w:r>
      <w:r w:rsidR="00DF6095" w:rsidRPr="00F61AB7">
        <w:rPr>
          <w:rFonts w:ascii="Times New Roman" w:hAnsi="Times New Roman" w:cs="Times New Roman"/>
          <w:sz w:val="28"/>
          <w:szCs w:val="28"/>
          <w:lang w:val="en-US"/>
        </w:rPr>
        <w:t>discoveries.</w:t>
      </w:r>
      <w:r w:rsidRPr="00F61AB7">
        <w:rPr>
          <w:rFonts w:ascii="Times New Roman" w:hAnsi="Times New Roman" w:cs="Times New Roman"/>
          <w:sz w:val="28"/>
          <w:szCs w:val="28"/>
          <w:lang w:val="en-US"/>
        </w:rPr>
        <w:t xml:space="preserve"> </w:t>
      </w:r>
      <w:r w:rsidR="00DF6095" w:rsidRPr="00F61AB7">
        <w:rPr>
          <w:rFonts w:ascii="Times New Roman" w:hAnsi="Times New Roman" w:cs="Times New Roman"/>
          <w:sz w:val="28"/>
          <w:szCs w:val="28"/>
          <w:lang w:val="en-US"/>
        </w:rPr>
        <w:t xml:space="preserve">As described before, by that time, </w:t>
      </w:r>
      <w:r w:rsidRPr="00F61AB7">
        <w:rPr>
          <w:rFonts w:ascii="Times New Roman" w:hAnsi="Times New Roman" w:cs="Times New Roman"/>
          <w:sz w:val="28"/>
          <w:szCs w:val="28"/>
          <w:lang w:val="en-US"/>
        </w:rPr>
        <w:t>Campbell and Wilmut had already created a clone using a cultured cell</w:t>
      </w:r>
      <w:r w:rsidR="00DF6095" w:rsidRPr="00F61AB7">
        <w:rPr>
          <w:rFonts w:ascii="Times New Roman" w:hAnsi="Times New Roman" w:cs="Times New Roman"/>
          <w:sz w:val="28"/>
          <w:szCs w:val="28"/>
          <w:lang w:val="en-US"/>
        </w:rPr>
        <w:t xml:space="preserve"> as a donor of nucleus</w:t>
      </w:r>
      <w:r w:rsidRPr="00F61AB7">
        <w:rPr>
          <w:rFonts w:ascii="Times New Roman" w:hAnsi="Times New Roman" w:cs="Times New Roman"/>
          <w:sz w:val="28"/>
          <w:szCs w:val="28"/>
          <w:lang w:val="en-US"/>
        </w:rPr>
        <w:t xml:space="preserve">. </w:t>
      </w:r>
      <w:r w:rsidR="00DF6095" w:rsidRPr="00F61AB7">
        <w:rPr>
          <w:rFonts w:ascii="Times New Roman" w:hAnsi="Times New Roman" w:cs="Times New Roman"/>
          <w:sz w:val="28"/>
          <w:szCs w:val="28"/>
          <w:lang w:val="en-US"/>
        </w:rPr>
        <w:t xml:space="preserve">Schnitke’s team </w:t>
      </w:r>
      <w:r w:rsidRPr="00F61AB7">
        <w:rPr>
          <w:rFonts w:ascii="Times New Roman" w:hAnsi="Times New Roman" w:cs="Times New Roman"/>
          <w:sz w:val="28"/>
          <w:szCs w:val="28"/>
          <w:lang w:val="en-US"/>
        </w:rPr>
        <w:t xml:space="preserve">introduced the human </w:t>
      </w:r>
      <w:r w:rsidR="0011412B" w:rsidRPr="00F61AB7">
        <w:rPr>
          <w:rFonts w:ascii="Times New Roman" w:hAnsi="Times New Roman" w:cs="Times New Roman"/>
          <w:sz w:val="28"/>
          <w:szCs w:val="28"/>
          <w:lang w:val="en-US"/>
        </w:rPr>
        <w:t xml:space="preserve">gene encoding the </w:t>
      </w:r>
      <w:r w:rsidRPr="00F61AB7">
        <w:rPr>
          <w:rFonts w:ascii="Times New Roman" w:hAnsi="Times New Roman" w:cs="Times New Roman"/>
          <w:sz w:val="28"/>
          <w:szCs w:val="28"/>
          <w:lang w:val="en-US"/>
        </w:rPr>
        <w:t xml:space="preserve">Factor IX (“factor nine”) into the genome of sheep skin cells grown in a laboratory dish. Factor IX </w:t>
      </w:r>
      <w:r w:rsidR="0011412B" w:rsidRPr="00F61AB7">
        <w:rPr>
          <w:rFonts w:ascii="Times New Roman" w:hAnsi="Times New Roman" w:cs="Times New Roman"/>
          <w:sz w:val="28"/>
          <w:szCs w:val="28"/>
          <w:lang w:val="en-US"/>
        </w:rPr>
        <w:t xml:space="preserve">is </w:t>
      </w:r>
      <w:r w:rsidRPr="00F61AB7">
        <w:rPr>
          <w:rFonts w:ascii="Times New Roman" w:hAnsi="Times New Roman" w:cs="Times New Roman"/>
          <w:sz w:val="28"/>
          <w:szCs w:val="28"/>
          <w:lang w:val="en-US"/>
        </w:rPr>
        <w:t>a protein</w:t>
      </w:r>
      <w:r w:rsidR="0011412B"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 that helps blood clot</w:t>
      </w:r>
      <w:r w:rsidR="008E289E" w:rsidRPr="00F61AB7">
        <w:rPr>
          <w:rFonts w:ascii="Times New Roman" w:hAnsi="Times New Roman" w:cs="Times New Roman"/>
          <w:sz w:val="28"/>
          <w:szCs w:val="28"/>
          <w:lang w:val="en-US"/>
        </w:rPr>
        <w:t>,</w:t>
      </w:r>
      <w:r w:rsidR="0011412B" w:rsidRPr="00F61AB7">
        <w:rPr>
          <w:rFonts w:ascii="Times New Roman" w:hAnsi="Times New Roman" w:cs="Times New Roman"/>
          <w:sz w:val="28"/>
          <w:szCs w:val="28"/>
          <w:lang w:val="en-US"/>
        </w:rPr>
        <w:t xml:space="preserve"> is </w:t>
      </w:r>
      <w:r w:rsidR="00AC2B68" w:rsidRPr="00F61AB7">
        <w:rPr>
          <w:rFonts w:ascii="Times New Roman" w:hAnsi="Times New Roman" w:cs="Times New Roman"/>
          <w:sz w:val="28"/>
          <w:szCs w:val="28"/>
          <w:lang w:val="en-US"/>
        </w:rPr>
        <w:t>intensively</w:t>
      </w:r>
      <w:r w:rsidR="0011412B" w:rsidRPr="00F61AB7">
        <w:rPr>
          <w:rFonts w:ascii="Times New Roman" w:hAnsi="Times New Roman" w:cs="Times New Roman"/>
          <w:sz w:val="28"/>
          <w:szCs w:val="28"/>
          <w:lang w:val="en-US"/>
        </w:rPr>
        <w:t xml:space="preserve"> used </w:t>
      </w:r>
      <w:r w:rsidRPr="00F61AB7">
        <w:rPr>
          <w:rFonts w:ascii="Times New Roman" w:hAnsi="Times New Roman" w:cs="Times New Roman"/>
          <w:sz w:val="28"/>
          <w:szCs w:val="28"/>
          <w:lang w:val="en-US"/>
        </w:rPr>
        <w:t>to treat hemophilia, a genetic dis</w:t>
      </w:r>
      <w:r w:rsidR="00805BE7" w:rsidRPr="00F61AB7">
        <w:rPr>
          <w:rFonts w:ascii="Times New Roman" w:hAnsi="Times New Roman" w:cs="Times New Roman"/>
          <w:sz w:val="28"/>
          <w:szCs w:val="28"/>
          <w:lang w:val="en-US"/>
        </w:rPr>
        <w:t>ease</w:t>
      </w:r>
      <w:r w:rsidRPr="00F61AB7">
        <w:rPr>
          <w:rFonts w:ascii="Times New Roman" w:hAnsi="Times New Roman" w:cs="Times New Roman"/>
          <w:sz w:val="28"/>
          <w:szCs w:val="28"/>
          <w:lang w:val="en-US"/>
        </w:rPr>
        <w:t xml:space="preserve"> where blood doesn't form proper clots.</w:t>
      </w:r>
      <w:r w:rsidR="0008717B"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To </w:t>
      </w:r>
      <w:r w:rsidR="00805BE7" w:rsidRPr="00F61AB7">
        <w:rPr>
          <w:rFonts w:ascii="Times New Roman" w:hAnsi="Times New Roman" w:cs="Times New Roman"/>
          <w:sz w:val="28"/>
          <w:szCs w:val="28"/>
          <w:lang w:val="en-US"/>
        </w:rPr>
        <w:t xml:space="preserve">make a </w:t>
      </w:r>
      <w:r w:rsidRPr="00F61AB7">
        <w:rPr>
          <w:rFonts w:ascii="Times New Roman" w:hAnsi="Times New Roman" w:cs="Times New Roman"/>
          <w:sz w:val="28"/>
          <w:szCs w:val="28"/>
          <w:lang w:val="en-US"/>
        </w:rPr>
        <w:t xml:space="preserve">transgenic sheep, the </w:t>
      </w:r>
      <w:r w:rsidR="00805BE7" w:rsidRPr="00F61AB7">
        <w:rPr>
          <w:rFonts w:ascii="Times New Roman" w:hAnsi="Times New Roman" w:cs="Times New Roman"/>
          <w:sz w:val="28"/>
          <w:szCs w:val="28"/>
          <w:lang w:val="en-US"/>
        </w:rPr>
        <w:t xml:space="preserve">biotechnologists carried out the </w:t>
      </w:r>
      <w:r w:rsidRPr="00F61AB7">
        <w:rPr>
          <w:rFonts w:ascii="Times New Roman" w:hAnsi="Times New Roman" w:cs="Times New Roman"/>
          <w:sz w:val="28"/>
          <w:szCs w:val="28"/>
          <w:lang w:val="en-US"/>
        </w:rPr>
        <w:t xml:space="preserve">nuclear transfer using donor DNA from the cultured transgenic cells. </w:t>
      </w:r>
      <w:r w:rsidR="008E289E" w:rsidRPr="00F61AB7">
        <w:rPr>
          <w:rFonts w:ascii="Times New Roman" w:hAnsi="Times New Roman" w:cs="Times New Roman"/>
          <w:sz w:val="28"/>
          <w:szCs w:val="28"/>
          <w:lang w:val="en-US"/>
        </w:rPr>
        <w:t xml:space="preserve">A sheep </w:t>
      </w:r>
      <w:r w:rsidRPr="00F61AB7">
        <w:rPr>
          <w:rFonts w:ascii="Times New Roman" w:hAnsi="Times New Roman" w:cs="Times New Roman"/>
          <w:sz w:val="28"/>
          <w:szCs w:val="28"/>
          <w:lang w:val="en-US"/>
        </w:rPr>
        <w:t>Polly, that produced Factor IX protein in her milk</w:t>
      </w:r>
      <w:r w:rsidR="008E289E" w:rsidRPr="00F61AB7">
        <w:rPr>
          <w:rFonts w:ascii="Times New Roman" w:hAnsi="Times New Roman" w:cs="Times New Roman"/>
          <w:sz w:val="28"/>
          <w:szCs w:val="28"/>
          <w:lang w:val="en-US"/>
        </w:rPr>
        <w:t>, was a result of this experiment</w:t>
      </w:r>
      <w:r w:rsidRPr="00F61AB7">
        <w:rPr>
          <w:rFonts w:ascii="Times New Roman" w:hAnsi="Times New Roman" w:cs="Times New Roman"/>
          <w:sz w:val="28"/>
          <w:szCs w:val="28"/>
          <w:lang w:val="en-US"/>
        </w:rPr>
        <w:t xml:space="preserve">. </w:t>
      </w:r>
      <w:r w:rsidR="008E289E" w:rsidRPr="00F61AB7">
        <w:rPr>
          <w:rFonts w:ascii="Times New Roman" w:hAnsi="Times New Roman" w:cs="Times New Roman"/>
          <w:sz w:val="28"/>
          <w:szCs w:val="28"/>
          <w:lang w:val="en-US"/>
        </w:rPr>
        <w:t xml:space="preserve">Scientists realized </w:t>
      </w:r>
      <w:r w:rsidRPr="00F61AB7">
        <w:rPr>
          <w:rFonts w:ascii="Times New Roman" w:hAnsi="Times New Roman" w:cs="Times New Roman"/>
          <w:sz w:val="28"/>
          <w:szCs w:val="28"/>
          <w:lang w:val="en-US"/>
        </w:rPr>
        <w:t>that sheep could be engineered to make therapeutic and other useful proteins in their milk, highlighting the potential medical and commercial uses for cloning.</w:t>
      </w:r>
      <w:r w:rsidR="008E289E" w:rsidRPr="00F61AB7">
        <w:rPr>
          <w:rFonts w:ascii="Times New Roman" w:hAnsi="Times New Roman" w:cs="Times New Roman"/>
          <w:sz w:val="28"/>
          <w:szCs w:val="28"/>
          <w:lang w:val="en-US"/>
        </w:rPr>
        <w:t xml:space="preserve"> The </w:t>
      </w:r>
      <w:r w:rsidR="00BF4ABC" w:rsidRPr="00F61AB7">
        <w:rPr>
          <w:rFonts w:ascii="Times New Roman" w:hAnsi="Times New Roman" w:cs="Times New Roman"/>
          <w:sz w:val="28"/>
          <w:szCs w:val="28"/>
          <w:lang w:val="en-US"/>
        </w:rPr>
        <w:t>approach</w:t>
      </w:r>
      <w:r w:rsidR="008E289E" w:rsidRPr="00F61AB7">
        <w:rPr>
          <w:rFonts w:ascii="Times New Roman" w:hAnsi="Times New Roman" w:cs="Times New Roman"/>
          <w:sz w:val="28"/>
          <w:szCs w:val="28"/>
          <w:lang w:val="en-US"/>
        </w:rPr>
        <w:t xml:space="preserve"> was termed “farming”.  </w:t>
      </w:r>
    </w:p>
    <w:p w:rsidR="0008717B" w:rsidRPr="00F61AB7" w:rsidRDefault="0008717B" w:rsidP="001C1947">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After the successes </w:t>
      </w:r>
      <w:r w:rsidR="00246CEF" w:rsidRPr="00F61AB7">
        <w:rPr>
          <w:rFonts w:ascii="Times New Roman" w:hAnsi="Times New Roman" w:cs="Times New Roman"/>
          <w:sz w:val="28"/>
          <w:szCs w:val="28"/>
          <w:lang w:val="en-US"/>
        </w:rPr>
        <w:t>with</w:t>
      </w:r>
      <w:r w:rsidRPr="00F61AB7">
        <w:rPr>
          <w:rFonts w:ascii="Times New Roman" w:hAnsi="Times New Roman" w:cs="Times New Roman"/>
          <w:sz w:val="28"/>
          <w:szCs w:val="28"/>
          <w:lang w:val="en-US"/>
        </w:rPr>
        <w:t xml:space="preserve"> </w:t>
      </w:r>
      <w:r w:rsidR="00246CEF" w:rsidRPr="00F61AB7">
        <w:rPr>
          <w:rFonts w:ascii="Times New Roman" w:hAnsi="Times New Roman" w:cs="Times New Roman"/>
          <w:sz w:val="28"/>
          <w:szCs w:val="28"/>
          <w:lang w:val="en-US"/>
        </w:rPr>
        <w:t xml:space="preserve">Polly </w:t>
      </w:r>
      <w:r w:rsidRPr="00F61AB7">
        <w:rPr>
          <w:rFonts w:ascii="Times New Roman" w:hAnsi="Times New Roman" w:cs="Times New Roman"/>
          <w:sz w:val="28"/>
          <w:szCs w:val="28"/>
          <w:lang w:val="en-US"/>
        </w:rPr>
        <w:t>and</w:t>
      </w:r>
      <w:r w:rsidR="00246CEF" w:rsidRPr="00F61AB7">
        <w:rPr>
          <w:rFonts w:ascii="Times New Roman" w:hAnsi="Times New Roman" w:cs="Times New Roman"/>
          <w:sz w:val="28"/>
          <w:szCs w:val="28"/>
          <w:lang w:val="en-US"/>
        </w:rPr>
        <w:t xml:space="preserve"> Dolly</w:t>
      </w:r>
      <w:r w:rsidRPr="00F61AB7">
        <w:rPr>
          <w:rFonts w:ascii="Times New Roman" w:hAnsi="Times New Roman" w:cs="Times New Roman"/>
          <w:sz w:val="28"/>
          <w:szCs w:val="28"/>
          <w:lang w:val="en-US"/>
        </w:rPr>
        <w:t xml:space="preserve">, other </w:t>
      </w:r>
      <w:r w:rsidR="00246CEF" w:rsidRPr="00F61AB7">
        <w:rPr>
          <w:rFonts w:ascii="Times New Roman" w:hAnsi="Times New Roman" w:cs="Times New Roman"/>
          <w:sz w:val="28"/>
          <w:szCs w:val="28"/>
          <w:lang w:val="en-US"/>
        </w:rPr>
        <w:t>researches</w:t>
      </w:r>
      <w:r w:rsidRPr="00F61AB7">
        <w:rPr>
          <w:rFonts w:ascii="Times New Roman" w:hAnsi="Times New Roman" w:cs="Times New Roman"/>
          <w:sz w:val="28"/>
          <w:szCs w:val="28"/>
          <w:lang w:val="en-US"/>
        </w:rPr>
        <w:t xml:space="preserve"> </w:t>
      </w:r>
      <w:r w:rsidR="00246CEF" w:rsidRPr="00F61AB7">
        <w:rPr>
          <w:rFonts w:ascii="Times New Roman" w:hAnsi="Times New Roman" w:cs="Times New Roman"/>
          <w:sz w:val="28"/>
          <w:szCs w:val="28"/>
          <w:lang w:val="en-US"/>
        </w:rPr>
        <w:t>wa</w:t>
      </w:r>
      <w:r w:rsidRPr="00F61AB7">
        <w:rPr>
          <w:rFonts w:ascii="Times New Roman" w:hAnsi="Times New Roman" w:cs="Times New Roman"/>
          <w:sz w:val="28"/>
          <w:szCs w:val="28"/>
          <w:lang w:val="en-US"/>
        </w:rPr>
        <w:t xml:space="preserve">nted to </w:t>
      </w:r>
      <w:r w:rsidR="00246CEF" w:rsidRPr="00F61AB7">
        <w:rPr>
          <w:rFonts w:ascii="Times New Roman" w:hAnsi="Times New Roman" w:cs="Times New Roman"/>
          <w:sz w:val="28"/>
          <w:szCs w:val="28"/>
          <w:lang w:val="en-US"/>
        </w:rPr>
        <w:t>use</w:t>
      </w:r>
      <w:r w:rsidRPr="00F61AB7">
        <w:rPr>
          <w:rFonts w:ascii="Times New Roman" w:hAnsi="Times New Roman" w:cs="Times New Roman"/>
          <w:sz w:val="28"/>
          <w:szCs w:val="28"/>
          <w:lang w:val="en-US"/>
        </w:rPr>
        <w:t xml:space="preserve"> similar techniques to clone other mammalian species. </w:t>
      </w:r>
      <w:r w:rsidR="00A75383" w:rsidRPr="00F61AB7">
        <w:rPr>
          <w:rFonts w:ascii="Times New Roman" w:hAnsi="Times New Roman" w:cs="Times New Roman"/>
          <w:sz w:val="28"/>
          <w:szCs w:val="28"/>
          <w:lang w:val="en-US"/>
        </w:rPr>
        <w:t xml:space="preserve">And soon </w:t>
      </w:r>
      <w:r w:rsidRPr="00F61AB7">
        <w:rPr>
          <w:rFonts w:ascii="Times New Roman" w:hAnsi="Times New Roman" w:cs="Times New Roman"/>
          <w:sz w:val="28"/>
          <w:szCs w:val="28"/>
          <w:lang w:val="en-US"/>
        </w:rPr>
        <w:t>several more animals had been successfully cloned. Among them were transgenic animals, clones made from fetal and adult cells, and a male mouse</w:t>
      </w:r>
      <w:r w:rsidR="00A75383" w:rsidRPr="00F61AB7">
        <w:rPr>
          <w:rFonts w:ascii="Times New Roman" w:hAnsi="Times New Roman" w:cs="Times New Roman"/>
          <w:sz w:val="28"/>
          <w:szCs w:val="28"/>
          <w:lang w:val="en-US"/>
        </w:rPr>
        <w:t xml:space="preserve">. It should be noted that </w:t>
      </w:r>
      <w:r w:rsidRPr="00F61AB7">
        <w:rPr>
          <w:rFonts w:ascii="Times New Roman" w:hAnsi="Times New Roman" w:cs="Times New Roman"/>
          <w:sz w:val="28"/>
          <w:szCs w:val="28"/>
          <w:lang w:val="en-US"/>
        </w:rPr>
        <w:t>all previous clones had been female</w:t>
      </w:r>
      <w:r w:rsidR="00A75383" w:rsidRPr="00F61AB7">
        <w:rPr>
          <w:rFonts w:ascii="Times New Roman" w:hAnsi="Times New Roman" w:cs="Times New Roman"/>
          <w:sz w:val="28"/>
          <w:szCs w:val="28"/>
          <w:lang w:val="en-US"/>
        </w:rPr>
        <w:t>s</w:t>
      </w:r>
      <w:r w:rsidRPr="00F61AB7">
        <w:rPr>
          <w:rFonts w:ascii="Times New Roman" w:hAnsi="Times New Roman" w:cs="Times New Roman"/>
          <w:sz w:val="28"/>
          <w:szCs w:val="28"/>
          <w:lang w:val="en-US"/>
        </w:rPr>
        <w:t>.</w:t>
      </w:r>
    </w:p>
    <w:p w:rsidR="008A6284" w:rsidRPr="00F61AB7" w:rsidRDefault="006E0332" w:rsidP="008A628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w:t>
      </w:r>
      <w:r w:rsidR="008A6284" w:rsidRPr="00F61AB7">
        <w:rPr>
          <w:rFonts w:ascii="Times New Roman" w:hAnsi="Times New Roman" w:cs="Times New Roman"/>
          <w:sz w:val="28"/>
          <w:szCs w:val="28"/>
          <w:lang w:val="en-US"/>
        </w:rPr>
        <w:t xml:space="preserve">he list of successfully cloned animals grew, </w:t>
      </w:r>
      <w:r w:rsidRPr="00F61AB7">
        <w:rPr>
          <w:rFonts w:ascii="Times New Roman" w:hAnsi="Times New Roman" w:cs="Times New Roman"/>
          <w:sz w:val="28"/>
          <w:szCs w:val="28"/>
          <w:lang w:val="en-US"/>
        </w:rPr>
        <w:t>and biotechnologists</w:t>
      </w:r>
      <w:r w:rsidR="008A6284" w:rsidRPr="00F61AB7">
        <w:rPr>
          <w:rFonts w:ascii="Times New Roman" w:hAnsi="Times New Roman" w:cs="Times New Roman"/>
          <w:sz w:val="28"/>
          <w:szCs w:val="28"/>
          <w:lang w:val="en-US"/>
        </w:rPr>
        <w:t xml:space="preserve"> began to explore cloning </w:t>
      </w:r>
      <w:r w:rsidRPr="00F61AB7">
        <w:rPr>
          <w:rFonts w:ascii="Times New Roman" w:hAnsi="Times New Roman" w:cs="Times New Roman"/>
          <w:sz w:val="28"/>
          <w:szCs w:val="28"/>
          <w:lang w:val="en-US"/>
        </w:rPr>
        <w:t xml:space="preserve">procedure </w:t>
      </w:r>
      <w:r w:rsidR="008A6284" w:rsidRPr="00F61AB7">
        <w:rPr>
          <w:rFonts w:ascii="Times New Roman" w:hAnsi="Times New Roman" w:cs="Times New Roman"/>
          <w:sz w:val="28"/>
          <w:szCs w:val="28"/>
          <w:lang w:val="en-US"/>
        </w:rPr>
        <w:t xml:space="preserve">as a way to create animals belonging to endangered or extinct species. </w:t>
      </w:r>
      <w:r w:rsidR="00547E9C" w:rsidRPr="00F61AB7">
        <w:rPr>
          <w:rFonts w:ascii="Times New Roman" w:hAnsi="Times New Roman" w:cs="Times New Roman"/>
          <w:sz w:val="28"/>
          <w:szCs w:val="28"/>
          <w:lang w:val="en-US"/>
        </w:rPr>
        <w:t>T</w:t>
      </w:r>
      <w:r w:rsidR="008A6284" w:rsidRPr="00F61AB7">
        <w:rPr>
          <w:rFonts w:ascii="Times New Roman" w:hAnsi="Times New Roman" w:cs="Times New Roman"/>
          <w:sz w:val="28"/>
          <w:szCs w:val="28"/>
          <w:lang w:val="en-US"/>
        </w:rPr>
        <w:t>o clon</w:t>
      </w:r>
      <w:r w:rsidR="00547E9C" w:rsidRPr="00F61AB7">
        <w:rPr>
          <w:rFonts w:ascii="Times New Roman" w:hAnsi="Times New Roman" w:cs="Times New Roman"/>
          <w:sz w:val="28"/>
          <w:szCs w:val="28"/>
          <w:lang w:val="en-US"/>
        </w:rPr>
        <w:t xml:space="preserve">e the </w:t>
      </w:r>
      <w:r w:rsidR="008A6284" w:rsidRPr="00F61AB7">
        <w:rPr>
          <w:rFonts w:ascii="Times New Roman" w:hAnsi="Times New Roman" w:cs="Times New Roman"/>
          <w:sz w:val="28"/>
          <w:szCs w:val="28"/>
          <w:lang w:val="en-US"/>
        </w:rPr>
        <w:t xml:space="preserve">endangered and extinct species </w:t>
      </w:r>
      <w:r w:rsidR="00547E9C" w:rsidRPr="00F61AB7">
        <w:rPr>
          <w:rFonts w:ascii="Times New Roman" w:hAnsi="Times New Roman" w:cs="Times New Roman"/>
          <w:sz w:val="28"/>
          <w:szCs w:val="28"/>
          <w:lang w:val="en-US"/>
        </w:rPr>
        <w:t xml:space="preserve">scientists need to </w:t>
      </w:r>
      <w:r w:rsidR="008A6284" w:rsidRPr="00F61AB7">
        <w:rPr>
          <w:rFonts w:ascii="Times New Roman" w:hAnsi="Times New Roman" w:cs="Times New Roman"/>
          <w:sz w:val="28"/>
          <w:szCs w:val="28"/>
          <w:lang w:val="en-US"/>
        </w:rPr>
        <w:t>find</w:t>
      </w:r>
      <w:r w:rsidR="00547E9C" w:rsidRPr="00F61AB7">
        <w:rPr>
          <w:rFonts w:ascii="Times New Roman" w:hAnsi="Times New Roman" w:cs="Times New Roman"/>
          <w:sz w:val="28"/>
          <w:szCs w:val="28"/>
          <w:lang w:val="en-US"/>
        </w:rPr>
        <w:t xml:space="preserve"> </w:t>
      </w:r>
      <w:r w:rsidR="008A6284" w:rsidRPr="00F61AB7">
        <w:rPr>
          <w:rFonts w:ascii="Times New Roman" w:hAnsi="Times New Roman" w:cs="Times New Roman"/>
          <w:sz w:val="28"/>
          <w:szCs w:val="28"/>
          <w:lang w:val="en-US"/>
        </w:rPr>
        <w:t xml:space="preserve">closely related animals to </w:t>
      </w:r>
      <w:r w:rsidR="00547E9C" w:rsidRPr="00F61AB7">
        <w:rPr>
          <w:rFonts w:ascii="Times New Roman" w:hAnsi="Times New Roman" w:cs="Times New Roman"/>
          <w:sz w:val="28"/>
          <w:szCs w:val="28"/>
          <w:lang w:val="en-US"/>
        </w:rPr>
        <w:t>use their cells a</w:t>
      </w:r>
      <w:r w:rsidR="008A6284" w:rsidRPr="00F61AB7">
        <w:rPr>
          <w:rFonts w:ascii="Times New Roman" w:hAnsi="Times New Roman" w:cs="Times New Roman"/>
          <w:sz w:val="28"/>
          <w:szCs w:val="28"/>
          <w:lang w:val="en-US"/>
        </w:rPr>
        <w:t xml:space="preserve">s egg donors and surrogates. The </w:t>
      </w:r>
      <w:r w:rsidR="00547E9C" w:rsidRPr="00F61AB7">
        <w:rPr>
          <w:rFonts w:ascii="Times New Roman" w:hAnsi="Times New Roman" w:cs="Times New Roman"/>
          <w:sz w:val="28"/>
          <w:szCs w:val="28"/>
          <w:lang w:val="en-US"/>
        </w:rPr>
        <w:t xml:space="preserve">mouflon </w:t>
      </w:r>
      <w:r w:rsidR="008A6284" w:rsidRPr="00F61AB7">
        <w:rPr>
          <w:rFonts w:ascii="Times New Roman" w:hAnsi="Times New Roman" w:cs="Times New Roman"/>
          <w:sz w:val="28"/>
          <w:szCs w:val="28"/>
          <w:lang w:val="en-US"/>
        </w:rPr>
        <w:t xml:space="preserve">and </w:t>
      </w:r>
      <w:r w:rsidR="00547E9C" w:rsidRPr="00F61AB7">
        <w:rPr>
          <w:rFonts w:ascii="Times New Roman" w:hAnsi="Times New Roman" w:cs="Times New Roman"/>
          <w:sz w:val="28"/>
          <w:szCs w:val="28"/>
          <w:lang w:val="en-US"/>
        </w:rPr>
        <w:t xml:space="preserve">gaur </w:t>
      </w:r>
      <w:r w:rsidR="008A6284" w:rsidRPr="00F61AB7">
        <w:rPr>
          <w:rFonts w:ascii="Times New Roman" w:hAnsi="Times New Roman" w:cs="Times New Roman"/>
          <w:sz w:val="28"/>
          <w:szCs w:val="28"/>
          <w:lang w:val="en-US"/>
        </w:rPr>
        <w:t xml:space="preserve">were chosen in part because they are close relatives of domestic cattle and sheep, respectively. </w:t>
      </w:r>
      <w:r w:rsidR="00115ACC" w:rsidRPr="00F61AB7">
        <w:rPr>
          <w:rFonts w:ascii="Times New Roman" w:hAnsi="Times New Roman" w:cs="Times New Roman"/>
          <w:sz w:val="28"/>
          <w:szCs w:val="28"/>
          <w:lang w:val="en-US"/>
        </w:rPr>
        <w:t>The first extinct animal, a Spanish mountain goat called the bucardo, was cloned i</w:t>
      </w:r>
      <w:r w:rsidR="008A6284" w:rsidRPr="00F61AB7">
        <w:rPr>
          <w:rFonts w:ascii="Times New Roman" w:hAnsi="Times New Roman" w:cs="Times New Roman"/>
          <w:sz w:val="28"/>
          <w:szCs w:val="28"/>
          <w:lang w:val="en-US"/>
        </w:rPr>
        <w:t>n 2009</w:t>
      </w:r>
      <w:r w:rsidR="00115ACC" w:rsidRPr="00F61AB7">
        <w:rPr>
          <w:rFonts w:ascii="Times New Roman" w:hAnsi="Times New Roman" w:cs="Times New Roman"/>
          <w:sz w:val="28"/>
          <w:szCs w:val="28"/>
          <w:lang w:val="en-US"/>
        </w:rPr>
        <w:t xml:space="preserve"> by another group of researchers. They </w:t>
      </w:r>
      <w:r w:rsidR="008A6284" w:rsidRPr="00F61AB7">
        <w:rPr>
          <w:rFonts w:ascii="Times New Roman" w:hAnsi="Times New Roman" w:cs="Times New Roman"/>
          <w:sz w:val="28"/>
          <w:szCs w:val="28"/>
          <w:lang w:val="en-US"/>
        </w:rPr>
        <w:t>us</w:t>
      </w:r>
      <w:r w:rsidR="00115ACC" w:rsidRPr="00F61AB7">
        <w:rPr>
          <w:rFonts w:ascii="Times New Roman" w:hAnsi="Times New Roman" w:cs="Times New Roman"/>
          <w:sz w:val="28"/>
          <w:szCs w:val="28"/>
          <w:lang w:val="en-US"/>
        </w:rPr>
        <w:t>ed</w:t>
      </w:r>
      <w:r w:rsidR="008A6284" w:rsidRPr="00F61AB7">
        <w:rPr>
          <w:rFonts w:ascii="Times New Roman" w:hAnsi="Times New Roman" w:cs="Times New Roman"/>
          <w:sz w:val="28"/>
          <w:szCs w:val="28"/>
          <w:lang w:val="en-US"/>
        </w:rPr>
        <w:t xml:space="preserve"> goast as egg donors and surrogate</w:t>
      </w:r>
      <w:r w:rsidR="00115ACC" w:rsidRPr="00F61AB7">
        <w:rPr>
          <w:rFonts w:ascii="Times New Roman" w:hAnsi="Times New Roman" w:cs="Times New Roman"/>
          <w:sz w:val="28"/>
          <w:szCs w:val="28"/>
          <w:lang w:val="en-US"/>
        </w:rPr>
        <w:t xml:space="preserve"> mothers</w:t>
      </w:r>
      <w:r w:rsidR="008A6284" w:rsidRPr="00F61AB7">
        <w:rPr>
          <w:rFonts w:ascii="Times New Roman" w:hAnsi="Times New Roman" w:cs="Times New Roman"/>
          <w:sz w:val="28"/>
          <w:szCs w:val="28"/>
          <w:lang w:val="en-US"/>
        </w:rPr>
        <w:t xml:space="preserve">. </w:t>
      </w:r>
      <w:r w:rsidR="00343749" w:rsidRPr="00F61AB7">
        <w:rPr>
          <w:rFonts w:ascii="Times New Roman" w:hAnsi="Times New Roman" w:cs="Times New Roman"/>
          <w:sz w:val="28"/>
          <w:szCs w:val="28"/>
          <w:lang w:val="en-US"/>
        </w:rPr>
        <w:t>Unfortunately</w:t>
      </w:r>
      <w:r w:rsidR="008A6284" w:rsidRPr="00F61AB7">
        <w:rPr>
          <w:rFonts w:ascii="Times New Roman" w:hAnsi="Times New Roman" w:cs="Times New Roman"/>
          <w:sz w:val="28"/>
          <w:szCs w:val="28"/>
          <w:lang w:val="en-US"/>
        </w:rPr>
        <w:t xml:space="preserve">, the one kid that survived gestation died soon after birth </w:t>
      </w:r>
      <w:r w:rsidR="00343749" w:rsidRPr="00F61AB7">
        <w:rPr>
          <w:rFonts w:ascii="Times New Roman" w:hAnsi="Times New Roman" w:cs="Times New Roman"/>
          <w:sz w:val="28"/>
          <w:szCs w:val="28"/>
          <w:lang w:val="en-US"/>
        </w:rPr>
        <w:t xml:space="preserve">because of </w:t>
      </w:r>
      <w:r w:rsidR="008A6284" w:rsidRPr="00F61AB7">
        <w:rPr>
          <w:rFonts w:ascii="Times New Roman" w:hAnsi="Times New Roman" w:cs="Times New Roman"/>
          <w:sz w:val="28"/>
          <w:szCs w:val="28"/>
          <w:lang w:val="en-US"/>
        </w:rPr>
        <w:t>lung defect.</w:t>
      </w:r>
    </w:p>
    <w:p w:rsidR="005F6DC7" w:rsidRPr="00F61AB7" w:rsidRDefault="00343749" w:rsidP="0034374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Very exciting </w:t>
      </w:r>
      <w:r w:rsidR="005F6DC7" w:rsidRPr="00F61AB7">
        <w:rPr>
          <w:rFonts w:ascii="Times New Roman" w:hAnsi="Times New Roman" w:cs="Times New Roman"/>
          <w:sz w:val="28"/>
          <w:szCs w:val="28"/>
          <w:lang w:val="en-US"/>
        </w:rPr>
        <w:t xml:space="preserve">experiment </w:t>
      </w:r>
      <w:r w:rsidR="00947E7D" w:rsidRPr="00F61AB7">
        <w:rPr>
          <w:rFonts w:ascii="Times New Roman" w:hAnsi="Times New Roman" w:cs="Times New Roman"/>
          <w:sz w:val="28"/>
          <w:szCs w:val="28"/>
          <w:lang w:val="en-US"/>
        </w:rPr>
        <w:t xml:space="preserve">at Rhesus monkey </w:t>
      </w:r>
      <w:r w:rsidRPr="00F61AB7">
        <w:rPr>
          <w:rFonts w:ascii="Times New Roman" w:hAnsi="Times New Roman" w:cs="Times New Roman"/>
          <w:sz w:val="28"/>
          <w:szCs w:val="28"/>
          <w:lang w:val="en-US"/>
        </w:rPr>
        <w:t xml:space="preserve">was done by </w:t>
      </w:r>
      <w:r w:rsidR="005F6DC7" w:rsidRPr="00F61AB7">
        <w:rPr>
          <w:rFonts w:ascii="Times New Roman" w:hAnsi="Times New Roman" w:cs="Times New Roman"/>
          <w:sz w:val="28"/>
          <w:szCs w:val="28"/>
          <w:lang w:val="en-US"/>
        </w:rPr>
        <w:t>S. Mitalipov</w:t>
      </w:r>
      <w:r w:rsidRPr="00F61AB7">
        <w:rPr>
          <w:rFonts w:ascii="Times New Roman" w:hAnsi="Times New Roman" w:cs="Times New Roman"/>
          <w:sz w:val="28"/>
          <w:szCs w:val="28"/>
          <w:lang w:val="en-US"/>
        </w:rPr>
        <w:t xml:space="preserve"> with collaborators</w:t>
      </w:r>
      <w:r w:rsidR="005F6DC7" w:rsidRPr="00F61AB7">
        <w:rPr>
          <w:rFonts w:ascii="Times New Roman" w:hAnsi="Times New Roman" w:cs="Times New Roman"/>
          <w:sz w:val="28"/>
          <w:szCs w:val="28"/>
          <w:lang w:val="en-US"/>
        </w:rPr>
        <w:t xml:space="preserve">. Researchers took a </w:t>
      </w:r>
      <w:r w:rsidR="00947E7D" w:rsidRPr="00F61AB7">
        <w:rPr>
          <w:rFonts w:ascii="Times New Roman" w:hAnsi="Times New Roman" w:cs="Times New Roman"/>
          <w:sz w:val="28"/>
          <w:szCs w:val="28"/>
          <w:lang w:val="en-US"/>
        </w:rPr>
        <w:t xml:space="preserve">nuclei </w:t>
      </w:r>
      <w:r w:rsidR="005F6DC7" w:rsidRPr="00F61AB7">
        <w:rPr>
          <w:rFonts w:ascii="Times New Roman" w:hAnsi="Times New Roman" w:cs="Times New Roman"/>
          <w:sz w:val="28"/>
          <w:szCs w:val="28"/>
          <w:lang w:val="en-US"/>
        </w:rPr>
        <w:t>from an adult monkey</w:t>
      </w:r>
      <w:r w:rsidR="00947E7D" w:rsidRPr="00F61AB7">
        <w:rPr>
          <w:rFonts w:ascii="Times New Roman" w:hAnsi="Times New Roman" w:cs="Times New Roman"/>
          <w:sz w:val="28"/>
          <w:szCs w:val="28"/>
          <w:lang w:val="en-US"/>
        </w:rPr>
        <w:t>’s cells</w:t>
      </w:r>
      <w:r w:rsidR="005F6DC7" w:rsidRPr="00F61AB7">
        <w:rPr>
          <w:rFonts w:ascii="Times New Roman" w:hAnsi="Times New Roman" w:cs="Times New Roman"/>
          <w:sz w:val="28"/>
          <w:szCs w:val="28"/>
          <w:lang w:val="en-US"/>
        </w:rPr>
        <w:t xml:space="preserve"> and fused it with an enucleated egg cell. The </w:t>
      </w:r>
      <w:r w:rsidR="00947E7D" w:rsidRPr="00F61AB7">
        <w:rPr>
          <w:rFonts w:ascii="Times New Roman" w:hAnsi="Times New Roman" w:cs="Times New Roman"/>
          <w:sz w:val="28"/>
          <w:szCs w:val="28"/>
          <w:lang w:val="en-US"/>
        </w:rPr>
        <w:t xml:space="preserve">reconstructed </w:t>
      </w:r>
      <w:r w:rsidR="005F6DC7" w:rsidRPr="00F61AB7">
        <w:rPr>
          <w:rFonts w:ascii="Times New Roman" w:hAnsi="Times New Roman" w:cs="Times New Roman"/>
          <w:sz w:val="28"/>
          <w:szCs w:val="28"/>
          <w:lang w:val="en-US"/>
        </w:rPr>
        <w:t xml:space="preserve">embryo was allowed to develop for a </w:t>
      </w:r>
      <w:r w:rsidR="009B786A" w:rsidRPr="00F61AB7">
        <w:rPr>
          <w:rFonts w:ascii="Times New Roman" w:hAnsi="Times New Roman" w:cs="Times New Roman"/>
          <w:sz w:val="28"/>
          <w:szCs w:val="28"/>
          <w:lang w:val="en-US"/>
        </w:rPr>
        <w:t xml:space="preserve">short </w:t>
      </w:r>
      <w:r w:rsidR="005F6DC7" w:rsidRPr="00F61AB7">
        <w:rPr>
          <w:rFonts w:ascii="Times New Roman" w:hAnsi="Times New Roman" w:cs="Times New Roman"/>
          <w:sz w:val="28"/>
          <w:szCs w:val="28"/>
          <w:lang w:val="en-US"/>
        </w:rPr>
        <w:t>time</w:t>
      </w:r>
      <w:r w:rsidR="009B786A" w:rsidRPr="00F61AB7">
        <w:rPr>
          <w:rFonts w:ascii="Times New Roman" w:hAnsi="Times New Roman" w:cs="Times New Roman"/>
          <w:sz w:val="28"/>
          <w:szCs w:val="28"/>
          <w:lang w:val="en-US"/>
        </w:rPr>
        <w:t>. T</w:t>
      </w:r>
      <w:r w:rsidR="005F6DC7" w:rsidRPr="00F61AB7">
        <w:rPr>
          <w:rFonts w:ascii="Times New Roman" w:hAnsi="Times New Roman" w:cs="Times New Roman"/>
          <w:sz w:val="28"/>
          <w:szCs w:val="28"/>
          <w:lang w:val="en-US"/>
        </w:rPr>
        <w:t>hen its cells were</w:t>
      </w:r>
      <w:r w:rsidR="009B786A" w:rsidRPr="00F61AB7">
        <w:rPr>
          <w:rFonts w:ascii="Times New Roman" w:hAnsi="Times New Roman" w:cs="Times New Roman"/>
          <w:sz w:val="28"/>
          <w:szCs w:val="28"/>
          <w:lang w:val="en-US"/>
        </w:rPr>
        <w:t xml:space="preserve"> placed in cell culture and</w:t>
      </w:r>
      <w:r w:rsidR="005F6DC7" w:rsidRPr="00F61AB7">
        <w:rPr>
          <w:rFonts w:ascii="Times New Roman" w:hAnsi="Times New Roman" w:cs="Times New Roman"/>
          <w:sz w:val="28"/>
          <w:szCs w:val="28"/>
          <w:lang w:val="en-US"/>
        </w:rPr>
        <w:t xml:space="preserve"> grown in a culture dish. These cells</w:t>
      </w:r>
      <w:r w:rsidR="009B786A" w:rsidRPr="00F61AB7">
        <w:rPr>
          <w:rFonts w:ascii="Times New Roman" w:hAnsi="Times New Roman" w:cs="Times New Roman"/>
          <w:sz w:val="28"/>
          <w:szCs w:val="28"/>
          <w:lang w:val="en-US"/>
        </w:rPr>
        <w:t xml:space="preserve"> were called embryonic stem cells</w:t>
      </w:r>
      <w:r w:rsidR="005F6DC7" w:rsidRPr="00F61AB7">
        <w:rPr>
          <w:rFonts w:ascii="Times New Roman" w:hAnsi="Times New Roman" w:cs="Times New Roman"/>
          <w:sz w:val="28"/>
          <w:szCs w:val="28"/>
          <w:lang w:val="en-US"/>
        </w:rPr>
        <w:t xml:space="preserve">, because they can differentiate to form any cell type. This experiment </w:t>
      </w:r>
      <w:r w:rsidR="006F74E9" w:rsidRPr="00F61AB7">
        <w:rPr>
          <w:rFonts w:ascii="Times New Roman" w:hAnsi="Times New Roman" w:cs="Times New Roman"/>
          <w:sz w:val="28"/>
          <w:szCs w:val="28"/>
          <w:lang w:val="en-US"/>
        </w:rPr>
        <w:t>confirmed</w:t>
      </w:r>
      <w:r w:rsidR="005F6DC7" w:rsidRPr="00F61AB7">
        <w:rPr>
          <w:rFonts w:ascii="Times New Roman" w:hAnsi="Times New Roman" w:cs="Times New Roman"/>
          <w:sz w:val="28"/>
          <w:szCs w:val="28"/>
          <w:lang w:val="en-US"/>
        </w:rPr>
        <w:t xml:space="preserve"> that nuclear transfer in a primate</w:t>
      </w:r>
      <w:r w:rsidR="006F74E9" w:rsidRPr="00F61AB7">
        <w:rPr>
          <w:rFonts w:ascii="Times New Roman" w:hAnsi="Times New Roman" w:cs="Times New Roman"/>
          <w:sz w:val="28"/>
          <w:szCs w:val="28"/>
          <w:lang w:val="en-US"/>
        </w:rPr>
        <w:t xml:space="preserve"> was possible</w:t>
      </w:r>
      <w:r w:rsidR="005F6DC7" w:rsidRPr="00F61AB7">
        <w:rPr>
          <w:rFonts w:ascii="Times New Roman" w:hAnsi="Times New Roman" w:cs="Times New Roman"/>
          <w:sz w:val="28"/>
          <w:szCs w:val="28"/>
          <w:lang w:val="en-US"/>
        </w:rPr>
        <w:t xml:space="preserve">, </w:t>
      </w:r>
      <w:r w:rsidR="006F74E9" w:rsidRPr="00F61AB7">
        <w:rPr>
          <w:rFonts w:ascii="Times New Roman" w:hAnsi="Times New Roman" w:cs="Times New Roman"/>
          <w:sz w:val="28"/>
          <w:szCs w:val="28"/>
          <w:lang w:val="en-US"/>
        </w:rPr>
        <w:t xml:space="preserve">in spite of fact that </w:t>
      </w:r>
      <w:r w:rsidR="005F6DC7" w:rsidRPr="00F61AB7">
        <w:rPr>
          <w:rFonts w:ascii="Times New Roman" w:hAnsi="Times New Roman" w:cs="Times New Roman"/>
          <w:sz w:val="28"/>
          <w:szCs w:val="28"/>
          <w:lang w:val="en-US"/>
        </w:rPr>
        <w:t xml:space="preserve">researchers had tried </w:t>
      </w:r>
      <w:r w:rsidR="006F74E9" w:rsidRPr="00F61AB7">
        <w:rPr>
          <w:rFonts w:ascii="Times New Roman" w:hAnsi="Times New Roman" w:cs="Times New Roman"/>
          <w:sz w:val="28"/>
          <w:szCs w:val="28"/>
          <w:lang w:val="en-US"/>
        </w:rPr>
        <w:t xml:space="preserve">to use this </w:t>
      </w:r>
      <w:r w:rsidR="00BF4ABC" w:rsidRPr="00F61AB7">
        <w:rPr>
          <w:rFonts w:ascii="Times New Roman" w:hAnsi="Times New Roman" w:cs="Times New Roman"/>
          <w:sz w:val="28"/>
          <w:szCs w:val="28"/>
          <w:lang w:val="en-US"/>
        </w:rPr>
        <w:t>technique</w:t>
      </w:r>
      <w:r w:rsidR="006F74E9" w:rsidRPr="00F61AB7">
        <w:rPr>
          <w:rFonts w:ascii="Times New Roman" w:hAnsi="Times New Roman" w:cs="Times New Roman"/>
          <w:sz w:val="28"/>
          <w:szCs w:val="28"/>
          <w:lang w:val="en-US"/>
        </w:rPr>
        <w:t xml:space="preserve"> </w:t>
      </w:r>
      <w:r w:rsidR="005F6DC7" w:rsidRPr="00F61AB7">
        <w:rPr>
          <w:rFonts w:ascii="Times New Roman" w:hAnsi="Times New Roman" w:cs="Times New Roman"/>
          <w:sz w:val="28"/>
          <w:szCs w:val="28"/>
          <w:lang w:val="en-US"/>
        </w:rPr>
        <w:t xml:space="preserve">for years </w:t>
      </w:r>
      <w:r w:rsidR="00BF4ABC" w:rsidRPr="00F61AB7">
        <w:rPr>
          <w:rFonts w:ascii="Times New Roman" w:hAnsi="Times New Roman" w:cs="Times New Roman"/>
          <w:sz w:val="28"/>
          <w:szCs w:val="28"/>
          <w:lang w:val="en-US"/>
        </w:rPr>
        <w:t>unsuccessfully</w:t>
      </w:r>
      <w:r w:rsidR="005F6DC7" w:rsidRPr="00F61AB7">
        <w:rPr>
          <w:rFonts w:ascii="Times New Roman" w:hAnsi="Times New Roman" w:cs="Times New Roman"/>
          <w:sz w:val="28"/>
          <w:szCs w:val="28"/>
          <w:lang w:val="en-US"/>
        </w:rPr>
        <w:t xml:space="preserve">. </w:t>
      </w:r>
      <w:r w:rsidR="00900258" w:rsidRPr="00F61AB7">
        <w:rPr>
          <w:rFonts w:ascii="Times New Roman" w:hAnsi="Times New Roman" w:cs="Times New Roman"/>
          <w:sz w:val="28"/>
          <w:szCs w:val="28"/>
          <w:lang w:val="en-US"/>
        </w:rPr>
        <w:t xml:space="preserve">This </w:t>
      </w:r>
      <w:r w:rsidR="005F6DC7" w:rsidRPr="00F61AB7">
        <w:rPr>
          <w:rFonts w:ascii="Times New Roman" w:hAnsi="Times New Roman" w:cs="Times New Roman"/>
          <w:sz w:val="28"/>
          <w:szCs w:val="28"/>
          <w:lang w:val="en-US"/>
        </w:rPr>
        <w:t>opened the door to the possibility of human therapeutic cloning</w:t>
      </w:r>
      <w:r w:rsidR="00900258" w:rsidRPr="00F61AB7">
        <w:rPr>
          <w:rFonts w:ascii="Times New Roman" w:hAnsi="Times New Roman" w:cs="Times New Roman"/>
          <w:sz w:val="28"/>
          <w:szCs w:val="28"/>
          <w:lang w:val="en-US"/>
        </w:rPr>
        <w:t xml:space="preserve"> which means</w:t>
      </w:r>
      <w:r w:rsidR="003D0170" w:rsidRPr="00F61AB7">
        <w:rPr>
          <w:rFonts w:ascii="Times New Roman" w:hAnsi="Times New Roman" w:cs="Times New Roman"/>
          <w:sz w:val="28"/>
          <w:szCs w:val="28"/>
          <w:lang w:val="en-US"/>
        </w:rPr>
        <w:t xml:space="preserve"> the usage of genetic modifications </w:t>
      </w:r>
      <w:r w:rsidR="002D1AA5" w:rsidRPr="00F61AB7">
        <w:rPr>
          <w:rFonts w:ascii="Times New Roman" w:hAnsi="Times New Roman" w:cs="Times New Roman"/>
          <w:sz w:val="28"/>
          <w:szCs w:val="28"/>
          <w:lang w:val="en-US"/>
        </w:rPr>
        <w:t xml:space="preserve">and cloning techniques </w:t>
      </w:r>
      <w:r w:rsidR="000E29CE" w:rsidRPr="00F61AB7">
        <w:rPr>
          <w:rFonts w:ascii="Times New Roman" w:hAnsi="Times New Roman" w:cs="Times New Roman"/>
          <w:sz w:val="28"/>
          <w:szCs w:val="28"/>
          <w:lang w:val="en-US"/>
        </w:rPr>
        <w:t>to</w:t>
      </w:r>
      <w:r w:rsidR="002D1AA5" w:rsidRPr="00F61AB7">
        <w:rPr>
          <w:rFonts w:ascii="Times New Roman" w:hAnsi="Times New Roman" w:cs="Times New Roman"/>
          <w:sz w:val="28"/>
          <w:szCs w:val="28"/>
          <w:lang w:val="en-US"/>
        </w:rPr>
        <w:t xml:space="preserve"> </w:t>
      </w:r>
      <w:r w:rsidR="000E29CE" w:rsidRPr="00F61AB7">
        <w:rPr>
          <w:rFonts w:ascii="Times New Roman" w:hAnsi="Times New Roman" w:cs="Times New Roman"/>
          <w:sz w:val="28"/>
          <w:szCs w:val="28"/>
          <w:lang w:val="en-US"/>
        </w:rPr>
        <w:t xml:space="preserve">improve the patient’s cells and </w:t>
      </w:r>
      <w:r w:rsidR="002D1AA5" w:rsidRPr="00F61AB7">
        <w:rPr>
          <w:rFonts w:ascii="Times New Roman" w:hAnsi="Times New Roman" w:cs="Times New Roman"/>
          <w:sz w:val="28"/>
          <w:szCs w:val="28"/>
          <w:lang w:val="en-US"/>
        </w:rPr>
        <w:t xml:space="preserve">disease treatment. </w:t>
      </w:r>
      <w:r w:rsidR="0035051B" w:rsidRPr="00F61AB7">
        <w:rPr>
          <w:rFonts w:ascii="Times New Roman" w:hAnsi="Times New Roman" w:cs="Times New Roman"/>
          <w:sz w:val="28"/>
          <w:szCs w:val="28"/>
          <w:lang w:val="en-US"/>
        </w:rPr>
        <w:t>But this approach demands a</w:t>
      </w:r>
      <w:r w:rsidR="00900258" w:rsidRPr="00F61AB7">
        <w:rPr>
          <w:rFonts w:ascii="Times New Roman" w:hAnsi="Times New Roman" w:cs="Times New Roman"/>
          <w:sz w:val="28"/>
          <w:szCs w:val="28"/>
          <w:lang w:val="en-US"/>
        </w:rPr>
        <w:t xml:space="preserve"> </w:t>
      </w:r>
      <w:r w:rsidR="005F6DC7" w:rsidRPr="00F61AB7">
        <w:rPr>
          <w:rFonts w:ascii="Times New Roman" w:hAnsi="Times New Roman" w:cs="Times New Roman"/>
          <w:sz w:val="28"/>
          <w:szCs w:val="28"/>
          <w:lang w:val="en-US"/>
        </w:rPr>
        <w:t xml:space="preserve">creating </w:t>
      </w:r>
      <w:r w:rsidR="0035051B" w:rsidRPr="00F61AB7">
        <w:rPr>
          <w:rFonts w:ascii="Times New Roman" w:hAnsi="Times New Roman" w:cs="Times New Roman"/>
          <w:sz w:val="28"/>
          <w:szCs w:val="28"/>
          <w:lang w:val="en-US"/>
        </w:rPr>
        <w:t xml:space="preserve">of </w:t>
      </w:r>
      <w:r w:rsidR="005F6DC7" w:rsidRPr="00F61AB7">
        <w:rPr>
          <w:rFonts w:ascii="Times New Roman" w:hAnsi="Times New Roman" w:cs="Times New Roman"/>
          <w:sz w:val="28"/>
          <w:szCs w:val="28"/>
          <w:lang w:val="en-US"/>
        </w:rPr>
        <w:t>individual-specific stem</w:t>
      </w:r>
      <w:r w:rsidR="00A23185" w:rsidRPr="00F61AB7">
        <w:rPr>
          <w:rFonts w:ascii="Times New Roman" w:hAnsi="Times New Roman" w:cs="Times New Roman"/>
          <w:sz w:val="28"/>
          <w:szCs w:val="28"/>
          <w:lang w:val="en-US"/>
        </w:rPr>
        <w:t xml:space="preserve"> </w:t>
      </w:r>
      <w:r w:rsidR="005F6DC7" w:rsidRPr="00F61AB7">
        <w:rPr>
          <w:rFonts w:ascii="Times New Roman" w:hAnsi="Times New Roman" w:cs="Times New Roman"/>
          <w:sz w:val="28"/>
          <w:szCs w:val="28"/>
          <w:lang w:val="en-US"/>
        </w:rPr>
        <w:t xml:space="preserve">cells </w:t>
      </w:r>
      <w:r w:rsidR="0035051B" w:rsidRPr="00F61AB7">
        <w:rPr>
          <w:rFonts w:ascii="Times New Roman" w:hAnsi="Times New Roman" w:cs="Times New Roman"/>
          <w:sz w:val="28"/>
          <w:szCs w:val="28"/>
          <w:lang w:val="en-US"/>
        </w:rPr>
        <w:t xml:space="preserve">culture, </w:t>
      </w:r>
      <w:r w:rsidR="005F6DC7" w:rsidRPr="00F61AB7">
        <w:rPr>
          <w:rFonts w:ascii="Times New Roman" w:hAnsi="Times New Roman" w:cs="Times New Roman"/>
          <w:sz w:val="28"/>
          <w:szCs w:val="28"/>
          <w:lang w:val="en-US"/>
        </w:rPr>
        <w:t>that could be used to treat or study diseases.</w:t>
      </w:r>
    </w:p>
    <w:p w:rsidR="00572111" w:rsidRPr="00F61AB7" w:rsidRDefault="00A23185" w:rsidP="00CC437A">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2004-2005 South Korean researches claimed that they have used SNT </w:t>
      </w:r>
      <w:r w:rsidR="00BF4ABC" w:rsidRPr="00F61AB7">
        <w:rPr>
          <w:rFonts w:ascii="Times New Roman" w:hAnsi="Times New Roman" w:cs="Times New Roman"/>
          <w:sz w:val="28"/>
          <w:szCs w:val="28"/>
          <w:lang w:val="en-US"/>
        </w:rPr>
        <w:t>technique</w:t>
      </w:r>
      <w:r w:rsidR="00584E77" w:rsidRPr="00F61AB7">
        <w:rPr>
          <w:rFonts w:ascii="Times New Roman" w:hAnsi="Times New Roman" w:cs="Times New Roman"/>
          <w:sz w:val="28"/>
          <w:szCs w:val="28"/>
          <w:lang w:val="en-US"/>
        </w:rPr>
        <w:t xml:space="preserve"> to create human embryonic stem cell lines, but it was a false. After that</w:t>
      </w:r>
      <w:r w:rsidR="006417C1" w:rsidRPr="00F61AB7">
        <w:rPr>
          <w:rFonts w:ascii="Times New Roman" w:hAnsi="Times New Roman" w:cs="Times New Roman"/>
          <w:sz w:val="28"/>
          <w:szCs w:val="28"/>
          <w:lang w:val="en-US"/>
        </w:rPr>
        <w:t xml:space="preserve"> cloning controversy</w:t>
      </w:r>
      <w:r w:rsidR="00584E77" w:rsidRPr="00F61AB7">
        <w:rPr>
          <w:rFonts w:ascii="Times New Roman" w:hAnsi="Times New Roman" w:cs="Times New Roman"/>
          <w:sz w:val="28"/>
          <w:szCs w:val="28"/>
          <w:lang w:val="en-US"/>
        </w:rPr>
        <w:t>, biotechnologists community</w:t>
      </w:r>
      <w:r w:rsidR="00092BE6" w:rsidRPr="00F61AB7">
        <w:rPr>
          <w:rFonts w:ascii="Times New Roman" w:hAnsi="Times New Roman" w:cs="Times New Roman"/>
          <w:sz w:val="28"/>
          <w:szCs w:val="28"/>
          <w:lang w:val="en-US"/>
        </w:rPr>
        <w:t xml:space="preserve"> required much stronger evidences from </w:t>
      </w:r>
      <w:r w:rsidR="00C01B53" w:rsidRPr="00F61AB7">
        <w:rPr>
          <w:rFonts w:ascii="Times New Roman" w:hAnsi="Times New Roman" w:cs="Times New Roman"/>
          <w:sz w:val="28"/>
          <w:szCs w:val="28"/>
          <w:lang w:val="en-US"/>
        </w:rPr>
        <w:t xml:space="preserve">scientists reporting about </w:t>
      </w:r>
      <w:r w:rsidR="00092BE6" w:rsidRPr="00F61AB7">
        <w:rPr>
          <w:rFonts w:ascii="Times New Roman" w:hAnsi="Times New Roman" w:cs="Times New Roman"/>
          <w:sz w:val="28"/>
          <w:szCs w:val="28"/>
          <w:lang w:val="en-US"/>
        </w:rPr>
        <w:t>experiments with human embryonic stem cells lines</w:t>
      </w:r>
      <w:r w:rsidR="00584E77" w:rsidRPr="00F61AB7">
        <w:rPr>
          <w:rFonts w:ascii="Times New Roman" w:hAnsi="Times New Roman" w:cs="Times New Roman"/>
          <w:sz w:val="28"/>
          <w:szCs w:val="28"/>
          <w:lang w:val="en-US"/>
        </w:rPr>
        <w:t xml:space="preserve">.  </w:t>
      </w:r>
      <w:r w:rsidR="00FD469B" w:rsidRPr="00F61AB7">
        <w:rPr>
          <w:rFonts w:ascii="Times New Roman" w:hAnsi="Times New Roman" w:cs="Times New Roman"/>
          <w:sz w:val="28"/>
          <w:szCs w:val="28"/>
          <w:lang w:val="en-US"/>
        </w:rPr>
        <w:t xml:space="preserve">Mitalipov with his team had to overcome a lot of technical problems and </w:t>
      </w:r>
      <w:r w:rsidR="00BF4ABC" w:rsidRPr="00F61AB7">
        <w:rPr>
          <w:rFonts w:ascii="Times New Roman" w:hAnsi="Times New Roman" w:cs="Times New Roman"/>
          <w:sz w:val="28"/>
          <w:szCs w:val="28"/>
          <w:lang w:val="en-US"/>
        </w:rPr>
        <w:t>colloquies</w:t>
      </w:r>
      <w:r w:rsidR="00FD469B" w:rsidRPr="00F61AB7">
        <w:rPr>
          <w:rFonts w:ascii="Times New Roman" w:hAnsi="Times New Roman" w:cs="Times New Roman"/>
          <w:sz w:val="28"/>
          <w:szCs w:val="28"/>
          <w:lang w:val="en-US"/>
        </w:rPr>
        <w:t xml:space="preserve"> suspicions to present the results of exciting experiment. </w:t>
      </w:r>
      <w:r w:rsidR="006422F4" w:rsidRPr="00F61AB7">
        <w:rPr>
          <w:rFonts w:ascii="Times New Roman" w:hAnsi="Times New Roman" w:cs="Times New Roman"/>
          <w:sz w:val="28"/>
          <w:szCs w:val="28"/>
          <w:lang w:val="en-US"/>
        </w:rPr>
        <w:t>Researchers use a skin cell from the baby with a rare genetic disorder</w:t>
      </w:r>
      <w:r w:rsidR="009456A9" w:rsidRPr="00F61AB7">
        <w:rPr>
          <w:rFonts w:ascii="Times New Roman" w:hAnsi="Times New Roman" w:cs="Times New Roman"/>
          <w:sz w:val="28"/>
          <w:szCs w:val="28"/>
          <w:lang w:val="en-US"/>
        </w:rPr>
        <w:t xml:space="preserve">, improve the mutated gene </w:t>
      </w:r>
      <w:r w:rsidR="006B0D86" w:rsidRPr="00F61AB7">
        <w:rPr>
          <w:rFonts w:ascii="Times New Roman" w:hAnsi="Times New Roman" w:cs="Times New Roman"/>
          <w:sz w:val="28"/>
          <w:szCs w:val="28"/>
          <w:lang w:val="en-US"/>
        </w:rPr>
        <w:t xml:space="preserve">by genetic </w:t>
      </w:r>
      <w:r w:rsidR="00BF4ABC" w:rsidRPr="00F61AB7">
        <w:rPr>
          <w:rFonts w:ascii="Times New Roman" w:hAnsi="Times New Roman" w:cs="Times New Roman"/>
          <w:sz w:val="28"/>
          <w:szCs w:val="28"/>
          <w:lang w:val="en-US"/>
        </w:rPr>
        <w:t>engineering</w:t>
      </w:r>
      <w:r w:rsidR="006B0D86" w:rsidRPr="00F61AB7">
        <w:rPr>
          <w:rFonts w:ascii="Times New Roman" w:hAnsi="Times New Roman" w:cs="Times New Roman"/>
          <w:sz w:val="28"/>
          <w:szCs w:val="28"/>
          <w:lang w:val="en-US"/>
        </w:rPr>
        <w:t xml:space="preserve"> tools, then </w:t>
      </w:r>
      <w:r w:rsidR="009456A9" w:rsidRPr="00F61AB7">
        <w:rPr>
          <w:rFonts w:ascii="Times New Roman" w:hAnsi="Times New Roman" w:cs="Times New Roman"/>
          <w:sz w:val="28"/>
          <w:szCs w:val="28"/>
          <w:lang w:val="en-US"/>
        </w:rPr>
        <w:t xml:space="preserve">did a nuclear transfer into enucleated donated egg. The resulting embryo could be used as a </w:t>
      </w:r>
      <w:r w:rsidR="00BF4ABC" w:rsidRPr="00F61AB7">
        <w:rPr>
          <w:rFonts w:ascii="Times New Roman" w:hAnsi="Times New Roman" w:cs="Times New Roman"/>
          <w:sz w:val="28"/>
          <w:szCs w:val="28"/>
          <w:lang w:val="en-US"/>
        </w:rPr>
        <w:t>source</w:t>
      </w:r>
      <w:r w:rsidR="009456A9" w:rsidRPr="00F61AB7">
        <w:rPr>
          <w:rFonts w:ascii="Times New Roman" w:hAnsi="Times New Roman" w:cs="Times New Roman"/>
          <w:sz w:val="28"/>
          <w:szCs w:val="28"/>
          <w:lang w:val="en-US"/>
        </w:rPr>
        <w:t xml:space="preserve"> of embryonic stem cells </w:t>
      </w:r>
      <w:r w:rsidR="006B0D86" w:rsidRPr="00F61AB7">
        <w:rPr>
          <w:rFonts w:ascii="Times New Roman" w:hAnsi="Times New Roman" w:cs="Times New Roman"/>
          <w:sz w:val="28"/>
          <w:szCs w:val="28"/>
          <w:lang w:val="en-US"/>
        </w:rPr>
        <w:t xml:space="preserve">to cure the </w:t>
      </w:r>
      <w:r w:rsidR="006422F4" w:rsidRPr="00F61AB7">
        <w:rPr>
          <w:rFonts w:ascii="Times New Roman" w:hAnsi="Times New Roman" w:cs="Times New Roman"/>
          <w:sz w:val="28"/>
          <w:szCs w:val="28"/>
          <w:lang w:val="en-US"/>
        </w:rPr>
        <w:t>patient</w:t>
      </w:r>
      <w:r w:rsidR="006B0D86" w:rsidRPr="00F61AB7">
        <w:rPr>
          <w:rFonts w:ascii="Times New Roman" w:hAnsi="Times New Roman" w:cs="Times New Roman"/>
          <w:sz w:val="28"/>
          <w:szCs w:val="28"/>
          <w:lang w:val="en-US"/>
        </w:rPr>
        <w:t xml:space="preserve"> because stem cells are specific to the patient they came from</w:t>
      </w:r>
      <w:r w:rsidR="0066714F" w:rsidRPr="00F61AB7">
        <w:rPr>
          <w:rFonts w:ascii="Times New Roman" w:hAnsi="Times New Roman" w:cs="Times New Roman"/>
          <w:sz w:val="28"/>
          <w:szCs w:val="28"/>
          <w:lang w:val="en-US"/>
        </w:rPr>
        <w:t xml:space="preserve">. The </w:t>
      </w:r>
      <w:r w:rsidR="0046714D" w:rsidRPr="00F61AB7">
        <w:rPr>
          <w:rFonts w:ascii="Times New Roman" w:hAnsi="Times New Roman" w:cs="Times New Roman"/>
          <w:sz w:val="28"/>
          <w:szCs w:val="28"/>
          <w:lang w:val="en-US"/>
        </w:rPr>
        <w:t>technique</w:t>
      </w:r>
      <w:r w:rsidR="0066714F" w:rsidRPr="00F61AB7">
        <w:rPr>
          <w:rFonts w:ascii="Times New Roman" w:hAnsi="Times New Roman" w:cs="Times New Roman"/>
          <w:sz w:val="28"/>
          <w:szCs w:val="28"/>
          <w:lang w:val="en-US"/>
        </w:rPr>
        <w:t xml:space="preserve"> </w:t>
      </w:r>
      <w:r w:rsidR="0046714D" w:rsidRPr="00F61AB7">
        <w:rPr>
          <w:rFonts w:ascii="Times New Roman" w:hAnsi="Times New Roman" w:cs="Times New Roman"/>
          <w:sz w:val="28"/>
          <w:szCs w:val="28"/>
          <w:lang w:val="en-US"/>
        </w:rPr>
        <w:t>improvements</w:t>
      </w:r>
      <w:r w:rsidR="0066714F" w:rsidRPr="00F61AB7">
        <w:rPr>
          <w:rFonts w:ascii="Times New Roman" w:hAnsi="Times New Roman" w:cs="Times New Roman"/>
          <w:sz w:val="28"/>
          <w:szCs w:val="28"/>
          <w:lang w:val="en-US"/>
        </w:rPr>
        <w:t xml:space="preserve"> which were used in experiment were</w:t>
      </w:r>
      <w:r w:rsidR="002D2260" w:rsidRPr="00F61AB7">
        <w:rPr>
          <w:rFonts w:ascii="Times New Roman" w:hAnsi="Times New Roman" w:cs="Times New Roman"/>
          <w:sz w:val="28"/>
          <w:szCs w:val="28"/>
          <w:lang w:val="en-US"/>
        </w:rPr>
        <w:t xml:space="preserve">: 1) </w:t>
      </w:r>
      <w:r w:rsidR="00CC437A" w:rsidRPr="00F61AB7">
        <w:rPr>
          <w:rFonts w:ascii="Times New Roman" w:hAnsi="Times New Roman" w:cs="Times New Roman"/>
          <w:sz w:val="28"/>
          <w:szCs w:val="28"/>
          <w:lang w:val="en-US"/>
        </w:rPr>
        <w:t xml:space="preserve">modifications of cell culture medium and in liquid for nuclear transfer procedure; 2) </w:t>
      </w:r>
      <w:r w:rsidR="0046714D" w:rsidRPr="00F61AB7">
        <w:rPr>
          <w:rFonts w:ascii="Times New Roman" w:hAnsi="Times New Roman" w:cs="Times New Roman"/>
          <w:sz w:val="28"/>
          <w:szCs w:val="28"/>
          <w:lang w:val="en-US"/>
        </w:rPr>
        <w:t>series</w:t>
      </w:r>
      <w:r w:rsidR="002D2260" w:rsidRPr="00F61AB7">
        <w:rPr>
          <w:rFonts w:ascii="Times New Roman" w:hAnsi="Times New Roman" w:cs="Times New Roman"/>
          <w:sz w:val="28"/>
          <w:szCs w:val="28"/>
          <w:lang w:val="en-US"/>
        </w:rPr>
        <w:t xml:space="preserve"> of electrical pulses </w:t>
      </w:r>
      <w:r w:rsidR="00CC437A" w:rsidRPr="00F61AB7">
        <w:rPr>
          <w:rFonts w:ascii="Times New Roman" w:hAnsi="Times New Roman" w:cs="Times New Roman"/>
          <w:sz w:val="28"/>
          <w:szCs w:val="28"/>
          <w:lang w:val="en-US"/>
        </w:rPr>
        <w:t xml:space="preserve">which used for stimulation the reconstructed egg to development. </w:t>
      </w:r>
    </w:p>
    <w:p w:rsidR="00EC7FC9" w:rsidRPr="00F61AB7" w:rsidRDefault="008C2582" w:rsidP="00EC7FC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Scientists use two terms for cloning </w:t>
      </w:r>
      <w:r w:rsidR="0046714D" w:rsidRPr="00F61AB7">
        <w:rPr>
          <w:rFonts w:ascii="Times New Roman" w:hAnsi="Times New Roman" w:cs="Times New Roman"/>
          <w:sz w:val="28"/>
          <w:szCs w:val="28"/>
          <w:lang w:val="en-US"/>
        </w:rPr>
        <w:t>technology</w:t>
      </w:r>
      <w:r w:rsidRPr="00F61AB7">
        <w:rPr>
          <w:rFonts w:ascii="Times New Roman" w:hAnsi="Times New Roman" w:cs="Times New Roman"/>
          <w:sz w:val="28"/>
          <w:szCs w:val="28"/>
          <w:lang w:val="en-US"/>
        </w:rPr>
        <w:t xml:space="preserve">: </w:t>
      </w:r>
      <w:r w:rsidR="00EC7FC9" w:rsidRPr="00F61AB7">
        <w:rPr>
          <w:rFonts w:ascii="Times New Roman" w:hAnsi="Times New Roman" w:cs="Times New Roman"/>
          <w:sz w:val="28"/>
          <w:szCs w:val="28"/>
          <w:lang w:val="en-US"/>
        </w:rPr>
        <w:t xml:space="preserve">reproductive and non-reproductive. Reproductive cloning is the </w:t>
      </w:r>
      <w:r w:rsidRPr="00F61AB7">
        <w:rPr>
          <w:rFonts w:ascii="Times New Roman" w:hAnsi="Times New Roman" w:cs="Times New Roman"/>
          <w:sz w:val="28"/>
          <w:szCs w:val="28"/>
          <w:lang w:val="en-US"/>
        </w:rPr>
        <w:t xml:space="preserve">creation of </w:t>
      </w:r>
      <w:r w:rsidR="00257E27" w:rsidRPr="00F61AB7">
        <w:rPr>
          <w:rFonts w:ascii="Times New Roman" w:hAnsi="Times New Roman" w:cs="Times New Roman"/>
          <w:sz w:val="28"/>
          <w:szCs w:val="28"/>
          <w:lang w:val="en-US"/>
        </w:rPr>
        <w:t xml:space="preserve">genetically identical </w:t>
      </w:r>
      <w:r w:rsidRPr="00F61AB7">
        <w:rPr>
          <w:rFonts w:ascii="Times New Roman" w:hAnsi="Times New Roman" w:cs="Times New Roman"/>
          <w:sz w:val="28"/>
          <w:szCs w:val="28"/>
          <w:lang w:val="en-US"/>
        </w:rPr>
        <w:t>offspring</w:t>
      </w:r>
      <w:r w:rsidR="00257E27" w:rsidRPr="00F61AB7">
        <w:rPr>
          <w:rFonts w:ascii="Times New Roman" w:hAnsi="Times New Roman" w:cs="Times New Roman"/>
          <w:sz w:val="28"/>
          <w:szCs w:val="28"/>
          <w:lang w:val="en-US"/>
        </w:rPr>
        <w:t xml:space="preserve"> to mother or donor of nuclei. Two main approach to get genetically ide</w:t>
      </w:r>
      <w:r w:rsidR="0046714D" w:rsidRPr="00F61AB7">
        <w:rPr>
          <w:rFonts w:ascii="Times New Roman" w:hAnsi="Times New Roman" w:cs="Times New Roman"/>
          <w:sz w:val="28"/>
          <w:szCs w:val="28"/>
          <w:lang w:val="en-US"/>
        </w:rPr>
        <w:t>nti</w:t>
      </w:r>
      <w:r w:rsidR="00257E27" w:rsidRPr="00F61AB7">
        <w:rPr>
          <w:rFonts w:ascii="Times New Roman" w:hAnsi="Times New Roman" w:cs="Times New Roman"/>
          <w:sz w:val="28"/>
          <w:szCs w:val="28"/>
          <w:lang w:val="en-US"/>
        </w:rPr>
        <w:t>cal clones</w:t>
      </w:r>
      <w:r w:rsidR="000A05C1" w:rsidRPr="00F61AB7">
        <w:rPr>
          <w:rFonts w:ascii="Times New Roman" w:hAnsi="Times New Roman" w:cs="Times New Roman"/>
          <w:sz w:val="28"/>
          <w:szCs w:val="28"/>
          <w:lang w:val="en-US"/>
        </w:rPr>
        <w:t xml:space="preserve">: 1) nuclear transfer, and 2) </w:t>
      </w:r>
      <w:r w:rsidR="00EC7FC9" w:rsidRPr="00F61AB7">
        <w:rPr>
          <w:rFonts w:ascii="Times New Roman" w:hAnsi="Times New Roman" w:cs="Times New Roman"/>
          <w:sz w:val="28"/>
          <w:szCs w:val="28"/>
          <w:lang w:val="en-US"/>
        </w:rPr>
        <w:t xml:space="preserve">splitting </w:t>
      </w:r>
      <w:r w:rsidR="000A05C1" w:rsidRPr="00F61AB7">
        <w:rPr>
          <w:rFonts w:ascii="Times New Roman" w:hAnsi="Times New Roman" w:cs="Times New Roman"/>
          <w:sz w:val="28"/>
          <w:szCs w:val="28"/>
          <w:lang w:val="en-US"/>
        </w:rPr>
        <w:t xml:space="preserve">of </w:t>
      </w:r>
      <w:r w:rsidR="00EC7FC9" w:rsidRPr="00F61AB7">
        <w:rPr>
          <w:rFonts w:ascii="Times New Roman" w:hAnsi="Times New Roman" w:cs="Times New Roman"/>
          <w:sz w:val="28"/>
          <w:szCs w:val="28"/>
          <w:lang w:val="en-US"/>
        </w:rPr>
        <w:t xml:space="preserve">embryos. Non-reproductive cloning </w:t>
      </w:r>
      <w:r w:rsidR="000A05C1" w:rsidRPr="00F61AB7">
        <w:rPr>
          <w:rFonts w:ascii="Times New Roman" w:hAnsi="Times New Roman" w:cs="Times New Roman"/>
          <w:sz w:val="28"/>
          <w:szCs w:val="28"/>
          <w:lang w:val="en-US"/>
        </w:rPr>
        <w:t xml:space="preserve">means the stem cells usage </w:t>
      </w:r>
      <w:r w:rsidR="00E513F1" w:rsidRPr="00F61AB7">
        <w:rPr>
          <w:rFonts w:ascii="Times New Roman" w:hAnsi="Times New Roman" w:cs="Times New Roman"/>
          <w:sz w:val="28"/>
          <w:szCs w:val="28"/>
          <w:lang w:val="en-US"/>
        </w:rPr>
        <w:t xml:space="preserve">to generate </w:t>
      </w:r>
      <w:r w:rsidR="00EC7FC9" w:rsidRPr="00F61AB7">
        <w:rPr>
          <w:rFonts w:ascii="Times New Roman" w:hAnsi="Times New Roman" w:cs="Times New Roman"/>
          <w:sz w:val="28"/>
          <w:szCs w:val="28"/>
          <w:lang w:val="en-US"/>
        </w:rPr>
        <w:t>replacement cells, tissues or organs</w:t>
      </w:r>
      <w:r w:rsidR="00E513F1" w:rsidRPr="00F61AB7">
        <w:rPr>
          <w:rFonts w:ascii="Times New Roman" w:hAnsi="Times New Roman" w:cs="Times New Roman"/>
          <w:sz w:val="28"/>
          <w:szCs w:val="28"/>
          <w:lang w:val="en-US"/>
        </w:rPr>
        <w:t xml:space="preserve"> in medical purposes, for </w:t>
      </w:r>
      <w:r w:rsidR="0046714D" w:rsidRPr="00F61AB7">
        <w:rPr>
          <w:rFonts w:ascii="Times New Roman" w:hAnsi="Times New Roman" w:cs="Times New Roman"/>
          <w:sz w:val="28"/>
          <w:szCs w:val="28"/>
          <w:lang w:val="en-US"/>
        </w:rPr>
        <w:t>an</w:t>
      </w:r>
      <w:r w:rsidR="00E513F1" w:rsidRPr="00F61AB7">
        <w:rPr>
          <w:rFonts w:ascii="Times New Roman" w:hAnsi="Times New Roman" w:cs="Times New Roman"/>
          <w:sz w:val="28"/>
          <w:szCs w:val="28"/>
          <w:lang w:val="en-US"/>
        </w:rPr>
        <w:t xml:space="preserve"> example </w:t>
      </w:r>
      <w:r w:rsidR="00EC7FC9" w:rsidRPr="00F61AB7">
        <w:rPr>
          <w:rFonts w:ascii="Times New Roman" w:hAnsi="Times New Roman" w:cs="Times New Roman"/>
          <w:sz w:val="28"/>
          <w:szCs w:val="28"/>
          <w:lang w:val="en-US"/>
        </w:rPr>
        <w:t xml:space="preserve">to treat particular </w:t>
      </w:r>
      <w:r w:rsidR="00E513F1" w:rsidRPr="00F61AB7">
        <w:rPr>
          <w:rFonts w:ascii="Times New Roman" w:hAnsi="Times New Roman" w:cs="Times New Roman"/>
          <w:sz w:val="28"/>
          <w:szCs w:val="28"/>
          <w:lang w:val="en-US"/>
        </w:rPr>
        <w:t xml:space="preserve">human </w:t>
      </w:r>
      <w:r w:rsidR="00EC7FC9" w:rsidRPr="00F61AB7">
        <w:rPr>
          <w:rFonts w:ascii="Times New Roman" w:hAnsi="Times New Roman" w:cs="Times New Roman"/>
          <w:sz w:val="28"/>
          <w:szCs w:val="28"/>
          <w:lang w:val="en-US"/>
        </w:rPr>
        <w:t>diseases or conditions.</w:t>
      </w:r>
    </w:p>
    <w:p w:rsidR="00EC7FC9" w:rsidRPr="00F61AB7" w:rsidRDefault="00EC7FC9" w:rsidP="00EC7FC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Animals can be cloned by two different methodical ap</w:t>
      </w:r>
      <w:r w:rsidR="0046714D" w:rsidRPr="00F61AB7">
        <w:rPr>
          <w:rFonts w:ascii="Times New Roman" w:hAnsi="Times New Roman" w:cs="Times New Roman"/>
          <w:sz w:val="28"/>
          <w:szCs w:val="28"/>
          <w:lang w:val="en-US"/>
        </w:rPr>
        <w:t>p</w:t>
      </w:r>
      <w:r w:rsidRPr="00F61AB7">
        <w:rPr>
          <w:rFonts w:ascii="Times New Roman" w:hAnsi="Times New Roman" w:cs="Times New Roman"/>
          <w:sz w:val="28"/>
          <w:szCs w:val="28"/>
          <w:lang w:val="en-US"/>
        </w:rPr>
        <w:t xml:space="preserve">roaches: </w:t>
      </w:r>
    </w:p>
    <w:p w:rsidR="00EC7FC9" w:rsidRPr="00F61AB7" w:rsidRDefault="00EC7FC9" w:rsidP="00EC7FC9">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mechanical embryo splitting (figure 58)</w:t>
      </w:r>
    </w:p>
    <w:p w:rsidR="005715DE" w:rsidRDefault="00EC7FC9" w:rsidP="00EC7FC9">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nuclear transfer (figure 59).</w:t>
      </w:r>
    </w:p>
    <w:p w:rsidR="005715DE" w:rsidRDefault="005715DE" w:rsidP="005715DE">
      <w:pPr>
        <w:rPr>
          <w:lang w:val="en-US"/>
        </w:rPr>
      </w:pPr>
      <w:r>
        <w:rPr>
          <w:lang w:val="en-US"/>
        </w:rPr>
        <w:br w:type="page"/>
      </w:r>
    </w:p>
    <w:p w:rsidR="00055E17" w:rsidRPr="00F61AB7" w:rsidRDefault="00055E17" w:rsidP="005715DE">
      <w:pPr>
        <w:pStyle w:val="a3"/>
        <w:tabs>
          <w:tab w:val="left" w:pos="851"/>
        </w:tabs>
        <w:spacing w:after="0" w:line="240" w:lineRule="auto"/>
        <w:ind w:left="567"/>
        <w:jc w:val="both"/>
        <w:rPr>
          <w:rFonts w:ascii="Times New Roman" w:hAnsi="Times New Roman" w:cs="Times New Roman"/>
          <w:sz w:val="28"/>
          <w:szCs w:val="28"/>
          <w:lang w:val="en-US"/>
        </w:rPr>
      </w:pPr>
    </w:p>
    <w:p w:rsidR="0044562A" w:rsidRPr="00F61AB7" w:rsidRDefault="00EC7FC9" w:rsidP="00EC7FC9">
      <w:pPr>
        <w:spacing w:after="0" w:line="240" w:lineRule="auto"/>
        <w:jc w:val="center"/>
        <w:rPr>
          <w:noProof/>
          <w:lang w:val="en-US" w:eastAsia="ru-RU"/>
        </w:rPr>
      </w:pPr>
      <w:r w:rsidRPr="00F61AB7">
        <w:rPr>
          <w:rFonts w:ascii="Times New Roman" w:hAnsi="Times New Roman" w:cs="Times New Roman"/>
          <w:noProof/>
          <w:sz w:val="28"/>
          <w:szCs w:val="28"/>
          <w:lang w:eastAsia="ru-RU"/>
        </w:rPr>
        <w:drawing>
          <wp:inline distT="0" distB="0" distL="0" distR="0" wp14:anchorId="2DE0C363" wp14:editId="47EDF604">
            <wp:extent cx="4333865" cy="2256187"/>
            <wp:effectExtent l="19050" t="19050" r="10160" b="10795"/>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98" cstate="print"/>
                    <a:srcRect/>
                    <a:stretch>
                      <a:fillRect/>
                    </a:stretch>
                  </pic:blipFill>
                  <pic:spPr bwMode="auto">
                    <a:xfrm>
                      <a:off x="0" y="0"/>
                      <a:ext cx="4394266" cy="2287631"/>
                    </a:xfrm>
                    <a:prstGeom prst="rect">
                      <a:avLst/>
                    </a:prstGeom>
                    <a:noFill/>
                    <a:ln w="9525">
                      <a:solidFill>
                        <a:schemeClr val="accent1"/>
                      </a:solidFill>
                      <a:miter lim="800000"/>
                      <a:headEnd/>
                      <a:tailEnd/>
                    </a:ln>
                  </pic:spPr>
                </pic:pic>
              </a:graphicData>
            </a:graphic>
          </wp:inline>
        </w:drawing>
      </w:r>
      <w:r w:rsidR="0044562A" w:rsidRPr="00F61AB7">
        <w:rPr>
          <w:noProof/>
          <w:lang w:val="en-US" w:eastAsia="ru-RU"/>
        </w:rPr>
        <w:t xml:space="preserve">                                                   </w:t>
      </w:r>
    </w:p>
    <w:p w:rsidR="001F2224" w:rsidRPr="00F61AB7" w:rsidRDefault="001F2224" w:rsidP="001F2224">
      <w:pPr>
        <w:spacing w:after="0" w:line="240" w:lineRule="auto"/>
        <w:rPr>
          <w:rFonts w:ascii="Times New Roman" w:hAnsi="Times New Roman" w:cs="Times New Roman"/>
          <w:sz w:val="28"/>
          <w:szCs w:val="28"/>
          <w:lang w:val="en-US"/>
        </w:rPr>
      </w:pPr>
      <w:r w:rsidRPr="00F61AB7">
        <w:rPr>
          <w:noProof/>
          <w:lang w:val="en-US" w:eastAsia="ru-RU"/>
        </w:rPr>
        <w:t xml:space="preserve">                        A</w:t>
      </w:r>
      <w:r w:rsidRPr="00F61AB7">
        <w:rPr>
          <w:rFonts w:ascii="Times New Roman" w:hAnsi="Times New Roman" w:cs="Times New Roman"/>
          <w:noProof/>
          <w:sz w:val="28"/>
          <w:szCs w:val="28"/>
          <w:lang w:eastAsia="ru-RU"/>
        </w:rPr>
        <w:drawing>
          <wp:inline distT="0" distB="0" distL="0" distR="0" wp14:anchorId="387CEDBD" wp14:editId="2BB9316C">
            <wp:extent cx="2094660" cy="1409757"/>
            <wp:effectExtent l="19050" t="19050" r="20320" b="19050"/>
            <wp:docPr id="48130" name="Picture 2" descr="http://library.thinkquest.org/C0122429/pictures/espl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descr="http://library.thinkquest.org/C0122429/pictures/esplit.jpg"/>
                    <pic:cNvPicPr>
                      <a:picLocks noChangeAspect="1" noChangeArrowheads="1"/>
                    </pic:cNvPicPr>
                  </pic:nvPicPr>
                  <pic:blipFill rotWithShape="1">
                    <a:blip r:embed="rId99" cstate="print"/>
                    <a:srcRect l="4691" t="5534" r="4657" b="9012"/>
                    <a:stretch/>
                  </pic:blipFill>
                  <pic:spPr bwMode="auto">
                    <a:xfrm>
                      <a:off x="0" y="0"/>
                      <a:ext cx="2154097" cy="144976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r w:rsidRPr="00F61AB7">
        <w:rPr>
          <w:noProof/>
          <w:lang w:val="en-US" w:eastAsia="ru-RU"/>
        </w:rPr>
        <w:t xml:space="preserve"> B</w:t>
      </w:r>
      <w:r w:rsidRPr="00F61AB7">
        <w:rPr>
          <w:rFonts w:ascii="Times New Roman" w:hAnsi="Times New Roman" w:cs="Times New Roman"/>
          <w:noProof/>
          <w:sz w:val="28"/>
          <w:szCs w:val="28"/>
          <w:lang w:eastAsia="ru-RU"/>
        </w:rPr>
        <w:drawing>
          <wp:inline distT="0" distB="0" distL="0" distR="0" wp14:anchorId="7AA9B3D4" wp14:editId="5B64C3AD">
            <wp:extent cx="2095200" cy="1401879"/>
            <wp:effectExtent l="19050" t="19050" r="19685" b="27305"/>
            <wp:docPr id="48132" name="Picture 4" descr="http://t0.gstatic.com/images?q=tbn:ANd9GcRC_KLxy2NTxaW8GxffxhAGvhw5C1_w_cbdIilm2ATo5S_4xq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2" name="Picture 4" descr="http://t0.gstatic.com/images?q=tbn:ANd9GcRC_KLxy2NTxaW8GxffxhAGvhw5C1_w_cbdIilm2ATo5S_4xq5a"/>
                    <pic:cNvPicPr>
                      <a:picLocks noChangeAspect="1" noChangeArrowheads="1"/>
                    </pic:cNvPicPr>
                  </pic:nvPicPr>
                  <pic:blipFill>
                    <a:blip r:embed="rId100" cstate="print"/>
                    <a:srcRect/>
                    <a:stretch>
                      <a:fillRect/>
                    </a:stretch>
                  </pic:blipFill>
                  <pic:spPr bwMode="auto">
                    <a:xfrm flipH="1">
                      <a:off x="0" y="0"/>
                      <a:ext cx="2177610" cy="1457019"/>
                    </a:xfrm>
                    <a:prstGeom prst="rect">
                      <a:avLst/>
                    </a:prstGeom>
                    <a:noFill/>
                    <a:ln>
                      <a:solidFill>
                        <a:schemeClr val="accent1"/>
                      </a:solidFill>
                    </a:ln>
                  </pic:spPr>
                </pic:pic>
              </a:graphicData>
            </a:graphic>
          </wp:inline>
        </w:drawing>
      </w:r>
    </w:p>
    <w:p w:rsidR="001F2224" w:rsidRPr="00F61AB7" w:rsidRDefault="001F2224" w:rsidP="001F222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 Cutting the 2-celled embryo; B- Aspiration of </w:t>
      </w:r>
      <w:r w:rsidR="0046714D" w:rsidRPr="00F61AB7">
        <w:rPr>
          <w:rFonts w:ascii="Times New Roman" w:hAnsi="Times New Roman" w:cs="Times New Roman"/>
          <w:sz w:val="28"/>
          <w:szCs w:val="28"/>
          <w:lang w:val="en-US"/>
        </w:rPr>
        <w:t>blastomeres</w:t>
      </w:r>
      <w:r w:rsidRPr="00F61AB7">
        <w:rPr>
          <w:rFonts w:ascii="Times New Roman" w:hAnsi="Times New Roman" w:cs="Times New Roman"/>
          <w:sz w:val="28"/>
          <w:szCs w:val="28"/>
          <w:lang w:val="en-US"/>
        </w:rPr>
        <w:t xml:space="preserve"> at 6-8-celled embryo  </w:t>
      </w:r>
    </w:p>
    <w:p w:rsidR="00EC7FC9" w:rsidRPr="00F61AB7" w:rsidRDefault="00EC7FC9" w:rsidP="00EC7FC9">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58 – Cloning by embryo splitting method</w:t>
      </w:r>
    </w:p>
    <w:p w:rsidR="0088561B" w:rsidRPr="00F61AB7" w:rsidRDefault="0088561B" w:rsidP="00EC7FC9">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w:t>
      </w:r>
      <w:hyperlink r:id="rId101" w:history="1">
        <w:r w:rsidRPr="00F61AB7">
          <w:rPr>
            <w:rStyle w:val="ac"/>
            <w:rFonts w:ascii="Times New Roman" w:hAnsi="Times New Roman" w:cs="Times New Roman"/>
            <w:i/>
            <w:color w:val="auto"/>
            <w:sz w:val="24"/>
            <w:szCs w:val="24"/>
            <w:lang w:val="en-US"/>
          </w:rPr>
          <w:t>http://169.237.28.91/animalbiotech/Biotechnology/Cloning/index.htm</w:t>
        </w:r>
      </w:hyperlink>
      <w:r w:rsidRPr="00F61AB7">
        <w:rPr>
          <w:rFonts w:ascii="Times New Roman" w:hAnsi="Times New Roman" w:cs="Times New Roman"/>
          <w:sz w:val="24"/>
          <w:szCs w:val="24"/>
          <w:lang w:val="en-US"/>
        </w:rPr>
        <w:t>)</w:t>
      </w:r>
    </w:p>
    <w:p w:rsidR="0088561B" w:rsidRPr="00F61AB7" w:rsidRDefault="0088561B" w:rsidP="00EC7FC9">
      <w:pPr>
        <w:spacing w:after="0" w:line="240" w:lineRule="auto"/>
        <w:jc w:val="center"/>
        <w:rPr>
          <w:rFonts w:ascii="Times New Roman" w:hAnsi="Times New Roman" w:cs="Times New Roman"/>
          <w:sz w:val="24"/>
          <w:szCs w:val="24"/>
          <w:lang w:val="en-US"/>
        </w:rPr>
      </w:pPr>
    </w:p>
    <w:p w:rsidR="00AE3235" w:rsidRPr="00F61AB7" w:rsidRDefault="00536629" w:rsidP="001F222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Currently, embryo splitting of </w:t>
      </w:r>
      <w:r w:rsidR="001F2224" w:rsidRPr="00F61AB7">
        <w:rPr>
          <w:rFonts w:ascii="Times New Roman" w:hAnsi="Times New Roman" w:cs="Times New Roman"/>
          <w:sz w:val="28"/>
          <w:szCs w:val="28"/>
          <w:lang w:val="en-US"/>
        </w:rPr>
        <w:t>Mammal</w:t>
      </w:r>
      <w:r w:rsidRPr="00F61AB7">
        <w:rPr>
          <w:rFonts w:ascii="Times New Roman" w:hAnsi="Times New Roman" w:cs="Times New Roman"/>
          <w:sz w:val="28"/>
          <w:szCs w:val="28"/>
          <w:lang w:val="en-US"/>
        </w:rPr>
        <w:t xml:space="preserve">s </w:t>
      </w:r>
      <w:r w:rsidR="001F2224" w:rsidRPr="00F61AB7">
        <w:rPr>
          <w:rFonts w:ascii="Times New Roman" w:hAnsi="Times New Roman" w:cs="Times New Roman"/>
          <w:sz w:val="28"/>
          <w:szCs w:val="28"/>
          <w:lang w:val="en-US"/>
        </w:rPr>
        <w:t xml:space="preserve">has successfully been established in </w:t>
      </w:r>
      <w:r w:rsidR="0046714D" w:rsidRPr="00F61AB7">
        <w:rPr>
          <w:rFonts w:ascii="Times New Roman" w:hAnsi="Times New Roman" w:cs="Times New Roman"/>
          <w:sz w:val="28"/>
          <w:szCs w:val="28"/>
          <w:lang w:val="en-US"/>
        </w:rPr>
        <w:t>livestock</w:t>
      </w:r>
      <w:r w:rsidR="00035695" w:rsidRPr="00F61AB7">
        <w:rPr>
          <w:rFonts w:ascii="Times New Roman" w:hAnsi="Times New Roman" w:cs="Times New Roman"/>
          <w:sz w:val="28"/>
          <w:szCs w:val="28"/>
          <w:lang w:val="en-US"/>
        </w:rPr>
        <w:t xml:space="preserve"> species</w:t>
      </w:r>
      <w:r w:rsidR="001F222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In several livestock species, the e</w:t>
      </w:r>
      <w:r w:rsidR="001F2224" w:rsidRPr="00F61AB7">
        <w:rPr>
          <w:rFonts w:ascii="Times New Roman" w:hAnsi="Times New Roman" w:cs="Times New Roman"/>
          <w:sz w:val="28"/>
          <w:szCs w:val="28"/>
          <w:lang w:val="en-US"/>
        </w:rPr>
        <w:t xml:space="preserve">mbryo splitting is efficiently </w:t>
      </w:r>
      <w:r w:rsidRPr="00F61AB7">
        <w:rPr>
          <w:rFonts w:ascii="Times New Roman" w:hAnsi="Times New Roman" w:cs="Times New Roman"/>
          <w:sz w:val="28"/>
          <w:szCs w:val="28"/>
          <w:lang w:val="en-US"/>
        </w:rPr>
        <w:t xml:space="preserve">and safely for animals </w:t>
      </w:r>
      <w:r w:rsidR="001F2224" w:rsidRPr="00F61AB7">
        <w:rPr>
          <w:rFonts w:ascii="Times New Roman" w:hAnsi="Times New Roman" w:cs="Times New Roman"/>
          <w:sz w:val="28"/>
          <w:szCs w:val="28"/>
          <w:lang w:val="en-US"/>
        </w:rPr>
        <w:t xml:space="preserve">used </w:t>
      </w:r>
      <w:r w:rsidR="00830EAB" w:rsidRPr="00F61AB7">
        <w:rPr>
          <w:rFonts w:ascii="Times New Roman" w:hAnsi="Times New Roman" w:cs="Times New Roman"/>
          <w:sz w:val="28"/>
          <w:szCs w:val="28"/>
          <w:lang w:val="en-US"/>
        </w:rPr>
        <w:t>in a</w:t>
      </w:r>
      <w:r w:rsidR="001F2224" w:rsidRPr="00F61AB7">
        <w:rPr>
          <w:rFonts w:ascii="Times New Roman" w:hAnsi="Times New Roman" w:cs="Times New Roman"/>
          <w:sz w:val="28"/>
          <w:szCs w:val="28"/>
          <w:lang w:val="en-US"/>
        </w:rPr>
        <w:t xml:space="preserve">ssisted reproduction. </w:t>
      </w:r>
      <w:r w:rsidR="00830EAB" w:rsidRPr="00F61AB7">
        <w:rPr>
          <w:rFonts w:ascii="Times New Roman" w:hAnsi="Times New Roman" w:cs="Times New Roman"/>
          <w:sz w:val="28"/>
          <w:szCs w:val="28"/>
          <w:lang w:val="en-US"/>
        </w:rPr>
        <w:t>Experimentally all techniques including embryo splitting a</w:t>
      </w:r>
      <w:r w:rsidR="00F963BC" w:rsidRPr="00F61AB7">
        <w:rPr>
          <w:rFonts w:ascii="Times New Roman" w:hAnsi="Times New Roman" w:cs="Times New Roman"/>
          <w:sz w:val="28"/>
          <w:szCs w:val="28"/>
          <w:lang w:val="en-US"/>
        </w:rPr>
        <w:t>nd</w:t>
      </w:r>
      <w:r w:rsidR="0046714D" w:rsidRPr="00F61AB7">
        <w:rPr>
          <w:rFonts w:ascii="Times New Roman" w:hAnsi="Times New Roman" w:cs="Times New Roman"/>
          <w:sz w:val="28"/>
          <w:szCs w:val="28"/>
          <w:lang w:val="en-US"/>
        </w:rPr>
        <w:t xml:space="preserve"> single blastomer</w:t>
      </w:r>
      <w:r w:rsidR="00830EAB" w:rsidRPr="00F61AB7">
        <w:rPr>
          <w:rFonts w:ascii="Times New Roman" w:hAnsi="Times New Roman" w:cs="Times New Roman"/>
          <w:sz w:val="28"/>
          <w:szCs w:val="28"/>
          <w:lang w:val="en-US"/>
        </w:rPr>
        <w:t xml:space="preserve"> cloning were developed in </w:t>
      </w:r>
      <w:r w:rsidR="001F2224" w:rsidRPr="00F61AB7">
        <w:rPr>
          <w:rFonts w:ascii="Times New Roman" w:hAnsi="Times New Roman" w:cs="Times New Roman"/>
          <w:sz w:val="28"/>
          <w:szCs w:val="28"/>
          <w:lang w:val="en-US"/>
        </w:rPr>
        <w:t>m</w:t>
      </w:r>
      <w:r w:rsidR="00830EAB" w:rsidRPr="00F61AB7">
        <w:rPr>
          <w:rFonts w:ascii="Times New Roman" w:hAnsi="Times New Roman" w:cs="Times New Roman"/>
          <w:sz w:val="28"/>
          <w:szCs w:val="28"/>
          <w:lang w:val="en-US"/>
        </w:rPr>
        <w:t>ice</w:t>
      </w:r>
      <w:r w:rsidR="00F963BC" w:rsidRPr="00F61AB7">
        <w:rPr>
          <w:rFonts w:ascii="Times New Roman" w:hAnsi="Times New Roman" w:cs="Times New Roman"/>
          <w:sz w:val="28"/>
          <w:szCs w:val="28"/>
          <w:lang w:val="en-US"/>
        </w:rPr>
        <w:t xml:space="preserve"> system</w:t>
      </w:r>
      <w:r w:rsidR="001F2224" w:rsidRPr="00F61AB7">
        <w:rPr>
          <w:rFonts w:ascii="Times New Roman" w:hAnsi="Times New Roman" w:cs="Times New Roman"/>
          <w:sz w:val="28"/>
          <w:szCs w:val="28"/>
          <w:lang w:val="en-US"/>
        </w:rPr>
        <w:t xml:space="preserve">. </w:t>
      </w:r>
      <w:r w:rsidR="00F963BC" w:rsidRPr="00F61AB7">
        <w:rPr>
          <w:rFonts w:ascii="Times New Roman" w:hAnsi="Times New Roman" w:cs="Times New Roman"/>
          <w:sz w:val="28"/>
          <w:szCs w:val="28"/>
          <w:lang w:val="en-US"/>
        </w:rPr>
        <w:t xml:space="preserve">As we mentioned </w:t>
      </w:r>
      <w:r w:rsidR="00762C45" w:rsidRPr="00F61AB7">
        <w:rPr>
          <w:rFonts w:ascii="Times New Roman" w:hAnsi="Times New Roman" w:cs="Times New Roman"/>
          <w:sz w:val="28"/>
          <w:szCs w:val="28"/>
          <w:lang w:val="en-US"/>
        </w:rPr>
        <w:t>before</w:t>
      </w:r>
      <w:r w:rsidR="00F963BC" w:rsidRPr="00F61AB7">
        <w:rPr>
          <w:rFonts w:ascii="Times New Roman" w:hAnsi="Times New Roman" w:cs="Times New Roman"/>
          <w:sz w:val="28"/>
          <w:szCs w:val="28"/>
          <w:lang w:val="en-US"/>
        </w:rPr>
        <w:t>, experiments with human</w:t>
      </w:r>
      <w:r w:rsidR="00762C45" w:rsidRPr="00F61AB7">
        <w:rPr>
          <w:rFonts w:ascii="Times New Roman" w:hAnsi="Times New Roman" w:cs="Times New Roman"/>
          <w:sz w:val="28"/>
          <w:szCs w:val="28"/>
          <w:lang w:val="en-US"/>
        </w:rPr>
        <w:t xml:space="preserve"> had been promoted by</w:t>
      </w:r>
      <w:r w:rsidR="00F963BC" w:rsidRPr="00F61AB7">
        <w:rPr>
          <w:rFonts w:ascii="Times New Roman" w:hAnsi="Times New Roman" w:cs="Times New Roman"/>
          <w:sz w:val="28"/>
          <w:szCs w:val="28"/>
          <w:lang w:val="en-US"/>
        </w:rPr>
        <w:t xml:space="preserve"> success with </w:t>
      </w:r>
      <w:r w:rsidR="001F2224" w:rsidRPr="00F61AB7">
        <w:rPr>
          <w:rFonts w:ascii="Times New Roman" w:hAnsi="Times New Roman" w:cs="Times New Roman"/>
          <w:sz w:val="28"/>
          <w:szCs w:val="28"/>
          <w:lang w:val="en-US"/>
        </w:rPr>
        <w:t xml:space="preserve">embryo splitting </w:t>
      </w:r>
      <w:r w:rsidR="00762C45" w:rsidRPr="00F61AB7">
        <w:rPr>
          <w:rFonts w:ascii="Times New Roman" w:hAnsi="Times New Roman" w:cs="Times New Roman"/>
          <w:sz w:val="28"/>
          <w:szCs w:val="28"/>
          <w:lang w:val="en-US"/>
        </w:rPr>
        <w:t xml:space="preserve">of nonhuman primate embryos which resulted </w:t>
      </w:r>
      <w:r w:rsidR="001F2224" w:rsidRPr="00F61AB7">
        <w:rPr>
          <w:rFonts w:ascii="Times New Roman" w:hAnsi="Times New Roman" w:cs="Times New Roman"/>
          <w:sz w:val="28"/>
          <w:szCs w:val="28"/>
          <w:lang w:val="en-US"/>
        </w:rPr>
        <w:t>in several pregnancies.</w:t>
      </w:r>
      <w:r w:rsidR="00CA254B" w:rsidRPr="00F61AB7">
        <w:rPr>
          <w:rFonts w:ascii="Times New Roman" w:hAnsi="Times New Roman" w:cs="Times New Roman"/>
          <w:sz w:val="28"/>
          <w:szCs w:val="28"/>
          <w:lang w:val="en-US"/>
        </w:rPr>
        <w:t xml:space="preserve"> </w:t>
      </w:r>
      <w:r w:rsidR="001F2224" w:rsidRPr="00F61AB7">
        <w:rPr>
          <w:rFonts w:ascii="Times New Roman" w:hAnsi="Times New Roman" w:cs="Times New Roman"/>
          <w:sz w:val="28"/>
          <w:szCs w:val="28"/>
          <w:lang w:val="en-US"/>
        </w:rPr>
        <w:t xml:space="preserve">Human embryo splitting has been </w:t>
      </w:r>
      <w:r w:rsidR="00CA254B" w:rsidRPr="00F61AB7">
        <w:rPr>
          <w:rFonts w:ascii="Times New Roman" w:hAnsi="Times New Roman" w:cs="Times New Roman"/>
          <w:sz w:val="28"/>
          <w:szCs w:val="28"/>
          <w:lang w:val="en-US"/>
        </w:rPr>
        <w:t>started only</w:t>
      </w:r>
      <w:r w:rsidR="001F2224" w:rsidRPr="00F61AB7">
        <w:rPr>
          <w:rFonts w:ascii="Times New Roman" w:hAnsi="Times New Roman" w:cs="Times New Roman"/>
          <w:sz w:val="28"/>
          <w:szCs w:val="28"/>
          <w:lang w:val="en-US"/>
        </w:rPr>
        <w:t xml:space="preserve"> recently. </w:t>
      </w:r>
      <w:r w:rsidR="00CA254B" w:rsidRPr="00F61AB7">
        <w:rPr>
          <w:rFonts w:ascii="Times New Roman" w:hAnsi="Times New Roman" w:cs="Times New Roman"/>
          <w:sz w:val="28"/>
          <w:szCs w:val="28"/>
          <w:lang w:val="en-US"/>
        </w:rPr>
        <w:t>The experiments have shown that e</w:t>
      </w:r>
      <w:r w:rsidR="001F2224" w:rsidRPr="00F61AB7">
        <w:rPr>
          <w:rFonts w:ascii="Times New Roman" w:hAnsi="Times New Roman" w:cs="Times New Roman"/>
          <w:sz w:val="28"/>
          <w:szCs w:val="28"/>
          <w:lang w:val="en-US"/>
        </w:rPr>
        <w:t>mbryo splitting at the 6</w:t>
      </w:r>
      <w:r w:rsidR="00CA254B" w:rsidRPr="00F61AB7">
        <w:rPr>
          <w:rFonts w:ascii="Times New Roman" w:hAnsi="Times New Roman" w:cs="Times New Roman"/>
          <w:sz w:val="28"/>
          <w:szCs w:val="28"/>
          <w:lang w:val="en-US"/>
        </w:rPr>
        <w:t>-</w:t>
      </w:r>
      <w:r w:rsidR="001F2224" w:rsidRPr="00F61AB7">
        <w:rPr>
          <w:rFonts w:ascii="Times New Roman" w:hAnsi="Times New Roman" w:cs="Times New Roman"/>
          <w:sz w:val="28"/>
          <w:szCs w:val="28"/>
          <w:lang w:val="en-US"/>
        </w:rPr>
        <w:t xml:space="preserve">8 cell stage provided a much higher developmental </w:t>
      </w:r>
      <w:r w:rsidR="00CA254B" w:rsidRPr="00F61AB7">
        <w:rPr>
          <w:rFonts w:ascii="Times New Roman" w:hAnsi="Times New Roman" w:cs="Times New Roman"/>
          <w:sz w:val="28"/>
          <w:szCs w:val="28"/>
          <w:lang w:val="en-US"/>
        </w:rPr>
        <w:t>potential</w:t>
      </w:r>
      <w:r w:rsidR="001F2224" w:rsidRPr="00F61AB7">
        <w:rPr>
          <w:rFonts w:ascii="Times New Roman" w:hAnsi="Times New Roman" w:cs="Times New Roman"/>
          <w:sz w:val="28"/>
          <w:szCs w:val="28"/>
          <w:lang w:val="en-US"/>
        </w:rPr>
        <w:t xml:space="preserve"> compared to splitting </w:t>
      </w:r>
      <w:r w:rsidR="00035695" w:rsidRPr="00F61AB7">
        <w:rPr>
          <w:rFonts w:ascii="Times New Roman" w:hAnsi="Times New Roman" w:cs="Times New Roman"/>
          <w:sz w:val="28"/>
          <w:szCs w:val="28"/>
          <w:lang w:val="en-US"/>
        </w:rPr>
        <w:t>of</w:t>
      </w:r>
      <w:r w:rsidR="001F2224" w:rsidRPr="00F61AB7">
        <w:rPr>
          <w:rFonts w:ascii="Times New Roman" w:hAnsi="Times New Roman" w:cs="Times New Roman"/>
          <w:sz w:val="28"/>
          <w:szCs w:val="28"/>
          <w:lang w:val="en-US"/>
        </w:rPr>
        <w:t xml:space="preserve"> 2</w:t>
      </w:r>
      <w:r w:rsidR="00CA254B" w:rsidRPr="00F61AB7">
        <w:rPr>
          <w:rFonts w:ascii="Times New Roman" w:hAnsi="Times New Roman" w:cs="Times New Roman"/>
          <w:sz w:val="28"/>
          <w:szCs w:val="28"/>
          <w:lang w:val="en-US"/>
        </w:rPr>
        <w:t>-</w:t>
      </w:r>
      <w:r w:rsidR="001F2224" w:rsidRPr="00F61AB7">
        <w:rPr>
          <w:rFonts w:ascii="Times New Roman" w:hAnsi="Times New Roman" w:cs="Times New Roman"/>
          <w:sz w:val="28"/>
          <w:szCs w:val="28"/>
          <w:lang w:val="en-US"/>
        </w:rPr>
        <w:t>5 cell</w:t>
      </w:r>
      <w:r w:rsidR="00CA254B" w:rsidRPr="00F61AB7">
        <w:rPr>
          <w:rFonts w:ascii="Times New Roman" w:hAnsi="Times New Roman" w:cs="Times New Roman"/>
          <w:sz w:val="28"/>
          <w:szCs w:val="28"/>
          <w:lang w:val="en-US"/>
        </w:rPr>
        <w:t>ed embryo</w:t>
      </w:r>
      <w:r w:rsidR="001F2224" w:rsidRPr="00F61AB7">
        <w:rPr>
          <w:rFonts w:ascii="Times New Roman" w:hAnsi="Times New Roman" w:cs="Times New Roman"/>
          <w:sz w:val="28"/>
          <w:szCs w:val="28"/>
          <w:lang w:val="en-US"/>
        </w:rPr>
        <w:t>.</w:t>
      </w:r>
    </w:p>
    <w:p w:rsidR="00AE3235" w:rsidRPr="00F61AB7" w:rsidRDefault="00035695" w:rsidP="00304979">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In spite the fact that </w:t>
      </w:r>
      <w:r w:rsidR="00FD6C38" w:rsidRPr="00F61AB7">
        <w:rPr>
          <w:rFonts w:ascii="Times New Roman" w:hAnsi="Times New Roman" w:cs="Times New Roman"/>
          <w:sz w:val="28"/>
          <w:szCs w:val="28"/>
          <w:lang w:val="en-US"/>
        </w:rPr>
        <w:t xml:space="preserve">embryo splitting intensively used at farm animals, the efficiency of procedure and stages of embryo development are still under discussion. </w:t>
      </w:r>
      <w:r w:rsidRPr="00F61AB7">
        <w:rPr>
          <w:rFonts w:ascii="Times New Roman" w:hAnsi="Times New Roman" w:cs="Times New Roman"/>
          <w:sz w:val="28"/>
          <w:szCs w:val="28"/>
          <w:lang w:val="en-US"/>
        </w:rPr>
        <w:t xml:space="preserve">The </w:t>
      </w:r>
      <w:r w:rsidR="00FD6C38"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xperiments with </w:t>
      </w:r>
      <w:r w:rsidR="001F2224" w:rsidRPr="00F61AB7">
        <w:rPr>
          <w:rFonts w:ascii="Times New Roman" w:hAnsi="Times New Roman" w:cs="Times New Roman"/>
          <w:sz w:val="28"/>
          <w:szCs w:val="28"/>
          <w:lang w:val="en-US"/>
        </w:rPr>
        <w:t>sheep</w:t>
      </w:r>
      <w:r w:rsidR="00690C3F" w:rsidRPr="00F61AB7">
        <w:rPr>
          <w:rFonts w:ascii="Times New Roman" w:hAnsi="Times New Roman" w:cs="Times New Roman"/>
          <w:sz w:val="28"/>
          <w:szCs w:val="28"/>
          <w:lang w:val="en-US"/>
        </w:rPr>
        <w:t xml:space="preserve"> revealed that more efficiently to split 2- and 4-cell embryos because in this stage about </w:t>
      </w:r>
      <w:r w:rsidR="001F2224" w:rsidRPr="00F61AB7">
        <w:rPr>
          <w:rFonts w:ascii="Times New Roman" w:hAnsi="Times New Roman" w:cs="Times New Roman"/>
          <w:sz w:val="28"/>
          <w:szCs w:val="28"/>
          <w:lang w:val="en-US"/>
        </w:rPr>
        <w:t>36% of embryos developed to term following transfer to recipient females. In cattle, the 4-cell</w:t>
      </w:r>
      <w:r w:rsidR="00690C3F" w:rsidRPr="00F61AB7">
        <w:rPr>
          <w:rFonts w:ascii="Times New Roman" w:hAnsi="Times New Roman" w:cs="Times New Roman"/>
          <w:sz w:val="28"/>
          <w:szCs w:val="28"/>
          <w:lang w:val="en-US"/>
        </w:rPr>
        <w:t>ed</w:t>
      </w:r>
      <w:r w:rsidR="001F2224" w:rsidRPr="00F61AB7">
        <w:rPr>
          <w:rFonts w:ascii="Times New Roman" w:hAnsi="Times New Roman" w:cs="Times New Roman"/>
          <w:sz w:val="28"/>
          <w:szCs w:val="28"/>
          <w:lang w:val="en-US"/>
        </w:rPr>
        <w:t xml:space="preserve"> </w:t>
      </w:r>
      <w:r w:rsidR="00690C3F" w:rsidRPr="00F61AB7">
        <w:rPr>
          <w:rFonts w:ascii="Times New Roman" w:hAnsi="Times New Roman" w:cs="Times New Roman"/>
          <w:sz w:val="28"/>
          <w:szCs w:val="28"/>
          <w:lang w:val="en-US"/>
        </w:rPr>
        <w:t>embryos s</w:t>
      </w:r>
      <w:r w:rsidR="00546089" w:rsidRPr="00F61AB7">
        <w:rPr>
          <w:rFonts w:ascii="Times New Roman" w:hAnsi="Times New Roman" w:cs="Times New Roman"/>
          <w:sz w:val="28"/>
          <w:szCs w:val="28"/>
          <w:lang w:val="en-US"/>
        </w:rPr>
        <w:t xml:space="preserve">eparated </w:t>
      </w:r>
      <w:r w:rsidR="00690C3F" w:rsidRPr="00F61AB7">
        <w:rPr>
          <w:rFonts w:ascii="Times New Roman" w:hAnsi="Times New Roman" w:cs="Times New Roman"/>
          <w:sz w:val="28"/>
          <w:szCs w:val="28"/>
          <w:lang w:val="en-US"/>
        </w:rPr>
        <w:t xml:space="preserve">into blastomeres </w:t>
      </w:r>
      <w:r w:rsidR="001F2224" w:rsidRPr="00F61AB7">
        <w:rPr>
          <w:rFonts w:ascii="Times New Roman" w:hAnsi="Times New Roman" w:cs="Times New Roman"/>
          <w:sz w:val="28"/>
          <w:szCs w:val="28"/>
          <w:lang w:val="en-US"/>
        </w:rPr>
        <w:t xml:space="preserve">could further develop to term </w:t>
      </w:r>
      <w:r w:rsidR="00546089" w:rsidRPr="00F61AB7">
        <w:rPr>
          <w:rFonts w:ascii="Times New Roman" w:hAnsi="Times New Roman" w:cs="Times New Roman"/>
          <w:sz w:val="28"/>
          <w:szCs w:val="28"/>
          <w:lang w:val="en-US"/>
        </w:rPr>
        <w:t xml:space="preserve">and </w:t>
      </w:r>
      <w:r w:rsidR="001F2224" w:rsidRPr="00F61AB7">
        <w:rPr>
          <w:rFonts w:ascii="Times New Roman" w:hAnsi="Times New Roman" w:cs="Times New Roman"/>
          <w:sz w:val="28"/>
          <w:szCs w:val="28"/>
          <w:lang w:val="en-US"/>
        </w:rPr>
        <w:t>giv</w:t>
      </w:r>
      <w:r w:rsidR="00546089" w:rsidRPr="00F61AB7">
        <w:rPr>
          <w:rFonts w:ascii="Times New Roman" w:hAnsi="Times New Roman" w:cs="Times New Roman"/>
          <w:sz w:val="28"/>
          <w:szCs w:val="28"/>
          <w:lang w:val="en-US"/>
        </w:rPr>
        <w:t>e</w:t>
      </w:r>
      <w:r w:rsidR="001F2224" w:rsidRPr="00F61AB7">
        <w:rPr>
          <w:rFonts w:ascii="Times New Roman" w:hAnsi="Times New Roman" w:cs="Times New Roman"/>
          <w:sz w:val="28"/>
          <w:szCs w:val="28"/>
          <w:lang w:val="en-US"/>
        </w:rPr>
        <w:t xml:space="preserve"> rise to multiple monozygotic </w:t>
      </w:r>
      <w:r w:rsidR="00546089" w:rsidRPr="00F61AB7">
        <w:rPr>
          <w:rFonts w:ascii="Times New Roman" w:hAnsi="Times New Roman" w:cs="Times New Roman"/>
          <w:sz w:val="28"/>
          <w:szCs w:val="28"/>
          <w:lang w:val="en-US"/>
        </w:rPr>
        <w:t xml:space="preserve">(identical) </w:t>
      </w:r>
      <w:r w:rsidR="001F2224" w:rsidRPr="00F61AB7">
        <w:rPr>
          <w:rFonts w:ascii="Times New Roman" w:hAnsi="Times New Roman" w:cs="Times New Roman"/>
          <w:sz w:val="28"/>
          <w:szCs w:val="28"/>
          <w:lang w:val="en-US"/>
        </w:rPr>
        <w:t xml:space="preserve">healthy calves. </w:t>
      </w:r>
      <w:r w:rsidR="004C5D5A" w:rsidRPr="00F61AB7">
        <w:rPr>
          <w:rFonts w:ascii="Times New Roman" w:hAnsi="Times New Roman" w:cs="Times New Roman"/>
          <w:sz w:val="28"/>
          <w:szCs w:val="28"/>
          <w:lang w:val="en-US"/>
        </w:rPr>
        <w:t>The effectivity of embryo splitting in cattle after b</w:t>
      </w:r>
      <w:r w:rsidR="001F2224" w:rsidRPr="00F61AB7">
        <w:rPr>
          <w:rFonts w:ascii="Times New Roman" w:hAnsi="Times New Roman" w:cs="Times New Roman"/>
          <w:sz w:val="28"/>
          <w:szCs w:val="28"/>
          <w:lang w:val="en-US"/>
        </w:rPr>
        <w:t>isect</w:t>
      </w:r>
      <w:r w:rsidR="004C5D5A" w:rsidRPr="00F61AB7">
        <w:rPr>
          <w:rFonts w:ascii="Times New Roman" w:hAnsi="Times New Roman" w:cs="Times New Roman"/>
          <w:sz w:val="28"/>
          <w:szCs w:val="28"/>
          <w:lang w:val="en-US"/>
        </w:rPr>
        <w:t xml:space="preserve">ion of </w:t>
      </w:r>
      <w:r w:rsidR="001F2224" w:rsidRPr="00F61AB7">
        <w:rPr>
          <w:rFonts w:ascii="Times New Roman" w:hAnsi="Times New Roman" w:cs="Times New Roman"/>
          <w:sz w:val="28"/>
          <w:szCs w:val="28"/>
          <w:lang w:val="en-US"/>
        </w:rPr>
        <w:t xml:space="preserve">early bovine embryos </w:t>
      </w:r>
      <w:r w:rsidR="00D84905" w:rsidRPr="00F61AB7">
        <w:rPr>
          <w:rFonts w:ascii="Times New Roman" w:hAnsi="Times New Roman" w:cs="Times New Roman"/>
          <w:sz w:val="28"/>
          <w:szCs w:val="28"/>
          <w:lang w:val="en-US"/>
        </w:rPr>
        <w:t>was</w:t>
      </w:r>
      <w:r w:rsidR="004C5D5A" w:rsidRPr="00F61AB7">
        <w:rPr>
          <w:rFonts w:ascii="Times New Roman" w:hAnsi="Times New Roman" w:cs="Times New Roman"/>
          <w:sz w:val="28"/>
          <w:szCs w:val="28"/>
          <w:lang w:val="en-US"/>
        </w:rPr>
        <w:t xml:space="preserve"> comparable with control</w:t>
      </w:r>
      <w:r w:rsidR="00D84905" w:rsidRPr="00F61AB7">
        <w:rPr>
          <w:rFonts w:ascii="Times New Roman" w:hAnsi="Times New Roman" w:cs="Times New Roman"/>
          <w:sz w:val="28"/>
          <w:szCs w:val="28"/>
          <w:lang w:val="en-US"/>
        </w:rPr>
        <w:t xml:space="preserve"> because </w:t>
      </w:r>
      <w:r w:rsidR="001F2224" w:rsidRPr="00F61AB7">
        <w:rPr>
          <w:rFonts w:ascii="Times New Roman" w:hAnsi="Times New Roman" w:cs="Times New Roman"/>
          <w:sz w:val="28"/>
          <w:szCs w:val="28"/>
          <w:lang w:val="en-US"/>
        </w:rPr>
        <w:t xml:space="preserve">gave pregnancy rates similar to </w:t>
      </w:r>
      <w:r w:rsidR="00D84905" w:rsidRPr="00F61AB7">
        <w:rPr>
          <w:rFonts w:ascii="Times New Roman" w:hAnsi="Times New Roman" w:cs="Times New Roman"/>
          <w:sz w:val="28"/>
          <w:szCs w:val="28"/>
          <w:lang w:val="en-US"/>
        </w:rPr>
        <w:t>rates of pregnancy obta</w:t>
      </w:r>
      <w:r w:rsidR="001F2224" w:rsidRPr="00F61AB7">
        <w:rPr>
          <w:rFonts w:ascii="Times New Roman" w:hAnsi="Times New Roman" w:cs="Times New Roman"/>
          <w:sz w:val="28"/>
          <w:szCs w:val="28"/>
          <w:lang w:val="en-US"/>
        </w:rPr>
        <w:t xml:space="preserve">ined from intact control embryos. </w:t>
      </w:r>
      <w:r w:rsidR="00D84905" w:rsidRPr="00F61AB7">
        <w:rPr>
          <w:rFonts w:ascii="Times New Roman" w:hAnsi="Times New Roman" w:cs="Times New Roman"/>
          <w:sz w:val="28"/>
          <w:szCs w:val="28"/>
          <w:lang w:val="en-US"/>
        </w:rPr>
        <w:t>That’s why e</w:t>
      </w:r>
      <w:r w:rsidR="001F2224" w:rsidRPr="00F61AB7">
        <w:rPr>
          <w:rFonts w:ascii="Times New Roman" w:hAnsi="Times New Roman" w:cs="Times New Roman"/>
          <w:sz w:val="28"/>
          <w:szCs w:val="28"/>
          <w:lang w:val="en-US"/>
        </w:rPr>
        <w:t>mbryo twinning</w:t>
      </w:r>
      <w:r w:rsidR="00D84905" w:rsidRPr="00F61AB7">
        <w:rPr>
          <w:rFonts w:ascii="Times New Roman" w:hAnsi="Times New Roman" w:cs="Times New Roman"/>
          <w:sz w:val="28"/>
          <w:szCs w:val="28"/>
          <w:lang w:val="en-US"/>
        </w:rPr>
        <w:t xml:space="preserve"> in cattle</w:t>
      </w:r>
      <w:r w:rsidR="001F2224" w:rsidRPr="00F61AB7">
        <w:rPr>
          <w:rFonts w:ascii="Times New Roman" w:hAnsi="Times New Roman" w:cs="Times New Roman"/>
          <w:sz w:val="28"/>
          <w:szCs w:val="28"/>
          <w:lang w:val="en-US"/>
        </w:rPr>
        <w:t xml:space="preserve"> was </w:t>
      </w:r>
      <w:r w:rsidR="00D84905" w:rsidRPr="00F61AB7">
        <w:rPr>
          <w:rFonts w:ascii="Times New Roman" w:hAnsi="Times New Roman" w:cs="Times New Roman"/>
          <w:sz w:val="28"/>
          <w:szCs w:val="28"/>
          <w:lang w:val="en-US"/>
        </w:rPr>
        <w:t>p</w:t>
      </w:r>
      <w:r w:rsidR="001F2224" w:rsidRPr="00F61AB7">
        <w:rPr>
          <w:rFonts w:ascii="Times New Roman" w:hAnsi="Times New Roman" w:cs="Times New Roman"/>
          <w:sz w:val="28"/>
          <w:szCs w:val="28"/>
          <w:lang w:val="en-US"/>
        </w:rPr>
        <w:t xml:space="preserve">roposed for suitable applications </w:t>
      </w:r>
      <w:r w:rsidR="00AD69AB" w:rsidRPr="00F61AB7">
        <w:rPr>
          <w:rFonts w:ascii="Times New Roman" w:hAnsi="Times New Roman" w:cs="Times New Roman"/>
          <w:sz w:val="28"/>
          <w:szCs w:val="28"/>
          <w:lang w:val="en-US"/>
        </w:rPr>
        <w:t>in</w:t>
      </w:r>
      <w:r w:rsidR="001F2224" w:rsidRPr="00F61AB7">
        <w:rPr>
          <w:rFonts w:ascii="Times New Roman" w:hAnsi="Times New Roman" w:cs="Times New Roman"/>
          <w:sz w:val="28"/>
          <w:szCs w:val="28"/>
          <w:lang w:val="en-US"/>
        </w:rPr>
        <w:t xml:space="preserve"> field conditions. </w:t>
      </w:r>
      <w:r w:rsidR="00AD69AB" w:rsidRPr="00F61AB7">
        <w:rPr>
          <w:rFonts w:ascii="Times New Roman" w:hAnsi="Times New Roman" w:cs="Times New Roman"/>
          <w:sz w:val="28"/>
          <w:szCs w:val="28"/>
          <w:lang w:val="en-US"/>
        </w:rPr>
        <w:t>M</w:t>
      </w:r>
      <w:r w:rsidR="001F2224" w:rsidRPr="00F61AB7">
        <w:rPr>
          <w:rFonts w:ascii="Times New Roman" w:hAnsi="Times New Roman" w:cs="Times New Roman"/>
          <w:sz w:val="28"/>
          <w:szCs w:val="28"/>
          <w:lang w:val="en-US"/>
        </w:rPr>
        <w:t>ore</w:t>
      </w:r>
      <w:r w:rsidR="00AD69AB" w:rsidRPr="00F61AB7">
        <w:rPr>
          <w:rFonts w:ascii="Times New Roman" w:hAnsi="Times New Roman" w:cs="Times New Roman"/>
          <w:sz w:val="28"/>
          <w:szCs w:val="28"/>
          <w:lang w:val="en-US"/>
        </w:rPr>
        <w:t>over</w:t>
      </w:r>
      <w:r w:rsidR="001F2224" w:rsidRPr="00F61AB7">
        <w:rPr>
          <w:rFonts w:ascii="Times New Roman" w:hAnsi="Times New Roman" w:cs="Times New Roman"/>
          <w:sz w:val="28"/>
          <w:szCs w:val="28"/>
          <w:lang w:val="en-US"/>
        </w:rPr>
        <w:t xml:space="preserve">, </w:t>
      </w:r>
      <w:r w:rsidR="00AD69AB" w:rsidRPr="00F61AB7">
        <w:rPr>
          <w:rFonts w:ascii="Times New Roman" w:hAnsi="Times New Roman" w:cs="Times New Roman"/>
          <w:sz w:val="28"/>
          <w:szCs w:val="28"/>
          <w:lang w:val="en-US"/>
        </w:rPr>
        <w:t>the</w:t>
      </w:r>
      <w:r w:rsidR="00C652F2" w:rsidRPr="00F61AB7">
        <w:rPr>
          <w:rFonts w:ascii="Times New Roman" w:hAnsi="Times New Roman" w:cs="Times New Roman"/>
          <w:sz w:val="28"/>
          <w:szCs w:val="28"/>
          <w:lang w:val="en-US"/>
        </w:rPr>
        <w:t xml:space="preserve"> success was proved by </w:t>
      </w:r>
      <w:r w:rsidR="00AD69AB" w:rsidRPr="00F61AB7">
        <w:rPr>
          <w:rFonts w:ascii="Times New Roman" w:hAnsi="Times New Roman" w:cs="Times New Roman"/>
          <w:sz w:val="28"/>
          <w:szCs w:val="28"/>
          <w:lang w:val="en-US"/>
        </w:rPr>
        <w:t xml:space="preserve">experiments with </w:t>
      </w:r>
      <w:r w:rsidR="001F2224" w:rsidRPr="00F61AB7">
        <w:rPr>
          <w:rFonts w:ascii="Times New Roman" w:hAnsi="Times New Roman" w:cs="Times New Roman"/>
          <w:sz w:val="28"/>
          <w:szCs w:val="28"/>
          <w:lang w:val="en-US"/>
        </w:rPr>
        <w:t>cryopreserved bovine embryos</w:t>
      </w:r>
      <w:r w:rsidR="00AD69AB" w:rsidRPr="00F61AB7">
        <w:rPr>
          <w:rFonts w:ascii="Times New Roman" w:hAnsi="Times New Roman" w:cs="Times New Roman"/>
          <w:sz w:val="28"/>
          <w:szCs w:val="28"/>
          <w:lang w:val="en-US"/>
        </w:rPr>
        <w:t xml:space="preserve"> which were split</w:t>
      </w:r>
      <w:r w:rsidR="001F2224" w:rsidRPr="00F61AB7">
        <w:rPr>
          <w:rFonts w:ascii="Times New Roman" w:hAnsi="Times New Roman" w:cs="Times New Roman"/>
          <w:sz w:val="28"/>
          <w:szCs w:val="28"/>
          <w:lang w:val="en-US"/>
        </w:rPr>
        <w:t xml:space="preserve"> after their time-separated thawing</w:t>
      </w:r>
      <w:r w:rsidR="00C652F2" w:rsidRPr="00F61AB7">
        <w:rPr>
          <w:rFonts w:ascii="Times New Roman" w:hAnsi="Times New Roman" w:cs="Times New Roman"/>
          <w:sz w:val="28"/>
          <w:szCs w:val="28"/>
          <w:lang w:val="en-US"/>
        </w:rPr>
        <w:t xml:space="preserve">, then transferred into </w:t>
      </w:r>
      <w:r w:rsidR="001F2224" w:rsidRPr="00F61AB7">
        <w:rPr>
          <w:rFonts w:ascii="Times New Roman" w:hAnsi="Times New Roman" w:cs="Times New Roman"/>
          <w:sz w:val="28"/>
          <w:szCs w:val="28"/>
          <w:lang w:val="en-US"/>
        </w:rPr>
        <w:t xml:space="preserve">uterine </w:t>
      </w:r>
      <w:r w:rsidR="00C652F2" w:rsidRPr="00F61AB7">
        <w:rPr>
          <w:rFonts w:ascii="Times New Roman" w:hAnsi="Times New Roman" w:cs="Times New Roman"/>
          <w:sz w:val="28"/>
          <w:szCs w:val="28"/>
        </w:rPr>
        <w:t>за</w:t>
      </w:r>
      <w:r w:rsidR="00C652F2" w:rsidRPr="00F61AB7">
        <w:rPr>
          <w:rFonts w:ascii="Times New Roman" w:hAnsi="Times New Roman" w:cs="Times New Roman"/>
          <w:sz w:val="28"/>
          <w:szCs w:val="28"/>
          <w:lang w:val="en-US"/>
        </w:rPr>
        <w:t xml:space="preserve"> surrogate mothers</w:t>
      </w:r>
      <w:r w:rsidR="001F2224" w:rsidRPr="00F61AB7">
        <w:rPr>
          <w:rFonts w:ascii="Times New Roman" w:hAnsi="Times New Roman" w:cs="Times New Roman"/>
          <w:sz w:val="28"/>
          <w:szCs w:val="28"/>
          <w:lang w:val="en-US"/>
        </w:rPr>
        <w:t xml:space="preserve"> </w:t>
      </w:r>
      <w:r w:rsidR="00C652F2" w:rsidRPr="00F61AB7">
        <w:rPr>
          <w:rFonts w:ascii="Times New Roman" w:hAnsi="Times New Roman" w:cs="Times New Roman"/>
          <w:sz w:val="28"/>
          <w:szCs w:val="28"/>
          <w:lang w:val="en-US"/>
        </w:rPr>
        <w:t xml:space="preserve">and finished by </w:t>
      </w:r>
      <w:r w:rsidR="001F2224" w:rsidRPr="00F61AB7">
        <w:rPr>
          <w:rFonts w:ascii="Times New Roman" w:hAnsi="Times New Roman" w:cs="Times New Roman"/>
          <w:sz w:val="28"/>
          <w:szCs w:val="28"/>
          <w:lang w:val="en-US"/>
        </w:rPr>
        <w:t xml:space="preserve">live-born monozygotic calves of different ages. </w:t>
      </w:r>
      <w:r w:rsidR="00C15749" w:rsidRPr="00F61AB7">
        <w:rPr>
          <w:rFonts w:ascii="Times New Roman" w:hAnsi="Times New Roman" w:cs="Times New Roman"/>
          <w:sz w:val="28"/>
          <w:szCs w:val="28"/>
          <w:lang w:val="en-US"/>
        </w:rPr>
        <w:t>M</w:t>
      </w:r>
      <w:r w:rsidR="001F2224" w:rsidRPr="00F61AB7">
        <w:rPr>
          <w:rFonts w:ascii="Times New Roman" w:hAnsi="Times New Roman" w:cs="Times New Roman"/>
          <w:sz w:val="28"/>
          <w:szCs w:val="28"/>
          <w:lang w:val="en-US"/>
        </w:rPr>
        <w:t xml:space="preserve">onozygotic twin kids </w:t>
      </w:r>
      <w:r w:rsidR="00C15749" w:rsidRPr="00F61AB7">
        <w:rPr>
          <w:rFonts w:ascii="Times New Roman" w:hAnsi="Times New Roman" w:cs="Times New Roman"/>
          <w:sz w:val="28"/>
          <w:szCs w:val="28"/>
          <w:lang w:val="en-US"/>
        </w:rPr>
        <w:t xml:space="preserve">of goat </w:t>
      </w:r>
      <w:r w:rsidR="001F2224" w:rsidRPr="00F61AB7">
        <w:rPr>
          <w:rFonts w:ascii="Times New Roman" w:hAnsi="Times New Roman" w:cs="Times New Roman"/>
          <w:sz w:val="28"/>
          <w:szCs w:val="28"/>
          <w:lang w:val="en-US"/>
        </w:rPr>
        <w:t xml:space="preserve">were produced from bisected </w:t>
      </w:r>
      <w:r w:rsidR="00C15749" w:rsidRPr="00F61AB7">
        <w:rPr>
          <w:rFonts w:ascii="Times New Roman" w:hAnsi="Times New Roman" w:cs="Times New Roman"/>
          <w:sz w:val="28"/>
          <w:szCs w:val="28"/>
          <w:lang w:val="en-US"/>
        </w:rPr>
        <w:t xml:space="preserve">2-celled </w:t>
      </w:r>
      <w:r w:rsidR="001F2224" w:rsidRPr="00F61AB7">
        <w:rPr>
          <w:rFonts w:ascii="Times New Roman" w:hAnsi="Times New Roman" w:cs="Times New Roman"/>
          <w:sz w:val="28"/>
          <w:szCs w:val="28"/>
          <w:lang w:val="en-US"/>
        </w:rPr>
        <w:t xml:space="preserve">early embryos. </w:t>
      </w:r>
      <w:r w:rsidR="00FC1134" w:rsidRPr="00F61AB7">
        <w:rPr>
          <w:rFonts w:ascii="Times New Roman" w:hAnsi="Times New Roman" w:cs="Times New Roman"/>
          <w:sz w:val="28"/>
          <w:szCs w:val="28"/>
          <w:lang w:val="en-US"/>
        </w:rPr>
        <w:t>S</w:t>
      </w:r>
      <w:r w:rsidR="001F2224" w:rsidRPr="00F61AB7">
        <w:rPr>
          <w:rFonts w:ascii="Times New Roman" w:hAnsi="Times New Roman" w:cs="Times New Roman"/>
          <w:sz w:val="28"/>
          <w:szCs w:val="28"/>
          <w:lang w:val="en-US"/>
        </w:rPr>
        <w:t xml:space="preserve">plit embryos </w:t>
      </w:r>
      <w:r w:rsidR="00FC1134" w:rsidRPr="00F61AB7">
        <w:rPr>
          <w:rFonts w:ascii="Times New Roman" w:hAnsi="Times New Roman" w:cs="Times New Roman"/>
          <w:sz w:val="28"/>
          <w:szCs w:val="28"/>
          <w:lang w:val="en-US"/>
        </w:rPr>
        <w:t xml:space="preserve">of the pig </w:t>
      </w:r>
      <w:r w:rsidR="001F2224" w:rsidRPr="00F61AB7">
        <w:rPr>
          <w:rFonts w:ascii="Times New Roman" w:hAnsi="Times New Roman" w:cs="Times New Roman"/>
          <w:sz w:val="28"/>
          <w:szCs w:val="28"/>
          <w:lang w:val="en-US"/>
        </w:rPr>
        <w:t xml:space="preserve">were capable of full-term development giving rise to healthy </w:t>
      </w:r>
      <w:r w:rsidR="00304979" w:rsidRPr="00F61AB7">
        <w:rPr>
          <w:rFonts w:ascii="Times New Roman" w:hAnsi="Times New Roman" w:cs="Times New Roman"/>
          <w:sz w:val="28"/>
          <w:szCs w:val="28"/>
          <w:lang w:val="en-US"/>
        </w:rPr>
        <w:t xml:space="preserve">genetically identical </w:t>
      </w:r>
      <w:r w:rsidR="001F2224" w:rsidRPr="00F61AB7">
        <w:rPr>
          <w:rFonts w:ascii="Times New Roman" w:hAnsi="Times New Roman" w:cs="Times New Roman"/>
          <w:sz w:val="28"/>
          <w:szCs w:val="28"/>
          <w:lang w:val="en-US"/>
        </w:rPr>
        <w:t xml:space="preserve">twin piglets. In the horse, split embryos created </w:t>
      </w:r>
      <w:r w:rsidR="00304979" w:rsidRPr="00F61AB7">
        <w:rPr>
          <w:rFonts w:ascii="Times New Roman" w:hAnsi="Times New Roman" w:cs="Times New Roman"/>
          <w:sz w:val="28"/>
          <w:szCs w:val="28"/>
          <w:lang w:val="en-US"/>
        </w:rPr>
        <w:t>using</w:t>
      </w:r>
      <w:r w:rsidR="0046714D" w:rsidRPr="00F61AB7">
        <w:rPr>
          <w:rFonts w:ascii="Times New Roman" w:hAnsi="Times New Roman" w:cs="Times New Roman"/>
          <w:sz w:val="28"/>
          <w:szCs w:val="28"/>
          <w:lang w:val="en-US"/>
        </w:rPr>
        <w:t xml:space="preserve"> blastomer</w:t>
      </w:r>
      <w:r w:rsidR="001F2224" w:rsidRPr="00F61AB7">
        <w:rPr>
          <w:rFonts w:ascii="Times New Roman" w:hAnsi="Times New Roman" w:cs="Times New Roman"/>
          <w:sz w:val="28"/>
          <w:szCs w:val="28"/>
          <w:lang w:val="en-US"/>
        </w:rPr>
        <w:t xml:space="preserve"> biopsy </w:t>
      </w:r>
      <w:r w:rsidR="00304979" w:rsidRPr="00F61AB7">
        <w:rPr>
          <w:rFonts w:ascii="Times New Roman" w:hAnsi="Times New Roman" w:cs="Times New Roman"/>
          <w:sz w:val="28"/>
          <w:szCs w:val="28"/>
          <w:lang w:val="en-US"/>
        </w:rPr>
        <w:t xml:space="preserve">at </w:t>
      </w:r>
      <w:r w:rsidR="001F2224" w:rsidRPr="00F61AB7">
        <w:rPr>
          <w:rFonts w:ascii="Times New Roman" w:hAnsi="Times New Roman" w:cs="Times New Roman"/>
          <w:sz w:val="28"/>
          <w:szCs w:val="28"/>
          <w:lang w:val="en-US"/>
        </w:rPr>
        <w:t>2- or 8-cell</w:t>
      </w:r>
      <w:r w:rsidR="00304979" w:rsidRPr="00F61AB7">
        <w:rPr>
          <w:rFonts w:ascii="Times New Roman" w:hAnsi="Times New Roman" w:cs="Times New Roman"/>
          <w:sz w:val="28"/>
          <w:szCs w:val="28"/>
          <w:lang w:val="en-US"/>
        </w:rPr>
        <w:t>ed</w:t>
      </w:r>
      <w:r w:rsidR="001F2224" w:rsidRPr="00F61AB7">
        <w:rPr>
          <w:rFonts w:ascii="Times New Roman" w:hAnsi="Times New Roman" w:cs="Times New Roman"/>
          <w:sz w:val="28"/>
          <w:szCs w:val="28"/>
          <w:lang w:val="en-US"/>
        </w:rPr>
        <w:t xml:space="preserve"> stage</w:t>
      </w:r>
      <w:r w:rsidR="009D68EC" w:rsidRPr="00F61AB7">
        <w:rPr>
          <w:rFonts w:ascii="Times New Roman" w:hAnsi="Times New Roman" w:cs="Times New Roman"/>
          <w:sz w:val="28"/>
          <w:szCs w:val="28"/>
          <w:lang w:val="en-US"/>
        </w:rPr>
        <w:t xml:space="preserve"> resulted in term pregnancy and </w:t>
      </w:r>
      <w:r w:rsidR="001F2224" w:rsidRPr="00F61AB7">
        <w:rPr>
          <w:rFonts w:ascii="Times New Roman" w:hAnsi="Times New Roman" w:cs="Times New Roman"/>
          <w:sz w:val="28"/>
          <w:szCs w:val="28"/>
          <w:lang w:val="en-US"/>
        </w:rPr>
        <w:t>healthy m</w:t>
      </w:r>
      <w:r w:rsidR="009D68EC" w:rsidRPr="00F61AB7">
        <w:rPr>
          <w:rFonts w:ascii="Times New Roman" w:hAnsi="Times New Roman" w:cs="Times New Roman"/>
          <w:sz w:val="28"/>
          <w:szCs w:val="28"/>
          <w:lang w:val="en-US"/>
        </w:rPr>
        <w:t>onozygotic foals appearance</w:t>
      </w:r>
      <w:r w:rsidR="001F2224" w:rsidRPr="00F61AB7">
        <w:rPr>
          <w:rFonts w:ascii="Times New Roman" w:hAnsi="Times New Roman" w:cs="Times New Roman"/>
          <w:sz w:val="28"/>
          <w:szCs w:val="28"/>
          <w:lang w:val="en-US"/>
        </w:rPr>
        <w:t>.</w:t>
      </w:r>
      <w:r w:rsidR="00304979" w:rsidRPr="00F61AB7">
        <w:rPr>
          <w:rFonts w:ascii="Times New Roman" w:hAnsi="Times New Roman" w:cs="Times New Roman"/>
          <w:sz w:val="28"/>
          <w:szCs w:val="28"/>
          <w:lang w:val="en-US"/>
        </w:rPr>
        <w:t xml:space="preserve"> The genetic identity of split embryos to these foster females were they been transferred after splitting and developed in term in allogeneic pregnancies support the success of embryo splitting at farm animals.</w:t>
      </w:r>
    </w:p>
    <w:p w:rsidR="00AE3235" w:rsidRPr="00F61AB7" w:rsidRDefault="001F2224" w:rsidP="001F222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5863C770" wp14:editId="55869506">
            <wp:extent cx="2929160" cy="2196870"/>
            <wp:effectExtent l="19050" t="19050" r="24130" b="13335"/>
            <wp:docPr id="1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 name="Picture 1"/>
                    <pic:cNvPicPr>
                      <a:picLocks noChangeAspect="1" noChangeArrowheads="1"/>
                    </pic:cNvPicPr>
                  </pic:nvPicPr>
                  <pic:blipFill>
                    <a:blip r:embed="rId102" cstate="print"/>
                    <a:srcRect/>
                    <a:stretch>
                      <a:fillRect/>
                    </a:stretch>
                  </pic:blipFill>
                  <pic:spPr bwMode="auto">
                    <a:xfrm>
                      <a:off x="0" y="0"/>
                      <a:ext cx="2966663" cy="2224997"/>
                    </a:xfrm>
                    <a:prstGeom prst="rect">
                      <a:avLst/>
                    </a:prstGeom>
                    <a:noFill/>
                    <a:ln w="9525">
                      <a:solidFill>
                        <a:schemeClr val="accent1"/>
                      </a:solidFill>
                      <a:miter lim="800000"/>
                      <a:headEnd/>
                      <a:tailEnd/>
                    </a:ln>
                  </pic:spPr>
                </pic:pic>
              </a:graphicData>
            </a:graphic>
          </wp:inline>
        </w:drawing>
      </w:r>
    </w:p>
    <w:p w:rsidR="001F2224" w:rsidRPr="00F61AB7" w:rsidRDefault="001F2224" w:rsidP="001F2224">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59 – Cloning by Somatic cell nuclear transfer (SCNT) method</w:t>
      </w:r>
    </w:p>
    <w:p w:rsidR="0088561B" w:rsidRPr="00F61AB7" w:rsidRDefault="001F2224" w:rsidP="001F2224">
      <w:pPr>
        <w:spacing w:after="0" w:line="240" w:lineRule="auto"/>
        <w:jc w:val="center"/>
        <w:rPr>
          <w:rFonts w:ascii="Times New Roman" w:hAnsi="Times New Roman" w:cs="Times New Roman"/>
          <w:sz w:val="24"/>
          <w:szCs w:val="24"/>
          <w:lang w:val="en-US"/>
        </w:rPr>
      </w:pPr>
      <w:r w:rsidRPr="00F61AB7">
        <w:rPr>
          <w:rFonts w:ascii="Times New Roman" w:hAnsi="Times New Roman" w:cs="Times New Roman"/>
          <w:sz w:val="24"/>
          <w:szCs w:val="24"/>
          <w:lang w:val="en-US"/>
        </w:rPr>
        <w:t xml:space="preserve"> </w:t>
      </w:r>
      <w:r w:rsidR="0088561B" w:rsidRPr="00F61AB7">
        <w:rPr>
          <w:rFonts w:ascii="Times New Roman" w:hAnsi="Times New Roman" w:cs="Times New Roman"/>
          <w:sz w:val="24"/>
          <w:szCs w:val="24"/>
          <w:lang w:val="en-US"/>
        </w:rPr>
        <w:t>(</w:t>
      </w:r>
      <w:r w:rsidR="0088561B" w:rsidRPr="00F61AB7">
        <w:rPr>
          <w:rFonts w:ascii="Times New Roman" w:hAnsi="Times New Roman" w:cs="Times New Roman"/>
          <w:i/>
          <w:sz w:val="24"/>
          <w:szCs w:val="24"/>
          <w:lang w:val="en-US"/>
        </w:rPr>
        <w:t>http://169.237.28.91/animalbiotech/Biotechnology/Cloning/index.htm</w:t>
      </w:r>
      <w:r w:rsidR="0088561B" w:rsidRPr="00F61AB7">
        <w:rPr>
          <w:rFonts w:ascii="Times New Roman" w:hAnsi="Times New Roman" w:cs="Times New Roman"/>
          <w:sz w:val="24"/>
          <w:szCs w:val="24"/>
          <w:lang w:val="en-US"/>
        </w:rPr>
        <w:t>)</w:t>
      </w:r>
    </w:p>
    <w:p w:rsidR="001B5EC6" w:rsidRPr="00F61AB7" w:rsidRDefault="001B5EC6" w:rsidP="00D346D5">
      <w:pPr>
        <w:spacing w:after="0" w:line="240" w:lineRule="auto"/>
        <w:ind w:firstLine="567"/>
        <w:jc w:val="both"/>
        <w:rPr>
          <w:rFonts w:ascii="Times New Roman" w:hAnsi="Times New Roman" w:cs="Times New Roman"/>
          <w:sz w:val="28"/>
          <w:szCs w:val="28"/>
          <w:lang w:val="en-US"/>
        </w:rPr>
      </w:pPr>
    </w:p>
    <w:p w:rsidR="001B5EC6" w:rsidRPr="00F61AB7" w:rsidRDefault="001B5EC6" w:rsidP="00D346D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Another method</w:t>
      </w:r>
      <w:r w:rsidR="00760B87" w:rsidRPr="00F61AB7">
        <w:rPr>
          <w:rFonts w:ascii="Times New Roman" w:hAnsi="Times New Roman" w:cs="Times New Roman"/>
          <w:sz w:val="28"/>
          <w:szCs w:val="28"/>
          <w:lang w:val="en-US"/>
        </w:rPr>
        <w:t>olog</w:t>
      </w:r>
      <w:r w:rsidRPr="00F61AB7">
        <w:rPr>
          <w:rFonts w:ascii="Times New Roman" w:hAnsi="Times New Roman" w:cs="Times New Roman"/>
          <w:sz w:val="28"/>
          <w:szCs w:val="28"/>
          <w:lang w:val="en-US"/>
        </w:rPr>
        <w:t xml:space="preserve">ical approach to cloning is based on somatic cell nuclei transfer. Nuclear transfer is when the nucleus of a differentiated adult cell is placed in an enucleated egg cell. </w:t>
      </w:r>
      <w:r w:rsidR="00760B87" w:rsidRPr="00F61AB7">
        <w:rPr>
          <w:rFonts w:ascii="Times New Roman" w:hAnsi="Times New Roman" w:cs="Times New Roman"/>
          <w:sz w:val="28"/>
          <w:szCs w:val="28"/>
          <w:lang w:val="en-US"/>
        </w:rPr>
        <w:t>Later t</w:t>
      </w:r>
      <w:r w:rsidRPr="00F61AB7">
        <w:rPr>
          <w:rFonts w:ascii="Times New Roman" w:hAnsi="Times New Roman" w:cs="Times New Roman"/>
          <w:sz w:val="28"/>
          <w:szCs w:val="28"/>
          <w:lang w:val="en-US"/>
        </w:rPr>
        <w:t>his technique was refined and became known as somatic cell nuclear transfer (SCNT)</w:t>
      </w:r>
      <w:r w:rsidR="00760B87" w:rsidRPr="00F61AB7">
        <w:rPr>
          <w:rFonts w:ascii="Times New Roman" w:hAnsi="Times New Roman" w:cs="Times New Roman"/>
          <w:sz w:val="28"/>
          <w:szCs w:val="28"/>
          <w:lang w:val="en-US"/>
        </w:rPr>
        <w:t>. SCNT</w:t>
      </w:r>
      <w:r w:rsidRPr="00F61AB7">
        <w:rPr>
          <w:rFonts w:ascii="Times New Roman" w:hAnsi="Times New Roman" w:cs="Times New Roman"/>
          <w:sz w:val="28"/>
          <w:szCs w:val="28"/>
          <w:lang w:val="en-US"/>
        </w:rPr>
        <w:t xml:space="preserve"> represented an extraordinary advance in the </w:t>
      </w:r>
      <w:r w:rsidR="004D6920" w:rsidRPr="00F61AB7">
        <w:rPr>
          <w:rFonts w:ascii="Times New Roman" w:hAnsi="Times New Roman" w:cs="Times New Roman"/>
          <w:sz w:val="28"/>
          <w:szCs w:val="28"/>
          <w:lang w:val="en-US"/>
        </w:rPr>
        <w:t xml:space="preserve">biotechnology, particularly in </w:t>
      </w:r>
      <w:r w:rsidRPr="00F61AB7">
        <w:rPr>
          <w:rFonts w:ascii="Times New Roman" w:hAnsi="Times New Roman" w:cs="Times New Roman"/>
          <w:sz w:val="28"/>
          <w:szCs w:val="28"/>
          <w:lang w:val="en-US"/>
        </w:rPr>
        <w:t>cloning</w:t>
      </w:r>
      <w:r w:rsidR="004D6920" w:rsidRPr="00F61AB7">
        <w:rPr>
          <w:rFonts w:ascii="Times New Roman" w:hAnsi="Times New Roman" w:cs="Times New Roman"/>
          <w:sz w:val="28"/>
          <w:szCs w:val="28"/>
          <w:lang w:val="en-US"/>
        </w:rPr>
        <w:t xml:space="preserve"> area, </w:t>
      </w:r>
      <w:r w:rsidRPr="00F61AB7">
        <w:rPr>
          <w:rFonts w:ascii="Times New Roman" w:hAnsi="Times New Roman" w:cs="Times New Roman"/>
          <w:sz w:val="28"/>
          <w:szCs w:val="28"/>
          <w:lang w:val="en-US"/>
        </w:rPr>
        <w:t>because</w:t>
      </w:r>
      <w:r w:rsidR="004D6920" w:rsidRPr="00F61AB7">
        <w:rPr>
          <w:rFonts w:ascii="Times New Roman" w:hAnsi="Times New Roman" w:cs="Times New Roman"/>
          <w:sz w:val="28"/>
          <w:szCs w:val="28"/>
          <w:lang w:val="en-US"/>
        </w:rPr>
        <w:t xml:space="preserve"> a genetically identical clones of an already grown animals </w:t>
      </w:r>
      <w:r w:rsidR="00E848ED" w:rsidRPr="00F61AB7">
        <w:rPr>
          <w:rFonts w:ascii="Times New Roman" w:hAnsi="Times New Roman" w:cs="Times New Roman"/>
          <w:sz w:val="28"/>
          <w:szCs w:val="28"/>
          <w:lang w:val="en-US"/>
        </w:rPr>
        <w:t xml:space="preserve">are easy to produce </w:t>
      </w:r>
      <w:r w:rsidR="004D6920" w:rsidRPr="00F61AB7">
        <w:rPr>
          <w:rFonts w:ascii="Times New Roman" w:hAnsi="Times New Roman" w:cs="Times New Roman"/>
          <w:sz w:val="28"/>
          <w:szCs w:val="28"/>
          <w:lang w:val="en-US"/>
        </w:rPr>
        <w:t>using this technology</w:t>
      </w:r>
      <w:r w:rsidRPr="00F61AB7">
        <w:rPr>
          <w:rFonts w:ascii="Times New Roman" w:hAnsi="Times New Roman" w:cs="Times New Roman"/>
          <w:sz w:val="28"/>
          <w:szCs w:val="28"/>
          <w:lang w:val="en-US"/>
        </w:rPr>
        <w:t>.</w:t>
      </w:r>
      <w:r w:rsidR="00E848ED" w:rsidRPr="00F61AB7">
        <w:rPr>
          <w:rFonts w:ascii="Times New Roman" w:hAnsi="Times New Roman" w:cs="Times New Roman"/>
          <w:sz w:val="28"/>
          <w:szCs w:val="28"/>
          <w:lang w:val="en-US"/>
        </w:rPr>
        <w:t xml:space="preserve"> It was very appreciated by farmers. </w:t>
      </w:r>
      <w:r w:rsidR="00085348" w:rsidRPr="00F61AB7">
        <w:rPr>
          <w:rFonts w:ascii="Times New Roman" w:hAnsi="Times New Roman" w:cs="Times New Roman"/>
          <w:sz w:val="28"/>
          <w:szCs w:val="28"/>
          <w:lang w:val="en-US"/>
        </w:rPr>
        <w:t>The scientific impact is in understanding the fact t</w:t>
      </w:r>
      <w:r w:rsidRPr="00F61AB7">
        <w:rPr>
          <w:rFonts w:ascii="Times New Roman" w:hAnsi="Times New Roman" w:cs="Times New Roman"/>
          <w:sz w:val="28"/>
          <w:szCs w:val="28"/>
          <w:lang w:val="en-US"/>
        </w:rPr>
        <w:t xml:space="preserve">hat it was possible for the DNA </w:t>
      </w:r>
      <w:r w:rsidR="00085348" w:rsidRPr="00F61AB7">
        <w:rPr>
          <w:rFonts w:ascii="Times New Roman" w:hAnsi="Times New Roman" w:cs="Times New Roman"/>
          <w:sz w:val="28"/>
          <w:szCs w:val="28"/>
          <w:lang w:val="en-US"/>
        </w:rPr>
        <w:t>of adult</w:t>
      </w:r>
      <w:r w:rsidRPr="00F61AB7">
        <w:rPr>
          <w:rFonts w:ascii="Times New Roman" w:hAnsi="Times New Roman" w:cs="Times New Roman"/>
          <w:sz w:val="28"/>
          <w:szCs w:val="28"/>
          <w:lang w:val="en-US"/>
        </w:rPr>
        <w:t xml:space="preserve"> differentiated somatic cells to revert to an undifferentiated embryonic stage</w:t>
      </w:r>
      <w:r w:rsidR="00085348" w:rsidRPr="00F61AB7">
        <w:rPr>
          <w:rFonts w:ascii="Times New Roman" w:hAnsi="Times New Roman" w:cs="Times New Roman"/>
          <w:sz w:val="28"/>
          <w:szCs w:val="28"/>
          <w:lang w:val="en-US"/>
        </w:rPr>
        <w:t xml:space="preserve"> by</w:t>
      </w:r>
      <w:r w:rsidRPr="00F61AB7">
        <w:rPr>
          <w:rFonts w:ascii="Times New Roman" w:hAnsi="Times New Roman" w:cs="Times New Roman"/>
          <w:sz w:val="28"/>
          <w:szCs w:val="28"/>
          <w:lang w:val="en-US"/>
        </w:rPr>
        <w:t xml:space="preserve"> reestablishing pluripotency</w:t>
      </w:r>
      <w:r w:rsidR="000D7AAF" w:rsidRPr="00F61AB7">
        <w:rPr>
          <w:rFonts w:ascii="Times New Roman" w:hAnsi="Times New Roman" w:cs="Times New Roman"/>
          <w:sz w:val="28"/>
          <w:szCs w:val="28"/>
          <w:lang w:val="en-US"/>
        </w:rPr>
        <w:t xml:space="preserve"> and create a new normal embryo</w:t>
      </w:r>
      <w:r w:rsidRPr="00F61AB7">
        <w:rPr>
          <w:rFonts w:ascii="Times New Roman" w:hAnsi="Times New Roman" w:cs="Times New Roman"/>
          <w:sz w:val="28"/>
          <w:szCs w:val="28"/>
          <w:lang w:val="en-US"/>
        </w:rPr>
        <w:t>. Th</w:t>
      </w:r>
      <w:r w:rsidR="000D7AAF" w:rsidRPr="00F61AB7">
        <w:rPr>
          <w:rFonts w:ascii="Times New Roman" w:hAnsi="Times New Roman" w:cs="Times New Roman"/>
          <w:sz w:val="28"/>
          <w:szCs w:val="28"/>
          <w:lang w:val="en-US"/>
        </w:rPr>
        <w:t xml:space="preserve">e possibility to reprogram </w:t>
      </w:r>
      <w:r w:rsidR="00B061EA" w:rsidRPr="00F61AB7">
        <w:rPr>
          <w:rFonts w:ascii="Times New Roman" w:hAnsi="Times New Roman" w:cs="Times New Roman"/>
          <w:sz w:val="28"/>
          <w:szCs w:val="28"/>
          <w:lang w:val="en-US"/>
        </w:rPr>
        <w:t xml:space="preserve">the nuclei of </w:t>
      </w:r>
      <w:r w:rsidRPr="00F61AB7">
        <w:rPr>
          <w:rFonts w:ascii="Times New Roman" w:hAnsi="Times New Roman" w:cs="Times New Roman"/>
          <w:sz w:val="28"/>
          <w:szCs w:val="28"/>
          <w:lang w:val="en-US"/>
        </w:rPr>
        <w:t xml:space="preserve">somatic cells to a pluripotent state significantly </w:t>
      </w:r>
      <w:r w:rsidR="00B061EA" w:rsidRPr="00F61AB7">
        <w:rPr>
          <w:rFonts w:ascii="Times New Roman" w:hAnsi="Times New Roman" w:cs="Times New Roman"/>
          <w:sz w:val="28"/>
          <w:szCs w:val="28"/>
          <w:lang w:val="en-US"/>
        </w:rPr>
        <w:t xml:space="preserve">influenced research </w:t>
      </w:r>
      <w:r w:rsidRPr="00F61AB7">
        <w:rPr>
          <w:rFonts w:ascii="Times New Roman" w:hAnsi="Times New Roman" w:cs="Times New Roman"/>
          <w:sz w:val="28"/>
          <w:szCs w:val="28"/>
          <w:lang w:val="en-US"/>
        </w:rPr>
        <w:t xml:space="preserve">into therapeutic cloning and stem cell therapies. </w:t>
      </w:r>
    </w:p>
    <w:p w:rsidR="00AE3235" w:rsidRPr="00F61AB7" w:rsidRDefault="00BB11D6" w:rsidP="00D346D5">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To understand this, we need to </w:t>
      </w:r>
      <w:r w:rsidR="00F11B6A" w:rsidRPr="00F61AB7">
        <w:rPr>
          <w:rFonts w:ascii="Times New Roman" w:hAnsi="Times New Roman" w:cs="Times New Roman"/>
          <w:sz w:val="28"/>
          <w:szCs w:val="28"/>
          <w:lang w:val="en-US"/>
        </w:rPr>
        <w:t xml:space="preserve">remind the </w:t>
      </w:r>
      <w:r w:rsidRPr="00F61AB7">
        <w:rPr>
          <w:rFonts w:ascii="Times New Roman" w:hAnsi="Times New Roman" w:cs="Times New Roman"/>
          <w:sz w:val="28"/>
          <w:szCs w:val="28"/>
          <w:lang w:val="en-US"/>
        </w:rPr>
        <w:t xml:space="preserve">preliminary experiments with nuclear transfer. </w:t>
      </w:r>
      <w:r w:rsidR="00F96AF1"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 xml:space="preserve">he experiments of Briggs and Kings </w:t>
      </w:r>
      <w:r w:rsidR="00F11B6A" w:rsidRPr="00F61AB7">
        <w:rPr>
          <w:rFonts w:ascii="Times New Roman" w:hAnsi="Times New Roman" w:cs="Times New Roman"/>
          <w:sz w:val="28"/>
          <w:szCs w:val="28"/>
          <w:lang w:val="en-US"/>
        </w:rPr>
        <w:t>with cloning a frog (</w:t>
      </w:r>
      <w:r w:rsidR="00F11B6A" w:rsidRPr="00F61AB7">
        <w:rPr>
          <w:rFonts w:ascii="Times New Roman" w:hAnsi="Times New Roman" w:cs="Times New Roman"/>
          <w:i/>
          <w:sz w:val="28"/>
          <w:szCs w:val="28"/>
          <w:lang w:val="en-US"/>
        </w:rPr>
        <w:t>Rana pipiens</w:t>
      </w:r>
      <w:r w:rsidR="00F11B6A" w:rsidRPr="00F61AB7">
        <w:rPr>
          <w:rFonts w:ascii="Times New Roman" w:hAnsi="Times New Roman" w:cs="Times New Roman"/>
          <w:sz w:val="28"/>
          <w:szCs w:val="28"/>
          <w:lang w:val="en-US"/>
        </w:rPr>
        <w:t>) embryo</w:t>
      </w:r>
      <w:r w:rsidR="005E53EA" w:rsidRPr="00F61AB7">
        <w:rPr>
          <w:rFonts w:ascii="Times New Roman" w:hAnsi="Times New Roman" w:cs="Times New Roman"/>
          <w:sz w:val="28"/>
          <w:szCs w:val="28"/>
          <w:lang w:val="en-US"/>
        </w:rPr>
        <w:t xml:space="preserve"> which done in </w:t>
      </w:r>
      <w:r w:rsidR="00D346D5" w:rsidRPr="00F61AB7">
        <w:rPr>
          <w:rFonts w:ascii="Times New Roman" w:hAnsi="Times New Roman" w:cs="Times New Roman"/>
          <w:sz w:val="28"/>
          <w:szCs w:val="28"/>
          <w:lang w:val="en-US"/>
        </w:rPr>
        <w:t>November of 1951</w:t>
      </w:r>
      <w:r w:rsidR="00F96AF1" w:rsidRPr="00F61AB7">
        <w:rPr>
          <w:rFonts w:ascii="Times New Roman" w:hAnsi="Times New Roman" w:cs="Times New Roman"/>
          <w:sz w:val="28"/>
          <w:szCs w:val="28"/>
          <w:lang w:val="en-US"/>
        </w:rPr>
        <w:t xml:space="preserve"> gave a base for development of SCNT. </w:t>
      </w:r>
      <w:r w:rsidR="00D346D5" w:rsidRPr="00F61AB7">
        <w:rPr>
          <w:rFonts w:ascii="Times New Roman" w:hAnsi="Times New Roman" w:cs="Times New Roman"/>
          <w:sz w:val="28"/>
          <w:szCs w:val="28"/>
          <w:lang w:val="en-US"/>
        </w:rPr>
        <w:t>Th</w:t>
      </w:r>
      <w:r w:rsidR="00F96AF1" w:rsidRPr="00F61AB7">
        <w:rPr>
          <w:rFonts w:ascii="Times New Roman" w:hAnsi="Times New Roman" w:cs="Times New Roman"/>
          <w:sz w:val="28"/>
          <w:szCs w:val="28"/>
          <w:lang w:val="en-US"/>
        </w:rPr>
        <w:t xml:space="preserve">ey </w:t>
      </w:r>
      <w:r w:rsidR="00D346D5" w:rsidRPr="00F61AB7">
        <w:rPr>
          <w:rFonts w:ascii="Times New Roman" w:hAnsi="Times New Roman" w:cs="Times New Roman"/>
          <w:sz w:val="28"/>
          <w:szCs w:val="28"/>
          <w:lang w:val="en-US"/>
        </w:rPr>
        <w:t xml:space="preserve">did not simply break off a cell from an embryo, </w:t>
      </w:r>
      <w:r w:rsidR="00F96AF1" w:rsidRPr="00F61AB7">
        <w:rPr>
          <w:rFonts w:ascii="Times New Roman" w:hAnsi="Times New Roman" w:cs="Times New Roman"/>
          <w:sz w:val="28"/>
          <w:szCs w:val="28"/>
          <w:lang w:val="en-US"/>
        </w:rPr>
        <w:t>t</w:t>
      </w:r>
      <w:r w:rsidR="00D346D5" w:rsidRPr="00F61AB7">
        <w:rPr>
          <w:rFonts w:ascii="Times New Roman" w:hAnsi="Times New Roman" w:cs="Times New Roman"/>
          <w:sz w:val="28"/>
          <w:szCs w:val="28"/>
          <w:lang w:val="en-US"/>
        </w:rPr>
        <w:t xml:space="preserve">hey </w:t>
      </w:r>
      <w:r w:rsidR="00907934" w:rsidRPr="00F61AB7">
        <w:rPr>
          <w:rFonts w:ascii="Times New Roman" w:hAnsi="Times New Roman" w:cs="Times New Roman"/>
          <w:sz w:val="28"/>
          <w:szCs w:val="28"/>
          <w:lang w:val="en-US"/>
        </w:rPr>
        <w:t xml:space="preserve">carefully </w:t>
      </w:r>
      <w:r w:rsidR="00D346D5" w:rsidRPr="00F61AB7">
        <w:rPr>
          <w:rFonts w:ascii="Times New Roman" w:hAnsi="Times New Roman" w:cs="Times New Roman"/>
          <w:sz w:val="28"/>
          <w:szCs w:val="28"/>
          <w:lang w:val="en-US"/>
        </w:rPr>
        <w:t xml:space="preserve">took the nucleus out of a frog embryo cell and </w:t>
      </w:r>
      <w:r w:rsidR="00907934" w:rsidRPr="00F61AB7">
        <w:rPr>
          <w:rFonts w:ascii="Times New Roman" w:hAnsi="Times New Roman" w:cs="Times New Roman"/>
          <w:sz w:val="28"/>
          <w:szCs w:val="28"/>
          <w:lang w:val="en-US"/>
        </w:rPr>
        <w:t xml:space="preserve">then </w:t>
      </w:r>
      <w:r w:rsidR="00D346D5" w:rsidRPr="00F61AB7">
        <w:rPr>
          <w:rFonts w:ascii="Times New Roman" w:hAnsi="Times New Roman" w:cs="Times New Roman"/>
          <w:sz w:val="28"/>
          <w:szCs w:val="28"/>
          <w:lang w:val="en-US"/>
        </w:rPr>
        <w:t xml:space="preserve">replace the nucleus </w:t>
      </w:r>
      <w:r w:rsidR="00907934" w:rsidRPr="00F61AB7">
        <w:rPr>
          <w:rFonts w:ascii="Times New Roman" w:hAnsi="Times New Roman" w:cs="Times New Roman"/>
          <w:sz w:val="28"/>
          <w:szCs w:val="28"/>
          <w:lang w:val="en-US"/>
        </w:rPr>
        <w:t>into</w:t>
      </w:r>
      <w:r w:rsidR="00D346D5" w:rsidRPr="00F61AB7">
        <w:rPr>
          <w:rFonts w:ascii="Times New Roman" w:hAnsi="Times New Roman" w:cs="Times New Roman"/>
          <w:sz w:val="28"/>
          <w:szCs w:val="28"/>
          <w:lang w:val="en-US"/>
        </w:rPr>
        <w:t xml:space="preserve"> unfertilized </w:t>
      </w:r>
      <w:r w:rsidR="00907934" w:rsidRPr="00F61AB7">
        <w:rPr>
          <w:rFonts w:ascii="Times New Roman" w:hAnsi="Times New Roman" w:cs="Times New Roman"/>
          <w:sz w:val="28"/>
          <w:szCs w:val="28"/>
          <w:lang w:val="en-US"/>
        </w:rPr>
        <w:t xml:space="preserve">enucleated </w:t>
      </w:r>
      <w:r w:rsidR="00D346D5" w:rsidRPr="00F61AB7">
        <w:rPr>
          <w:rFonts w:ascii="Times New Roman" w:hAnsi="Times New Roman" w:cs="Times New Roman"/>
          <w:sz w:val="28"/>
          <w:szCs w:val="28"/>
          <w:lang w:val="en-US"/>
        </w:rPr>
        <w:t>frog egg cell (see figure 60).</w:t>
      </w:r>
    </w:p>
    <w:p w:rsidR="00D346D5" w:rsidRPr="00F61AB7" w:rsidRDefault="00D346D5" w:rsidP="00D346D5">
      <w:pPr>
        <w:spacing w:after="0" w:line="240" w:lineRule="auto"/>
        <w:ind w:firstLine="567"/>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07C81BB2" wp14:editId="22DB24CD">
            <wp:extent cx="1613207" cy="3702819"/>
            <wp:effectExtent l="19050" t="19050" r="25400" b="12065"/>
            <wp:docPr id="45062"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2" name="Picture 6" descr="Figure 1"/>
                    <pic:cNvPicPr>
                      <a:picLocks noChangeAspect="1" noChangeArrowheads="1"/>
                    </pic:cNvPicPr>
                  </pic:nvPicPr>
                  <pic:blipFill>
                    <a:blip r:embed="rId103" cstate="print"/>
                    <a:srcRect/>
                    <a:stretch>
                      <a:fillRect/>
                    </a:stretch>
                  </pic:blipFill>
                  <pic:spPr bwMode="auto">
                    <a:xfrm>
                      <a:off x="0" y="0"/>
                      <a:ext cx="1613207" cy="3702819"/>
                    </a:xfrm>
                    <a:prstGeom prst="rect">
                      <a:avLst/>
                    </a:prstGeom>
                    <a:noFill/>
                    <a:ln>
                      <a:solidFill>
                        <a:schemeClr val="accent1"/>
                      </a:solidFill>
                    </a:ln>
                  </pic:spPr>
                </pic:pic>
              </a:graphicData>
            </a:graphic>
          </wp:inline>
        </w:drawing>
      </w:r>
    </w:p>
    <w:p w:rsidR="00D346D5" w:rsidRPr="00F61AB7" w:rsidRDefault="00D346D5" w:rsidP="00D346D5">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60 – R. Briggs and T.J. King experiment: cloning the </w:t>
      </w:r>
      <w:r w:rsidRPr="00F61AB7">
        <w:rPr>
          <w:rFonts w:ascii="Times New Roman" w:hAnsi="Times New Roman" w:cs="Times New Roman"/>
          <w:i/>
          <w:sz w:val="28"/>
          <w:szCs w:val="28"/>
          <w:lang w:val="en-US"/>
        </w:rPr>
        <w:t>Rana pipiens</w:t>
      </w:r>
      <w:r w:rsidRPr="00F61AB7">
        <w:rPr>
          <w:rFonts w:ascii="Times New Roman" w:hAnsi="Times New Roman" w:cs="Times New Roman"/>
          <w:sz w:val="28"/>
          <w:szCs w:val="28"/>
          <w:lang w:val="en-US"/>
        </w:rPr>
        <w:t xml:space="preserve"> by SCNT</w:t>
      </w:r>
    </w:p>
    <w:p w:rsidR="00D346D5" w:rsidRPr="00F61AB7" w:rsidRDefault="00D346D5" w:rsidP="00546056">
      <w:pPr>
        <w:spacing w:after="0" w:line="240" w:lineRule="auto"/>
        <w:jc w:val="both"/>
        <w:rPr>
          <w:rFonts w:ascii="Times New Roman" w:hAnsi="Times New Roman" w:cs="Times New Roman"/>
          <w:sz w:val="28"/>
          <w:szCs w:val="28"/>
          <w:lang w:val="en-US"/>
        </w:rPr>
      </w:pPr>
    </w:p>
    <w:p w:rsidR="00D346D5" w:rsidRPr="00F61AB7" w:rsidRDefault="00907934" w:rsidP="000338D0">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experiments of </w:t>
      </w:r>
      <w:r w:rsidR="00D346D5" w:rsidRPr="00F61AB7">
        <w:rPr>
          <w:rFonts w:ascii="Times New Roman" w:hAnsi="Times New Roman" w:cs="Times New Roman"/>
          <w:sz w:val="28"/>
          <w:szCs w:val="28"/>
          <w:lang w:val="en-US"/>
        </w:rPr>
        <w:t xml:space="preserve">Gurdon </w:t>
      </w:r>
      <w:r w:rsidRPr="00F61AB7">
        <w:rPr>
          <w:rFonts w:ascii="Times New Roman" w:hAnsi="Times New Roman" w:cs="Times New Roman"/>
          <w:sz w:val="28"/>
          <w:szCs w:val="28"/>
          <w:lang w:val="en-US"/>
        </w:rPr>
        <w:t xml:space="preserve">which done in 1962 at </w:t>
      </w:r>
      <w:r w:rsidR="00D346D5" w:rsidRPr="00F61AB7">
        <w:rPr>
          <w:rFonts w:ascii="Times New Roman" w:hAnsi="Times New Roman" w:cs="Times New Roman"/>
          <w:i/>
          <w:sz w:val="28"/>
          <w:szCs w:val="28"/>
          <w:lang w:val="en-US"/>
        </w:rPr>
        <w:t>Xenopus laevis</w:t>
      </w:r>
      <w:r w:rsidR="00D346D5" w:rsidRPr="00F61AB7">
        <w:rPr>
          <w:rFonts w:ascii="Times New Roman" w:hAnsi="Times New Roman" w:cs="Times New Roman"/>
          <w:sz w:val="28"/>
          <w:szCs w:val="28"/>
          <w:lang w:val="en-US"/>
        </w:rPr>
        <w:t xml:space="preserve"> </w:t>
      </w:r>
      <w:r w:rsidR="006E1F19" w:rsidRPr="00F61AB7">
        <w:rPr>
          <w:rFonts w:ascii="Times New Roman" w:hAnsi="Times New Roman" w:cs="Times New Roman"/>
          <w:sz w:val="28"/>
          <w:szCs w:val="28"/>
          <w:lang w:val="en-US"/>
        </w:rPr>
        <w:t xml:space="preserve">revealed </w:t>
      </w:r>
      <w:r w:rsidR="00D346D5" w:rsidRPr="00F61AB7">
        <w:rPr>
          <w:rFonts w:ascii="Times New Roman" w:hAnsi="Times New Roman" w:cs="Times New Roman"/>
          <w:sz w:val="28"/>
          <w:szCs w:val="28"/>
          <w:lang w:val="en-US"/>
        </w:rPr>
        <w:t xml:space="preserve">that the nuclei from </w:t>
      </w:r>
      <w:r w:rsidR="006E1F19" w:rsidRPr="00F61AB7">
        <w:rPr>
          <w:rFonts w:ascii="Times New Roman" w:hAnsi="Times New Roman" w:cs="Times New Roman"/>
          <w:sz w:val="28"/>
          <w:szCs w:val="28"/>
          <w:lang w:val="en-US"/>
        </w:rPr>
        <w:t xml:space="preserve">differentiated </w:t>
      </w:r>
      <w:r w:rsidR="00D346D5" w:rsidRPr="00F61AB7">
        <w:rPr>
          <w:rFonts w:ascii="Times New Roman" w:hAnsi="Times New Roman" w:cs="Times New Roman"/>
          <w:sz w:val="28"/>
          <w:szCs w:val="28"/>
          <w:lang w:val="en-US"/>
        </w:rPr>
        <w:t xml:space="preserve">cells could be reprogrammed </w:t>
      </w:r>
      <w:r w:rsidR="006E1F19" w:rsidRPr="00F61AB7">
        <w:rPr>
          <w:rFonts w:ascii="Times New Roman" w:hAnsi="Times New Roman" w:cs="Times New Roman"/>
          <w:sz w:val="28"/>
          <w:szCs w:val="28"/>
          <w:lang w:val="en-US"/>
        </w:rPr>
        <w:t xml:space="preserve">step by step if he used the serial nuclear transfer of specialized nuclei </w:t>
      </w:r>
      <w:r w:rsidR="000338D0" w:rsidRPr="00F61AB7">
        <w:rPr>
          <w:rFonts w:ascii="Times New Roman" w:hAnsi="Times New Roman" w:cs="Times New Roman"/>
          <w:sz w:val="28"/>
          <w:szCs w:val="28"/>
          <w:lang w:val="en-US"/>
        </w:rPr>
        <w:t>in</w:t>
      </w:r>
      <w:r w:rsidR="006E1F19" w:rsidRPr="00F61AB7">
        <w:rPr>
          <w:rFonts w:ascii="Times New Roman" w:hAnsi="Times New Roman" w:cs="Times New Roman"/>
          <w:sz w:val="28"/>
          <w:szCs w:val="28"/>
          <w:lang w:val="en-US"/>
        </w:rPr>
        <w:t xml:space="preserve">to </w:t>
      </w:r>
      <w:r w:rsidR="000338D0" w:rsidRPr="00F61AB7">
        <w:rPr>
          <w:rFonts w:ascii="Times New Roman" w:hAnsi="Times New Roman" w:cs="Times New Roman"/>
          <w:sz w:val="28"/>
          <w:szCs w:val="28"/>
          <w:lang w:val="en-US"/>
        </w:rPr>
        <w:t>enucleated eggs</w:t>
      </w:r>
      <w:r w:rsidR="00D346D5" w:rsidRPr="00F61AB7">
        <w:rPr>
          <w:rFonts w:ascii="Times New Roman" w:hAnsi="Times New Roman" w:cs="Times New Roman"/>
          <w:sz w:val="28"/>
          <w:szCs w:val="28"/>
          <w:lang w:val="en-US"/>
        </w:rPr>
        <w:t>. By nuclear transplantation he introduced the nuclei from intestinal epithelial cells into eggs that had been enucleated by ultra violet irradiation.</w:t>
      </w:r>
      <w:r w:rsidR="000E2DB8" w:rsidRPr="00F61AB7">
        <w:rPr>
          <w:rFonts w:ascii="Times New Roman" w:hAnsi="Times New Roman" w:cs="Times New Roman"/>
          <w:sz w:val="28"/>
          <w:szCs w:val="28"/>
          <w:lang w:val="en-US"/>
        </w:rPr>
        <w:t xml:space="preserve"> After serial transplantation these nuclei gave rise to a complete animal (figure 61).</w:t>
      </w:r>
      <w:r w:rsidR="001B5EC6" w:rsidRPr="00F61AB7">
        <w:rPr>
          <w:rFonts w:ascii="Times New Roman" w:hAnsi="Times New Roman" w:cs="Times New Roman"/>
          <w:sz w:val="28"/>
          <w:szCs w:val="28"/>
          <w:lang w:val="en-US"/>
        </w:rPr>
        <w:t xml:space="preserve"> Serial nuclear transfer is a way to return differentiated cells to a nondifferentiated states.</w:t>
      </w:r>
      <w:r w:rsidR="000E2DB8" w:rsidRPr="00F61AB7">
        <w:rPr>
          <w:rFonts w:ascii="Times New Roman" w:hAnsi="Times New Roman" w:cs="Times New Roman"/>
          <w:sz w:val="28"/>
          <w:szCs w:val="28"/>
          <w:lang w:val="en-US"/>
        </w:rPr>
        <w:t xml:space="preserve"> Sir John Gordon got a Nobel Prize in Physiology or Medicine in 2012 for his research in the field of developmental biology and for the discovery that mature cells can be converted to stem cells.</w:t>
      </w:r>
    </w:p>
    <w:p w:rsidR="000E2DB8" w:rsidRPr="00F61AB7" w:rsidRDefault="000E2DB8" w:rsidP="00D346D5">
      <w:pPr>
        <w:spacing w:after="0" w:line="240" w:lineRule="auto"/>
        <w:jc w:val="both"/>
        <w:rPr>
          <w:rFonts w:ascii="Times New Roman" w:hAnsi="Times New Roman" w:cs="Times New Roman"/>
          <w:sz w:val="28"/>
          <w:szCs w:val="28"/>
          <w:lang w:val="en-US"/>
        </w:rPr>
      </w:pPr>
    </w:p>
    <w:p w:rsidR="000E2DB8" w:rsidRPr="00F61AB7" w:rsidRDefault="000E2DB8" w:rsidP="000E2DB8">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0A99A71D" wp14:editId="43ACBE5B">
            <wp:extent cx="3088800" cy="1373630"/>
            <wp:effectExtent l="19050" t="19050" r="16510" b="17145"/>
            <wp:docPr id="31" name="Picture 8" descr="Xenopus laevis as a Model System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Xenopus laevis as a Model System Figure 2"/>
                    <pic:cNvPicPr>
                      <a:picLocks noChangeAspect="1" noChangeArrowheads="1"/>
                    </pic:cNvPicPr>
                  </pic:nvPicPr>
                  <pic:blipFill>
                    <a:blip r:embed="rId104" cstate="print"/>
                    <a:srcRect/>
                    <a:stretch>
                      <a:fillRect/>
                    </a:stretch>
                  </pic:blipFill>
                  <pic:spPr bwMode="auto">
                    <a:xfrm>
                      <a:off x="0" y="0"/>
                      <a:ext cx="3132911" cy="1393247"/>
                    </a:xfrm>
                    <a:prstGeom prst="rect">
                      <a:avLst/>
                    </a:prstGeom>
                    <a:noFill/>
                    <a:ln>
                      <a:solidFill>
                        <a:schemeClr val="accent1"/>
                      </a:solidFill>
                    </a:ln>
                  </pic:spPr>
                </pic:pic>
              </a:graphicData>
            </a:graphic>
          </wp:inline>
        </w:drawing>
      </w:r>
    </w:p>
    <w:p w:rsidR="000E2DB8" w:rsidRPr="00F61AB7" w:rsidRDefault="000E2DB8" w:rsidP="000E2DB8">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noProof/>
          <w:sz w:val="28"/>
          <w:szCs w:val="28"/>
          <w:lang w:eastAsia="ru-RU"/>
        </w:rPr>
        <w:drawing>
          <wp:inline distT="0" distB="0" distL="0" distR="0" wp14:anchorId="31DE10AF" wp14:editId="2F32CAFD">
            <wp:extent cx="2167200" cy="1544131"/>
            <wp:effectExtent l="19050" t="19050" r="24130" b="18415"/>
            <wp:docPr id="50178" name="Picture 2" descr="http://8e.devbio.com/images/ch04/040303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 name="Picture 2" descr="http://8e.devbio.com/images/ch04/040303_s.png"/>
                    <pic:cNvPicPr>
                      <a:picLocks noChangeAspect="1" noChangeArrowheads="1"/>
                    </pic:cNvPicPr>
                  </pic:nvPicPr>
                  <pic:blipFill>
                    <a:blip r:embed="rId105" cstate="print"/>
                    <a:srcRect/>
                    <a:stretch>
                      <a:fillRect/>
                    </a:stretch>
                  </pic:blipFill>
                  <pic:spPr bwMode="auto">
                    <a:xfrm>
                      <a:off x="0" y="0"/>
                      <a:ext cx="2224942" cy="1585272"/>
                    </a:xfrm>
                    <a:prstGeom prst="rect">
                      <a:avLst/>
                    </a:prstGeom>
                    <a:noFill/>
                    <a:ln>
                      <a:solidFill>
                        <a:schemeClr val="accent1"/>
                      </a:solidFill>
                    </a:ln>
                  </pic:spPr>
                </pic:pic>
              </a:graphicData>
            </a:graphic>
          </wp:inline>
        </w:drawing>
      </w:r>
      <w:r w:rsidRPr="00F61AB7">
        <w:rPr>
          <w:rFonts w:ascii="Times New Roman" w:hAnsi="Times New Roman" w:cs="Times New Roman"/>
          <w:noProof/>
          <w:sz w:val="28"/>
          <w:szCs w:val="28"/>
          <w:lang w:eastAsia="ru-RU"/>
        </w:rPr>
        <w:drawing>
          <wp:inline distT="0" distB="0" distL="0" distR="0" wp14:anchorId="6EB49389" wp14:editId="208CE708">
            <wp:extent cx="900000" cy="1563688"/>
            <wp:effectExtent l="0" t="0" r="0" b="0"/>
            <wp:docPr id="44038" name="Picture 6" descr="http://www.xenbase.org/community/static/Gurdon_experi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8" name="Picture 6" descr="http://www.xenbase.org/community/static/Gurdon_experiment.png"/>
                    <pic:cNvPicPr>
                      <a:picLocks noChangeAspect="1" noChangeArrowheads="1"/>
                    </pic:cNvPicPr>
                  </pic:nvPicPr>
                  <pic:blipFill>
                    <a:blip r:embed="rId106" cstate="print"/>
                    <a:srcRect/>
                    <a:stretch>
                      <a:fillRect/>
                    </a:stretch>
                  </pic:blipFill>
                  <pic:spPr bwMode="auto">
                    <a:xfrm>
                      <a:off x="0" y="0"/>
                      <a:ext cx="949579" cy="1649829"/>
                    </a:xfrm>
                    <a:prstGeom prst="rect">
                      <a:avLst/>
                    </a:prstGeom>
                    <a:noFill/>
                  </pic:spPr>
                </pic:pic>
              </a:graphicData>
            </a:graphic>
          </wp:inline>
        </w:drawing>
      </w:r>
    </w:p>
    <w:p w:rsidR="000E2DB8" w:rsidRPr="00F61AB7" w:rsidRDefault="000E2DB8" w:rsidP="001B5EC6">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Figure 61 – J. Gordon experiment: cloning the </w:t>
      </w:r>
      <w:r w:rsidRPr="00F61AB7">
        <w:rPr>
          <w:rFonts w:ascii="Times New Roman" w:hAnsi="Times New Roman" w:cs="Times New Roman"/>
          <w:i/>
          <w:sz w:val="28"/>
          <w:szCs w:val="28"/>
          <w:lang w:val="en-US"/>
        </w:rPr>
        <w:t>Xenopus laevis</w:t>
      </w:r>
      <w:r w:rsidRPr="00F61AB7">
        <w:rPr>
          <w:rFonts w:ascii="Times New Roman" w:hAnsi="Times New Roman" w:cs="Times New Roman"/>
          <w:sz w:val="28"/>
          <w:szCs w:val="28"/>
          <w:lang w:val="en-US"/>
        </w:rPr>
        <w:t xml:space="preserve"> by nuclear </w:t>
      </w:r>
      <w:r w:rsidR="001B5EC6" w:rsidRPr="00F61AB7">
        <w:rPr>
          <w:rFonts w:ascii="Times New Roman" w:hAnsi="Times New Roman" w:cs="Times New Roman"/>
          <w:sz w:val="28"/>
          <w:szCs w:val="28"/>
          <w:lang w:val="en-US"/>
        </w:rPr>
        <w:t xml:space="preserve">transfer </w:t>
      </w:r>
      <w:r w:rsidRPr="00F61AB7">
        <w:rPr>
          <w:rFonts w:ascii="Times New Roman" w:hAnsi="Times New Roman" w:cs="Times New Roman"/>
          <w:sz w:val="28"/>
          <w:szCs w:val="28"/>
          <w:lang w:val="en-US"/>
        </w:rPr>
        <w:t xml:space="preserve">using serial nuclear </w:t>
      </w:r>
      <w:r w:rsidR="001B5EC6" w:rsidRPr="00F61AB7">
        <w:rPr>
          <w:rFonts w:ascii="Times New Roman" w:hAnsi="Times New Roman" w:cs="Times New Roman"/>
          <w:sz w:val="28"/>
          <w:szCs w:val="28"/>
          <w:lang w:val="en-US"/>
        </w:rPr>
        <w:t>transplantation</w:t>
      </w:r>
    </w:p>
    <w:p w:rsidR="00A5584E" w:rsidRPr="00F61AB7" w:rsidRDefault="00A5584E" w:rsidP="00A5584E">
      <w:pPr>
        <w:spacing w:after="0" w:line="240" w:lineRule="auto"/>
        <w:ind w:firstLine="567"/>
        <w:jc w:val="both"/>
        <w:rPr>
          <w:rFonts w:ascii="Times New Roman" w:hAnsi="Times New Roman" w:cs="Times New Roman"/>
          <w:sz w:val="28"/>
          <w:szCs w:val="28"/>
          <w:lang w:val="en-US"/>
        </w:rPr>
      </w:pPr>
    </w:p>
    <w:p w:rsidR="00A5584E" w:rsidRPr="00F61AB7" w:rsidRDefault="00A5584E" w:rsidP="00742BB1">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w:t>
      </w:r>
      <w:r w:rsidR="00BB7E97" w:rsidRPr="00F61AB7">
        <w:rPr>
          <w:rFonts w:ascii="Times New Roman" w:hAnsi="Times New Roman" w:cs="Times New Roman"/>
          <w:sz w:val="28"/>
          <w:szCs w:val="28"/>
          <w:lang w:val="en-US"/>
        </w:rPr>
        <w:t>famous</w:t>
      </w:r>
      <w:r w:rsidRPr="00F61AB7">
        <w:rPr>
          <w:rFonts w:ascii="Times New Roman" w:hAnsi="Times New Roman" w:cs="Times New Roman"/>
          <w:sz w:val="28"/>
          <w:szCs w:val="28"/>
          <w:lang w:val="en-US"/>
        </w:rPr>
        <w:t xml:space="preserve"> cloned mammalian - Dolly was part of a series of experiments </w:t>
      </w:r>
      <w:r w:rsidR="000338D0" w:rsidRPr="00F61AB7">
        <w:rPr>
          <w:rFonts w:ascii="Times New Roman" w:hAnsi="Times New Roman" w:cs="Times New Roman"/>
          <w:sz w:val="28"/>
          <w:szCs w:val="28"/>
          <w:lang w:val="en-US"/>
        </w:rPr>
        <w:t>done in</w:t>
      </w:r>
      <w:r w:rsidRPr="00F61AB7">
        <w:rPr>
          <w:rFonts w:ascii="Times New Roman" w:hAnsi="Times New Roman" w:cs="Times New Roman"/>
          <w:sz w:val="28"/>
          <w:szCs w:val="28"/>
          <w:lang w:val="en-US"/>
        </w:rPr>
        <w:t xml:space="preserve"> Roslin Institute </w:t>
      </w:r>
      <w:r w:rsidR="00806B34" w:rsidRPr="00F61AB7">
        <w:rPr>
          <w:rFonts w:ascii="Times New Roman" w:hAnsi="Times New Roman" w:cs="Times New Roman"/>
          <w:sz w:val="28"/>
          <w:szCs w:val="28"/>
          <w:lang w:val="en-US"/>
        </w:rPr>
        <w:t xml:space="preserve">(Scotland) </w:t>
      </w:r>
      <w:r w:rsidR="00A45D82" w:rsidRPr="00F61AB7">
        <w:rPr>
          <w:rFonts w:ascii="Times New Roman" w:hAnsi="Times New Roman" w:cs="Times New Roman"/>
          <w:sz w:val="28"/>
          <w:szCs w:val="28"/>
          <w:lang w:val="en-US"/>
        </w:rPr>
        <w:t xml:space="preserve">in attempts </w:t>
      </w:r>
      <w:r w:rsidRPr="00F61AB7">
        <w:rPr>
          <w:rFonts w:ascii="Times New Roman" w:hAnsi="Times New Roman" w:cs="Times New Roman"/>
          <w:sz w:val="28"/>
          <w:szCs w:val="28"/>
          <w:lang w:val="en-US"/>
        </w:rPr>
        <w:t xml:space="preserve">to develop a better method for producing genetically modified </w:t>
      </w:r>
      <w:r w:rsidR="00A45D82" w:rsidRPr="00F61AB7">
        <w:rPr>
          <w:rFonts w:ascii="Times New Roman" w:hAnsi="Times New Roman" w:cs="Times New Roman"/>
          <w:sz w:val="28"/>
          <w:szCs w:val="28"/>
          <w:lang w:val="en-US"/>
        </w:rPr>
        <w:t>animals</w:t>
      </w:r>
      <w:r w:rsidRPr="00F61AB7">
        <w:rPr>
          <w:rFonts w:ascii="Times New Roman" w:hAnsi="Times New Roman" w:cs="Times New Roman"/>
          <w:sz w:val="28"/>
          <w:szCs w:val="28"/>
          <w:lang w:val="en-US"/>
        </w:rPr>
        <w:t xml:space="preserve">. </w:t>
      </w:r>
      <w:r w:rsidR="00742BB1" w:rsidRPr="00F61AB7">
        <w:rPr>
          <w:rFonts w:ascii="Times New Roman" w:hAnsi="Times New Roman" w:cs="Times New Roman"/>
          <w:sz w:val="28"/>
          <w:szCs w:val="28"/>
          <w:lang w:val="en-US"/>
        </w:rPr>
        <w:t xml:space="preserve">Scientists </w:t>
      </w:r>
      <w:r w:rsidR="00BB7E97" w:rsidRPr="00F61AB7">
        <w:rPr>
          <w:rFonts w:ascii="Times New Roman" w:hAnsi="Times New Roman" w:cs="Times New Roman"/>
          <w:sz w:val="28"/>
          <w:szCs w:val="28"/>
          <w:lang w:val="en-US"/>
        </w:rPr>
        <w:t>believed</w:t>
      </w:r>
      <w:r w:rsidR="00742BB1" w:rsidRPr="00F61AB7">
        <w:rPr>
          <w:rFonts w:ascii="Times New Roman" w:hAnsi="Times New Roman" w:cs="Times New Roman"/>
          <w:sz w:val="28"/>
          <w:szCs w:val="28"/>
          <w:lang w:val="en-US"/>
        </w:rPr>
        <w:t xml:space="preserve"> that i</w:t>
      </w:r>
      <w:r w:rsidRPr="00F61AB7">
        <w:rPr>
          <w:rFonts w:ascii="Times New Roman" w:hAnsi="Times New Roman" w:cs="Times New Roman"/>
          <w:sz w:val="28"/>
          <w:szCs w:val="28"/>
          <w:lang w:val="en-US"/>
        </w:rPr>
        <w:t xml:space="preserve">f </w:t>
      </w:r>
      <w:r w:rsidR="00A45D82" w:rsidRPr="00F61AB7">
        <w:rPr>
          <w:rFonts w:ascii="Times New Roman" w:hAnsi="Times New Roman" w:cs="Times New Roman"/>
          <w:sz w:val="28"/>
          <w:szCs w:val="28"/>
          <w:lang w:val="en-US"/>
        </w:rPr>
        <w:t>experiment with cloning sheep by nuclear transfer of differentiated nucleus</w:t>
      </w:r>
      <w:r w:rsidR="00742BB1" w:rsidRPr="00F61AB7">
        <w:rPr>
          <w:rFonts w:ascii="Times New Roman" w:hAnsi="Times New Roman" w:cs="Times New Roman"/>
          <w:sz w:val="28"/>
          <w:szCs w:val="28"/>
          <w:lang w:val="en-US"/>
        </w:rPr>
        <w:t xml:space="preserve"> would </w:t>
      </w:r>
      <w:r w:rsidRPr="00F61AB7">
        <w:rPr>
          <w:rFonts w:ascii="Times New Roman" w:hAnsi="Times New Roman" w:cs="Times New Roman"/>
          <w:sz w:val="28"/>
          <w:szCs w:val="28"/>
          <w:lang w:val="en-US"/>
        </w:rPr>
        <w:t xml:space="preserve">successful, </w:t>
      </w:r>
      <w:r w:rsidR="00742BB1" w:rsidRPr="00F61AB7">
        <w:rPr>
          <w:rFonts w:ascii="Times New Roman" w:hAnsi="Times New Roman" w:cs="Times New Roman"/>
          <w:sz w:val="28"/>
          <w:szCs w:val="28"/>
          <w:lang w:val="en-US"/>
        </w:rPr>
        <w:t>it would</w:t>
      </w:r>
      <w:r w:rsidR="00C54B30" w:rsidRPr="00F61AB7">
        <w:rPr>
          <w:rFonts w:ascii="Times New Roman" w:hAnsi="Times New Roman" w:cs="Times New Roman"/>
          <w:sz w:val="28"/>
          <w:szCs w:val="28"/>
          <w:lang w:val="en-US"/>
        </w:rPr>
        <w:t xml:space="preserve"> lead </w:t>
      </w:r>
      <w:r w:rsidR="00742BB1" w:rsidRPr="00F61AB7">
        <w:rPr>
          <w:rFonts w:ascii="Times New Roman" w:hAnsi="Times New Roman" w:cs="Times New Roman"/>
          <w:sz w:val="28"/>
          <w:szCs w:val="28"/>
          <w:lang w:val="en-US"/>
        </w:rPr>
        <w:t xml:space="preserve">to </w:t>
      </w:r>
      <w:r w:rsidR="00C54B30" w:rsidRPr="00F61AB7">
        <w:rPr>
          <w:rFonts w:ascii="Times New Roman" w:hAnsi="Times New Roman" w:cs="Times New Roman"/>
          <w:sz w:val="28"/>
          <w:szCs w:val="28"/>
          <w:lang w:val="en-US"/>
        </w:rPr>
        <w:t xml:space="preserve">decrease </w:t>
      </w:r>
      <w:r w:rsidR="00742BB1" w:rsidRPr="00F61AB7">
        <w:rPr>
          <w:rFonts w:ascii="Times New Roman" w:hAnsi="Times New Roman" w:cs="Times New Roman"/>
          <w:sz w:val="28"/>
          <w:szCs w:val="28"/>
          <w:lang w:val="en-US"/>
        </w:rPr>
        <w:t xml:space="preserve">the number of animals </w:t>
      </w:r>
      <w:r w:rsidRPr="00F61AB7">
        <w:rPr>
          <w:rFonts w:ascii="Times New Roman" w:hAnsi="Times New Roman" w:cs="Times New Roman"/>
          <w:sz w:val="28"/>
          <w:szCs w:val="28"/>
          <w:lang w:val="en-US"/>
        </w:rPr>
        <w:t xml:space="preserve">need to be used in future experiments. </w:t>
      </w:r>
      <w:r w:rsidR="00C54B30" w:rsidRPr="00F61AB7">
        <w:rPr>
          <w:rFonts w:ascii="Times New Roman" w:hAnsi="Times New Roman" w:cs="Times New Roman"/>
          <w:sz w:val="28"/>
          <w:szCs w:val="28"/>
          <w:lang w:val="en-US"/>
        </w:rPr>
        <w:t xml:space="preserve">Another </w:t>
      </w:r>
      <w:r w:rsidR="007977EC" w:rsidRPr="00F61AB7">
        <w:rPr>
          <w:rFonts w:ascii="Times New Roman" w:hAnsi="Times New Roman" w:cs="Times New Roman"/>
          <w:sz w:val="28"/>
          <w:szCs w:val="28"/>
          <w:lang w:val="en-US"/>
        </w:rPr>
        <w:t xml:space="preserve">task of experiment with Dolly sheep was </w:t>
      </w:r>
      <w:r w:rsidRPr="00F61AB7">
        <w:rPr>
          <w:rFonts w:ascii="Times New Roman" w:hAnsi="Times New Roman" w:cs="Times New Roman"/>
          <w:sz w:val="28"/>
          <w:szCs w:val="28"/>
          <w:lang w:val="en-US"/>
        </w:rPr>
        <w:t xml:space="preserve">to learn more about </w:t>
      </w:r>
      <w:r w:rsidR="007977EC" w:rsidRPr="00F61AB7">
        <w:rPr>
          <w:rFonts w:ascii="Times New Roman" w:hAnsi="Times New Roman" w:cs="Times New Roman"/>
          <w:sz w:val="28"/>
          <w:szCs w:val="28"/>
          <w:lang w:val="en-US"/>
        </w:rPr>
        <w:t>differentiation capability of cells during animal development and to answer the question</w:t>
      </w:r>
      <w:r w:rsidRPr="00F61AB7">
        <w:rPr>
          <w:rFonts w:ascii="Times New Roman" w:hAnsi="Times New Roman" w:cs="Times New Roman"/>
          <w:sz w:val="28"/>
          <w:szCs w:val="28"/>
          <w:lang w:val="en-US"/>
        </w:rPr>
        <w:t xml:space="preserve"> whether a </w:t>
      </w:r>
      <w:r w:rsidR="00BB7E97" w:rsidRPr="00F61AB7">
        <w:rPr>
          <w:rFonts w:ascii="Times New Roman" w:hAnsi="Times New Roman" w:cs="Times New Roman"/>
          <w:sz w:val="28"/>
          <w:szCs w:val="28"/>
          <w:lang w:val="en-US"/>
        </w:rPr>
        <w:t>specialized</w:t>
      </w:r>
      <w:r w:rsidRPr="00F61AB7">
        <w:rPr>
          <w:rFonts w:ascii="Times New Roman" w:hAnsi="Times New Roman" w:cs="Times New Roman"/>
          <w:sz w:val="28"/>
          <w:szCs w:val="28"/>
          <w:lang w:val="en-US"/>
        </w:rPr>
        <w:t xml:space="preserve"> cell, such as a </w:t>
      </w:r>
      <w:r w:rsidR="00556E6C" w:rsidRPr="00F61AB7">
        <w:rPr>
          <w:rFonts w:ascii="Times New Roman" w:hAnsi="Times New Roman" w:cs="Times New Roman"/>
          <w:sz w:val="28"/>
          <w:szCs w:val="28"/>
          <w:lang w:val="en-US"/>
        </w:rPr>
        <w:t xml:space="preserve">cell of </w:t>
      </w:r>
      <w:r w:rsidRPr="00F61AB7">
        <w:rPr>
          <w:rFonts w:ascii="Times New Roman" w:hAnsi="Times New Roman" w:cs="Times New Roman"/>
          <w:sz w:val="28"/>
          <w:szCs w:val="28"/>
          <w:lang w:val="en-US"/>
        </w:rPr>
        <w:t xml:space="preserve">skin or brain, could be used to make a </w:t>
      </w:r>
      <w:r w:rsidR="00556E6C" w:rsidRPr="00F61AB7">
        <w:rPr>
          <w:rFonts w:ascii="Times New Roman" w:hAnsi="Times New Roman" w:cs="Times New Roman"/>
          <w:sz w:val="28"/>
          <w:szCs w:val="28"/>
          <w:lang w:val="en-US"/>
        </w:rPr>
        <w:t xml:space="preserve">complete healthy </w:t>
      </w:r>
      <w:r w:rsidRPr="00F61AB7">
        <w:rPr>
          <w:rFonts w:ascii="Times New Roman" w:hAnsi="Times New Roman" w:cs="Times New Roman"/>
          <w:sz w:val="28"/>
          <w:szCs w:val="28"/>
          <w:lang w:val="en-US"/>
        </w:rPr>
        <w:t>animal.</w:t>
      </w:r>
    </w:p>
    <w:p w:rsidR="00806B34" w:rsidRPr="00F61AB7" w:rsidRDefault="00A5584E" w:rsidP="00A5584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w:t>
      </w:r>
      <w:r w:rsidR="00556E6C" w:rsidRPr="00F61AB7">
        <w:rPr>
          <w:rFonts w:ascii="Times New Roman" w:hAnsi="Times New Roman" w:cs="Times New Roman"/>
          <w:sz w:val="28"/>
          <w:szCs w:val="28"/>
          <w:lang w:val="en-US"/>
        </w:rPr>
        <w:t xml:space="preserve"> team of Professor Sir Ian Wilmut </w:t>
      </w:r>
      <w:r w:rsidRPr="00F61AB7">
        <w:rPr>
          <w:rFonts w:ascii="Times New Roman" w:hAnsi="Times New Roman" w:cs="Times New Roman"/>
          <w:sz w:val="28"/>
          <w:szCs w:val="28"/>
          <w:lang w:val="en-US"/>
        </w:rPr>
        <w:t xml:space="preserve">carried out </w:t>
      </w:r>
      <w:r w:rsidR="009A4148" w:rsidRPr="00F61AB7">
        <w:rPr>
          <w:rFonts w:ascii="Times New Roman" w:hAnsi="Times New Roman" w:cs="Times New Roman"/>
          <w:sz w:val="28"/>
          <w:szCs w:val="28"/>
          <w:lang w:val="en-US"/>
        </w:rPr>
        <w:t>experiments on SCNT resulted in cloning Dolly</w:t>
      </w:r>
      <w:r w:rsidRPr="00F61AB7">
        <w:rPr>
          <w:rFonts w:ascii="Times New Roman" w:hAnsi="Times New Roman" w:cs="Times New Roman"/>
          <w:sz w:val="28"/>
          <w:szCs w:val="28"/>
          <w:lang w:val="en-US"/>
        </w:rPr>
        <w:t xml:space="preserve">. </w:t>
      </w:r>
      <w:r w:rsidR="009A4148" w:rsidRPr="00F61AB7">
        <w:rPr>
          <w:rFonts w:ascii="Times New Roman" w:hAnsi="Times New Roman" w:cs="Times New Roman"/>
          <w:sz w:val="28"/>
          <w:szCs w:val="28"/>
          <w:lang w:val="en-US"/>
        </w:rPr>
        <w:t>Ian Wilmut’</w:t>
      </w:r>
      <w:r w:rsidR="00982055" w:rsidRPr="00F61AB7">
        <w:rPr>
          <w:rFonts w:ascii="Times New Roman" w:hAnsi="Times New Roman" w:cs="Times New Roman"/>
          <w:sz w:val="28"/>
          <w:szCs w:val="28"/>
          <w:lang w:val="en-US"/>
        </w:rPr>
        <w:t>s team was interdisciplinary and included biotechnologists, geneticists, embryologists, surgeons, vets and</w:t>
      </w:r>
      <w:r w:rsidR="00467D6B" w:rsidRPr="00F61AB7">
        <w:rPr>
          <w:rFonts w:ascii="Times New Roman" w:hAnsi="Times New Roman" w:cs="Times New Roman"/>
          <w:sz w:val="28"/>
          <w:szCs w:val="28"/>
          <w:lang w:val="en-US"/>
        </w:rPr>
        <w:t>,</w:t>
      </w:r>
      <w:r w:rsidR="00982055" w:rsidRPr="00F61AB7">
        <w:rPr>
          <w:rFonts w:ascii="Times New Roman" w:hAnsi="Times New Roman" w:cs="Times New Roman"/>
          <w:sz w:val="28"/>
          <w:szCs w:val="28"/>
          <w:lang w:val="en-US"/>
        </w:rPr>
        <w:t xml:space="preserve"> of cours</w:t>
      </w:r>
      <w:r w:rsidR="00467D6B" w:rsidRPr="00F61AB7">
        <w:rPr>
          <w:rFonts w:ascii="Times New Roman" w:hAnsi="Times New Roman" w:cs="Times New Roman"/>
          <w:sz w:val="28"/>
          <w:szCs w:val="28"/>
          <w:lang w:val="en-US"/>
        </w:rPr>
        <w:t xml:space="preserve">e, </w:t>
      </w:r>
      <w:r w:rsidR="00982055" w:rsidRPr="00F61AB7">
        <w:rPr>
          <w:rFonts w:ascii="Times New Roman" w:hAnsi="Times New Roman" w:cs="Times New Roman"/>
          <w:sz w:val="28"/>
          <w:szCs w:val="28"/>
          <w:lang w:val="en-US"/>
        </w:rPr>
        <w:t>farm staff</w:t>
      </w:r>
      <w:r w:rsidR="00467D6B" w:rsidRPr="00F61AB7">
        <w:rPr>
          <w:rFonts w:ascii="Times New Roman" w:hAnsi="Times New Roman" w:cs="Times New Roman"/>
          <w:sz w:val="28"/>
          <w:szCs w:val="28"/>
          <w:lang w:val="en-US"/>
        </w:rPr>
        <w:t xml:space="preserve">. The reason was </w:t>
      </w:r>
      <w:r w:rsidRPr="00F61AB7">
        <w:rPr>
          <w:rFonts w:ascii="Times New Roman" w:hAnsi="Times New Roman" w:cs="Times New Roman"/>
          <w:sz w:val="28"/>
          <w:szCs w:val="28"/>
          <w:lang w:val="en-US"/>
        </w:rPr>
        <w:t xml:space="preserve">the nature of the research. </w:t>
      </w:r>
      <w:r w:rsidR="00467D6B"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project </w:t>
      </w:r>
      <w:r w:rsidR="00467D6B" w:rsidRPr="00F61AB7">
        <w:rPr>
          <w:rFonts w:ascii="Times New Roman" w:hAnsi="Times New Roman" w:cs="Times New Roman"/>
          <w:sz w:val="28"/>
          <w:szCs w:val="28"/>
          <w:lang w:val="en-US"/>
        </w:rPr>
        <w:t xml:space="preserve">started </w:t>
      </w:r>
      <w:r w:rsidRPr="00F61AB7">
        <w:rPr>
          <w:rFonts w:ascii="Times New Roman" w:hAnsi="Times New Roman" w:cs="Times New Roman"/>
          <w:sz w:val="28"/>
          <w:szCs w:val="28"/>
          <w:lang w:val="en-US"/>
        </w:rPr>
        <w:t xml:space="preserve">in 1986.  </w:t>
      </w:r>
      <w:r w:rsidR="00467D6B" w:rsidRPr="00F61AB7">
        <w:rPr>
          <w:rFonts w:ascii="Times New Roman" w:hAnsi="Times New Roman" w:cs="Times New Roman"/>
          <w:sz w:val="28"/>
          <w:szCs w:val="28"/>
          <w:lang w:val="en-US"/>
        </w:rPr>
        <w:t xml:space="preserve">The claimed goal was </w:t>
      </w:r>
      <w:r w:rsidRPr="00F61AB7">
        <w:rPr>
          <w:rFonts w:ascii="Times New Roman" w:hAnsi="Times New Roman" w:cs="Times New Roman"/>
          <w:sz w:val="28"/>
          <w:szCs w:val="28"/>
          <w:lang w:val="en-US"/>
        </w:rPr>
        <w:t xml:space="preserve">to create a sheep that produced a certain chemical in </w:t>
      </w:r>
      <w:r w:rsidR="00BB7E97" w:rsidRPr="00F61AB7">
        <w:rPr>
          <w:rFonts w:ascii="Times New Roman" w:hAnsi="Times New Roman" w:cs="Times New Roman"/>
          <w:sz w:val="28"/>
          <w:szCs w:val="28"/>
          <w:lang w:val="en-US"/>
        </w:rPr>
        <w:t>its</w:t>
      </w:r>
      <w:r w:rsidRPr="00F61AB7">
        <w:rPr>
          <w:rFonts w:ascii="Times New Roman" w:hAnsi="Times New Roman" w:cs="Times New Roman"/>
          <w:sz w:val="28"/>
          <w:szCs w:val="28"/>
          <w:lang w:val="en-US"/>
        </w:rPr>
        <w:t xml:space="preserve"> milk.  </w:t>
      </w:r>
      <w:r w:rsidR="00D962F7" w:rsidRPr="00F61AB7">
        <w:rPr>
          <w:rFonts w:ascii="Times New Roman" w:hAnsi="Times New Roman" w:cs="Times New Roman"/>
          <w:sz w:val="28"/>
          <w:szCs w:val="28"/>
          <w:lang w:val="en-US"/>
        </w:rPr>
        <w:t xml:space="preserve">Ian Wilmut decided </w:t>
      </w:r>
      <w:r w:rsidRPr="00F61AB7">
        <w:rPr>
          <w:rFonts w:ascii="Times New Roman" w:hAnsi="Times New Roman" w:cs="Times New Roman"/>
          <w:sz w:val="28"/>
          <w:szCs w:val="28"/>
          <w:lang w:val="en-US"/>
        </w:rPr>
        <w:t xml:space="preserve">to </w:t>
      </w:r>
      <w:r w:rsidR="00306D87" w:rsidRPr="00F61AB7">
        <w:rPr>
          <w:rFonts w:ascii="Times New Roman" w:hAnsi="Times New Roman" w:cs="Times New Roman"/>
          <w:sz w:val="28"/>
          <w:szCs w:val="28"/>
          <w:lang w:val="en-US"/>
        </w:rPr>
        <w:t xml:space="preserve">genetically </w:t>
      </w:r>
      <w:r w:rsidRPr="00F61AB7">
        <w:rPr>
          <w:rFonts w:ascii="Times New Roman" w:hAnsi="Times New Roman" w:cs="Times New Roman"/>
          <w:sz w:val="28"/>
          <w:szCs w:val="28"/>
          <w:lang w:val="en-US"/>
        </w:rPr>
        <w:t xml:space="preserve">alter adult cells, which </w:t>
      </w:r>
      <w:r w:rsidR="00D962F7" w:rsidRPr="00F61AB7">
        <w:rPr>
          <w:rFonts w:ascii="Times New Roman" w:hAnsi="Times New Roman" w:cs="Times New Roman"/>
          <w:sz w:val="28"/>
          <w:szCs w:val="28"/>
          <w:lang w:val="en-US"/>
        </w:rPr>
        <w:t xml:space="preserve">were </w:t>
      </w:r>
      <w:r w:rsidR="00BB7E97" w:rsidRPr="00F61AB7">
        <w:rPr>
          <w:rFonts w:ascii="Times New Roman" w:hAnsi="Times New Roman" w:cs="Times New Roman"/>
          <w:sz w:val="28"/>
          <w:szCs w:val="28"/>
          <w:lang w:val="en-US"/>
        </w:rPr>
        <w:t>successfully</w:t>
      </w:r>
      <w:r w:rsidR="00D962F7" w:rsidRPr="00F61AB7">
        <w:rPr>
          <w:rFonts w:ascii="Times New Roman" w:hAnsi="Times New Roman" w:cs="Times New Roman"/>
          <w:sz w:val="28"/>
          <w:szCs w:val="28"/>
          <w:lang w:val="en-US"/>
        </w:rPr>
        <w:t xml:space="preserve"> cultivated in laboratory </w:t>
      </w:r>
      <w:r w:rsidR="00D962F7" w:rsidRPr="00F61AB7">
        <w:rPr>
          <w:rFonts w:ascii="Times New Roman" w:hAnsi="Times New Roman" w:cs="Times New Roman"/>
          <w:i/>
          <w:sz w:val="28"/>
          <w:szCs w:val="28"/>
          <w:lang w:val="en-US"/>
        </w:rPr>
        <w:t>in vitro</w:t>
      </w:r>
      <w:r w:rsidR="00D962F7" w:rsidRPr="00F61AB7">
        <w:rPr>
          <w:rFonts w:ascii="Times New Roman" w:hAnsi="Times New Roman" w:cs="Times New Roman"/>
          <w:sz w:val="28"/>
          <w:szCs w:val="28"/>
          <w:lang w:val="en-US"/>
        </w:rPr>
        <w:t xml:space="preserve"> conditions</w:t>
      </w:r>
      <w:r w:rsidR="00306D87"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then clone them</w:t>
      </w:r>
      <w:r w:rsidR="00306D87" w:rsidRPr="00F61AB7">
        <w:rPr>
          <w:rFonts w:ascii="Times New Roman" w:hAnsi="Times New Roman" w:cs="Times New Roman"/>
          <w:sz w:val="28"/>
          <w:szCs w:val="28"/>
          <w:lang w:val="en-US"/>
        </w:rPr>
        <w:t xml:space="preserve"> and </w:t>
      </w:r>
      <w:r w:rsidRPr="00F61AB7">
        <w:rPr>
          <w:rFonts w:ascii="Times New Roman" w:hAnsi="Times New Roman" w:cs="Times New Roman"/>
          <w:sz w:val="28"/>
          <w:szCs w:val="28"/>
          <w:lang w:val="en-US"/>
        </w:rPr>
        <w:t>produc</w:t>
      </w:r>
      <w:r w:rsidR="00306D87"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animals with the altered gene </w:t>
      </w:r>
      <w:r w:rsidR="00306D87" w:rsidRPr="00F61AB7">
        <w:rPr>
          <w:rFonts w:ascii="Times New Roman" w:hAnsi="Times New Roman" w:cs="Times New Roman"/>
          <w:sz w:val="28"/>
          <w:szCs w:val="28"/>
          <w:lang w:val="en-US"/>
        </w:rPr>
        <w:t>in all cells of the organism</w:t>
      </w:r>
      <w:r w:rsidRPr="00F61AB7">
        <w:rPr>
          <w:rFonts w:ascii="Times New Roman" w:hAnsi="Times New Roman" w:cs="Times New Roman"/>
          <w:sz w:val="28"/>
          <w:szCs w:val="28"/>
          <w:lang w:val="en-US"/>
        </w:rPr>
        <w:t xml:space="preserve">.  </w:t>
      </w:r>
      <w:r w:rsidR="004C326C"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paperwork </w:t>
      </w:r>
      <w:r w:rsidR="004C326C" w:rsidRPr="00F61AB7">
        <w:rPr>
          <w:rFonts w:ascii="Times New Roman" w:hAnsi="Times New Roman" w:cs="Times New Roman"/>
          <w:sz w:val="28"/>
          <w:szCs w:val="28"/>
          <w:lang w:val="en-US"/>
        </w:rPr>
        <w:t xml:space="preserve">began </w:t>
      </w:r>
      <w:r w:rsidRPr="00F61AB7">
        <w:rPr>
          <w:rFonts w:ascii="Times New Roman" w:hAnsi="Times New Roman" w:cs="Times New Roman"/>
          <w:sz w:val="28"/>
          <w:szCs w:val="28"/>
          <w:lang w:val="en-US"/>
        </w:rPr>
        <w:t xml:space="preserve">in 1987, and research </w:t>
      </w:r>
      <w:r w:rsidR="004C326C" w:rsidRPr="00F61AB7">
        <w:rPr>
          <w:rFonts w:ascii="Times New Roman" w:hAnsi="Times New Roman" w:cs="Times New Roman"/>
          <w:sz w:val="28"/>
          <w:szCs w:val="28"/>
          <w:lang w:val="en-US"/>
        </w:rPr>
        <w:t xml:space="preserve">started in 1990. Lots of experimental </w:t>
      </w:r>
      <w:r w:rsidRPr="00F61AB7">
        <w:rPr>
          <w:rFonts w:ascii="Times New Roman" w:hAnsi="Times New Roman" w:cs="Times New Roman"/>
          <w:sz w:val="28"/>
          <w:szCs w:val="28"/>
          <w:lang w:val="en-US"/>
        </w:rPr>
        <w:t>work was done, and a lamb was born</w:t>
      </w:r>
      <w:r w:rsidR="004C326C" w:rsidRPr="00F61AB7">
        <w:rPr>
          <w:rFonts w:ascii="Times New Roman" w:hAnsi="Times New Roman" w:cs="Times New Roman"/>
          <w:sz w:val="28"/>
          <w:szCs w:val="28"/>
          <w:lang w:val="en-US"/>
        </w:rPr>
        <w:t xml:space="preserve"> </w:t>
      </w:r>
      <w:r w:rsidR="0057008F" w:rsidRPr="00F61AB7">
        <w:rPr>
          <w:rFonts w:ascii="Times New Roman" w:hAnsi="Times New Roman" w:cs="Times New Roman"/>
          <w:sz w:val="28"/>
          <w:szCs w:val="28"/>
          <w:lang w:val="en-US"/>
        </w:rPr>
        <w:t>from a genetically different surrogate mother on July 5, 1996</w:t>
      </w:r>
      <w:r w:rsidR="004C326C" w:rsidRPr="00F61AB7">
        <w:rPr>
          <w:rFonts w:ascii="Times New Roman" w:hAnsi="Times New Roman" w:cs="Times New Roman"/>
          <w:sz w:val="28"/>
          <w:szCs w:val="28"/>
          <w:lang w:val="en-US"/>
        </w:rPr>
        <w:t>,</w:t>
      </w:r>
      <w:r w:rsidR="0057008F" w:rsidRPr="00F61AB7">
        <w:rPr>
          <w:rFonts w:ascii="Times New Roman" w:hAnsi="Times New Roman" w:cs="Times New Roman"/>
          <w:sz w:val="28"/>
          <w:szCs w:val="28"/>
          <w:lang w:val="en-US"/>
        </w:rPr>
        <w:t xml:space="preserve"> as a result of cloning fro</w:t>
      </w:r>
      <w:r w:rsidRPr="00F61AB7">
        <w:rPr>
          <w:rFonts w:ascii="Times New Roman" w:hAnsi="Times New Roman" w:cs="Times New Roman"/>
          <w:sz w:val="28"/>
          <w:szCs w:val="28"/>
          <w:lang w:val="en-US"/>
        </w:rPr>
        <w:t>m a frozen mammary cell</w:t>
      </w:r>
      <w:r w:rsidR="0057008F" w:rsidRPr="00F61AB7">
        <w:rPr>
          <w:rFonts w:ascii="Times New Roman" w:hAnsi="Times New Roman" w:cs="Times New Roman"/>
          <w:sz w:val="28"/>
          <w:szCs w:val="28"/>
          <w:lang w:val="en-US"/>
        </w:rPr>
        <w:t xml:space="preserve"> </w:t>
      </w:r>
      <w:r w:rsidR="004338C4" w:rsidRPr="00F61AB7">
        <w:rPr>
          <w:rFonts w:ascii="Times New Roman" w:hAnsi="Times New Roman" w:cs="Times New Roman"/>
          <w:sz w:val="28"/>
          <w:szCs w:val="28"/>
          <w:lang w:val="en-US"/>
        </w:rPr>
        <w:t xml:space="preserve">taken from another </w:t>
      </w:r>
      <w:r w:rsidRPr="00F61AB7">
        <w:rPr>
          <w:rFonts w:ascii="Times New Roman" w:hAnsi="Times New Roman" w:cs="Times New Roman"/>
          <w:sz w:val="28"/>
          <w:szCs w:val="28"/>
          <w:lang w:val="en-US"/>
        </w:rPr>
        <w:t>adult sheep.</w:t>
      </w:r>
      <w:r w:rsidR="004338C4" w:rsidRPr="00F61AB7">
        <w:rPr>
          <w:rFonts w:ascii="Times New Roman" w:hAnsi="Times New Roman" w:cs="Times New Roman"/>
          <w:sz w:val="28"/>
          <w:szCs w:val="28"/>
          <w:lang w:val="en-US"/>
        </w:rPr>
        <w:t xml:space="preserve"> Cell-donor of nucleus </w:t>
      </w:r>
      <w:r w:rsidRPr="00F61AB7">
        <w:rPr>
          <w:rFonts w:ascii="Times New Roman" w:hAnsi="Times New Roman" w:cs="Times New Roman"/>
          <w:sz w:val="28"/>
          <w:szCs w:val="28"/>
          <w:lang w:val="en-US"/>
        </w:rPr>
        <w:t>was taken from the mammary gland of a six-year-old Finn Dorset sheep</w:t>
      </w:r>
      <w:r w:rsidR="004338C4" w:rsidRPr="00F61AB7">
        <w:rPr>
          <w:rFonts w:ascii="Times New Roman" w:hAnsi="Times New Roman" w:cs="Times New Roman"/>
          <w:sz w:val="28"/>
          <w:szCs w:val="28"/>
          <w:lang w:val="en-US"/>
        </w:rPr>
        <w:t>. A</w:t>
      </w:r>
      <w:r w:rsidRPr="00F61AB7">
        <w:rPr>
          <w:rFonts w:ascii="Times New Roman" w:hAnsi="Times New Roman" w:cs="Times New Roman"/>
          <w:sz w:val="28"/>
          <w:szCs w:val="28"/>
          <w:lang w:val="en-US"/>
        </w:rPr>
        <w:t>n egg cell</w:t>
      </w:r>
      <w:r w:rsidR="004338C4" w:rsidRPr="00F61AB7">
        <w:rPr>
          <w:rFonts w:ascii="Times New Roman" w:hAnsi="Times New Roman" w:cs="Times New Roman"/>
          <w:sz w:val="28"/>
          <w:szCs w:val="28"/>
          <w:lang w:val="en-US"/>
        </w:rPr>
        <w:t xml:space="preserve"> was </w:t>
      </w:r>
      <w:r w:rsidRPr="00F61AB7">
        <w:rPr>
          <w:rFonts w:ascii="Times New Roman" w:hAnsi="Times New Roman" w:cs="Times New Roman"/>
          <w:sz w:val="28"/>
          <w:szCs w:val="28"/>
          <w:lang w:val="en-US"/>
        </w:rPr>
        <w:t xml:space="preserve">taken from a Scottish Blackface sheep (see figure 62). </w:t>
      </w:r>
    </w:p>
    <w:p w:rsidR="000E2DB8" w:rsidRPr="00F61AB7" w:rsidRDefault="00806B34" w:rsidP="00A5584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It should be mentioned, that w</w:t>
      </w:r>
      <w:r w:rsidR="00077754" w:rsidRPr="00F61AB7">
        <w:rPr>
          <w:rFonts w:ascii="Times New Roman" w:hAnsi="Times New Roman" w:cs="Times New Roman"/>
          <w:sz w:val="28"/>
          <w:szCs w:val="28"/>
          <w:lang w:val="en-US"/>
        </w:rPr>
        <w:t>hen scientists working at the Dolly</w:t>
      </w:r>
      <w:r w:rsidRPr="00F61AB7">
        <w:rPr>
          <w:rFonts w:ascii="Times New Roman" w:hAnsi="Times New Roman" w:cs="Times New Roman"/>
          <w:sz w:val="28"/>
          <w:szCs w:val="28"/>
          <w:lang w:val="en-US"/>
        </w:rPr>
        <w:t xml:space="preserve"> creation</w:t>
      </w:r>
      <w:r w:rsidR="00077754" w:rsidRPr="00F61AB7">
        <w:rPr>
          <w:rFonts w:ascii="Times New Roman" w:hAnsi="Times New Roman" w:cs="Times New Roman"/>
          <w:sz w:val="28"/>
          <w:szCs w:val="28"/>
          <w:lang w:val="en-US"/>
        </w:rPr>
        <w:t xml:space="preserve">, the only lamb born from 277 attempts. From 277 cell </w:t>
      </w:r>
      <w:r w:rsidRPr="00F61AB7">
        <w:rPr>
          <w:rFonts w:ascii="Times New Roman" w:hAnsi="Times New Roman" w:cs="Times New Roman"/>
          <w:sz w:val="28"/>
          <w:szCs w:val="28"/>
          <w:lang w:val="en-US"/>
        </w:rPr>
        <w:t>nuclear transfer procedures</w:t>
      </w:r>
      <w:r w:rsidR="00077754" w:rsidRPr="00F61AB7">
        <w:rPr>
          <w:rFonts w:ascii="Times New Roman" w:hAnsi="Times New Roman" w:cs="Times New Roman"/>
          <w:sz w:val="28"/>
          <w:szCs w:val="28"/>
          <w:lang w:val="en-US"/>
        </w:rPr>
        <w:t xml:space="preserve">, </w:t>
      </w:r>
      <w:r w:rsidR="006B0E43" w:rsidRPr="00F61AB7">
        <w:rPr>
          <w:rFonts w:ascii="Times New Roman" w:hAnsi="Times New Roman" w:cs="Times New Roman"/>
          <w:sz w:val="28"/>
          <w:szCs w:val="28"/>
          <w:lang w:val="en-US"/>
        </w:rPr>
        <w:t xml:space="preserve">only </w:t>
      </w:r>
      <w:r w:rsidR="00077754" w:rsidRPr="00F61AB7">
        <w:rPr>
          <w:rFonts w:ascii="Times New Roman" w:hAnsi="Times New Roman" w:cs="Times New Roman"/>
          <w:sz w:val="28"/>
          <w:szCs w:val="28"/>
          <w:lang w:val="en-US"/>
        </w:rPr>
        <w:t>29 early embryos developed and were implanted into 13 surrogate mothers. But only one pregnancy went to full term</w:t>
      </w:r>
      <w:r w:rsidR="006B0E43" w:rsidRPr="00F61AB7">
        <w:rPr>
          <w:rFonts w:ascii="Times New Roman" w:hAnsi="Times New Roman" w:cs="Times New Roman"/>
          <w:sz w:val="28"/>
          <w:szCs w:val="28"/>
          <w:lang w:val="en-US"/>
        </w:rPr>
        <w:t xml:space="preserve"> </w:t>
      </w:r>
      <w:r w:rsidR="00AD4BC4" w:rsidRPr="00F61AB7">
        <w:rPr>
          <w:rFonts w:ascii="Times New Roman" w:hAnsi="Times New Roman" w:cs="Times New Roman"/>
          <w:sz w:val="28"/>
          <w:szCs w:val="28"/>
          <w:lang w:val="en-US"/>
        </w:rPr>
        <w:t xml:space="preserve">(148 days) </w:t>
      </w:r>
      <w:r w:rsidR="006B0E43" w:rsidRPr="00F61AB7">
        <w:rPr>
          <w:rFonts w:ascii="Times New Roman" w:hAnsi="Times New Roman" w:cs="Times New Roman"/>
          <w:sz w:val="28"/>
          <w:szCs w:val="28"/>
          <w:lang w:val="en-US"/>
        </w:rPr>
        <w:t xml:space="preserve">and finished successfully by appearance of </w:t>
      </w:r>
      <w:r w:rsidR="00077754" w:rsidRPr="00F61AB7">
        <w:rPr>
          <w:rFonts w:ascii="Times New Roman" w:hAnsi="Times New Roman" w:cs="Times New Roman"/>
          <w:sz w:val="28"/>
          <w:szCs w:val="28"/>
          <w:lang w:val="en-US"/>
        </w:rPr>
        <w:t>6.6</w:t>
      </w:r>
      <w:r w:rsidR="006B0E43" w:rsidRPr="00F61AB7">
        <w:rPr>
          <w:rFonts w:ascii="Times New Roman" w:hAnsi="Times New Roman" w:cs="Times New Roman"/>
          <w:sz w:val="28"/>
          <w:szCs w:val="28"/>
          <w:lang w:val="en-US"/>
        </w:rPr>
        <w:t xml:space="preserve"> </w:t>
      </w:r>
      <w:r w:rsidR="00077754" w:rsidRPr="00F61AB7">
        <w:rPr>
          <w:rFonts w:ascii="Times New Roman" w:hAnsi="Times New Roman" w:cs="Times New Roman"/>
          <w:sz w:val="28"/>
          <w:szCs w:val="28"/>
          <w:lang w:val="en-US"/>
        </w:rPr>
        <w:t xml:space="preserve">kg Finn Dorset lamb </w:t>
      </w:r>
      <w:r w:rsidR="00AD4BC4" w:rsidRPr="00F61AB7">
        <w:rPr>
          <w:rFonts w:ascii="Times New Roman" w:hAnsi="Times New Roman" w:cs="Times New Roman"/>
          <w:sz w:val="28"/>
          <w:szCs w:val="28"/>
          <w:lang w:val="en-US"/>
        </w:rPr>
        <w:t xml:space="preserve">named </w:t>
      </w:r>
      <w:r w:rsidR="00077754" w:rsidRPr="00F61AB7">
        <w:rPr>
          <w:rFonts w:ascii="Times New Roman" w:hAnsi="Times New Roman" w:cs="Times New Roman"/>
          <w:sz w:val="28"/>
          <w:szCs w:val="28"/>
          <w:lang w:val="en-US"/>
        </w:rPr>
        <w:t xml:space="preserve">Dolly. </w:t>
      </w:r>
      <w:r w:rsidR="00AD4BC4" w:rsidRPr="00F61AB7">
        <w:rPr>
          <w:rFonts w:ascii="Times New Roman" w:hAnsi="Times New Roman" w:cs="Times New Roman"/>
          <w:sz w:val="28"/>
          <w:szCs w:val="28"/>
          <w:lang w:val="en-US"/>
        </w:rPr>
        <w:t xml:space="preserve">Dolly </w:t>
      </w:r>
      <w:r w:rsidR="00A5584E" w:rsidRPr="00F61AB7">
        <w:rPr>
          <w:rFonts w:ascii="Times New Roman" w:hAnsi="Times New Roman" w:cs="Times New Roman"/>
          <w:sz w:val="28"/>
          <w:szCs w:val="28"/>
          <w:lang w:val="en-US"/>
        </w:rPr>
        <w:t xml:space="preserve">was born </w:t>
      </w:r>
      <w:r w:rsidR="00AD4BC4" w:rsidRPr="00F61AB7">
        <w:rPr>
          <w:rFonts w:ascii="Times New Roman" w:hAnsi="Times New Roman" w:cs="Times New Roman"/>
          <w:sz w:val="28"/>
          <w:szCs w:val="28"/>
          <w:lang w:val="en-US"/>
        </w:rPr>
        <w:t xml:space="preserve">by </w:t>
      </w:r>
      <w:r w:rsidR="00A5584E" w:rsidRPr="00F61AB7">
        <w:rPr>
          <w:rFonts w:ascii="Times New Roman" w:hAnsi="Times New Roman" w:cs="Times New Roman"/>
          <w:sz w:val="28"/>
          <w:szCs w:val="28"/>
          <w:lang w:val="en-US"/>
        </w:rPr>
        <w:t xml:space="preserve">Scottish Blackface surrogate mother. </w:t>
      </w:r>
      <w:r w:rsidR="00AD4BC4" w:rsidRPr="00F61AB7">
        <w:rPr>
          <w:rFonts w:ascii="Times New Roman" w:hAnsi="Times New Roman" w:cs="Times New Roman"/>
          <w:sz w:val="28"/>
          <w:szCs w:val="28"/>
          <w:lang w:val="en-US"/>
        </w:rPr>
        <w:t xml:space="preserve">The phenotype of </w:t>
      </w:r>
      <w:r w:rsidR="00A5584E" w:rsidRPr="00F61AB7">
        <w:rPr>
          <w:rFonts w:ascii="Times New Roman" w:hAnsi="Times New Roman" w:cs="Times New Roman"/>
          <w:sz w:val="28"/>
          <w:szCs w:val="28"/>
          <w:lang w:val="en-US"/>
        </w:rPr>
        <w:t xml:space="preserve">Dolly’s white face was one of the first signs that </w:t>
      </w:r>
      <w:r w:rsidR="00AD4BC4" w:rsidRPr="00F61AB7">
        <w:rPr>
          <w:rFonts w:ascii="Times New Roman" w:hAnsi="Times New Roman" w:cs="Times New Roman"/>
          <w:sz w:val="28"/>
          <w:szCs w:val="28"/>
          <w:lang w:val="en-US"/>
        </w:rPr>
        <w:t>clone was produced</w:t>
      </w:r>
      <w:r w:rsidR="00A5584E" w:rsidRPr="00F61AB7">
        <w:rPr>
          <w:rFonts w:ascii="Times New Roman" w:hAnsi="Times New Roman" w:cs="Times New Roman"/>
          <w:sz w:val="28"/>
          <w:szCs w:val="28"/>
          <w:lang w:val="en-US"/>
        </w:rPr>
        <w:t xml:space="preserve"> because </w:t>
      </w:r>
      <w:r w:rsidR="00BF5143" w:rsidRPr="00F61AB7">
        <w:rPr>
          <w:rFonts w:ascii="Times New Roman" w:hAnsi="Times New Roman" w:cs="Times New Roman"/>
          <w:sz w:val="28"/>
          <w:szCs w:val="28"/>
          <w:lang w:val="en-US"/>
        </w:rPr>
        <w:t xml:space="preserve">her surrogate mother was </w:t>
      </w:r>
      <w:r w:rsidR="00BB7E97" w:rsidRPr="00F61AB7">
        <w:rPr>
          <w:rFonts w:ascii="Times New Roman" w:hAnsi="Times New Roman" w:cs="Times New Roman"/>
          <w:sz w:val="28"/>
          <w:szCs w:val="28"/>
          <w:lang w:val="en-US"/>
        </w:rPr>
        <w:t>black faced</w:t>
      </w:r>
      <w:r w:rsidR="00BF5143" w:rsidRPr="00F61AB7">
        <w:rPr>
          <w:rFonts w:ascii="Times New Roman" w:hAnsi="Times New Roman" w:cs="Times New Roman"/>
          <w:sz w:val="28"/>
          <w:szCs w:val="28"/>
          <w:lang w:val="en-US"/>
        </w:rPr>
        <w:t>, but donor of nucleus had a white face</w:t>
      </w:r>
      <w:r w:rsidR="00A5584E" w:rsidRPr="00F61AB7">
        <w:rPr>
          <w:rFonts w:ascii="Times New Roman" w:hAnsi="Times New Roman" w:cs="Times New Roman"/>
          <w:sz w:val="28"/>
          <w:szCs w:val="28"/>
          <w:lang w:val="en-US"/>
        </w:rPr>
        <w:t xml:space="preserve">. </w:t>
      </w:r>
      <w:r w:rsidR="00092B43" w:rsidRPr="00F61AB7">
        <w:rPr>
          <w:rFonts w:ascii="Times New Roman" w:hAnsi="Times New Roman" w:cs="Times New Roman"/>
          <w:sz w:val="28"/>
          <w:szCs w:val="28"/>
          <w:lang w:val="en-US"/>
        </w:rPr>
        <w:t>So,</w:t>
      </w:r>
      <w:r w:rsidR="00A5584E" w:rsidRPr="00F61AB7">
        <w:rPr>
          <w:rFonts w:ascii="Times New Roman" w:hAnsi="Times New Roman" w:cs="Times New Roman"/>
          <w:sz w:val="28"/>
          <w:szCs w:val="28"/>
          <w:lang w:val="en-US"/>
        </w:rPr>
        <w:t xml:space="preserve"> Dolly’s DNA came from a mammary gland cell</w:t>
      </w:r>
      <w:r w:rsidR="00092B43" w:rsidRPr="00F61AB7">
        <w:rPr>
          <w:rFonts w:ascii="Times New Roman" w:hAnsi="Times New Roman" w:cs="Times New Roman"/>
          <w:sz w:val="28"/>
          <w:szCs w:val="28"/>
          <w:lang w:val="en-US"/>
        </w:rPr>
        <w:t xml:space="preserve"> of Finn Dorset sheep. Interestingly, that name Dolly the cloned sheep received </w:t>
      </w:r>
      <w:r w:rsidR="00A5584E" w:rsidRPr="00F61AB7">
        <w:rPr>
          <w:rFonts w:ascii="Times New Roman" w:hAnsi="Times New Roman" w:cs="Times New Roman"/>
          <w:sz w:val="28"/>
          <w:szCs w:val="28"/>
          <w:lang w:val="en-US"/>
        </w:rPr>
        <w:t>after the country singer Dolly Parton</w:t>
      </w:r>
      <w:r w:rsidR="00B16AF1" w:rsidRPr="00F61AB7">
        <w:rPr>
          <w:rFonts w:ascii="Times New Roman" w:hAnsi="Times New Roman" w:cs="Times New Roman"/>
          <w:sz w:val="28"/>
          <w:szCs w:val="28"/>
          <w:lang w:val="en-US"/>
        </w:rPr>
        <w:t>, whose phenotypic characteristics were very expressive</w:t>
      </w:r>
      <w:r w:rsidR="00A5584E" w:rsidRPr="00F61AB7">
        <w:rPr>
          <w:rFonts w:ascii="Times New Roman" w:hAnsi="Times New Roman" w:cs="Times New Roman"/>
          <w:sz w:val="28"/>
          <w:szCs w:val="28"/>
          <w:lang w:val="en-US"/>
        </w:rPr>
        <w:t xml:space="preserve"> (figure 62).</w:t>
      </w:r>
      <w:r w:rsidR="00077754" w:rsidRPr="00F61AB7">
        <w:rPr>
          <w:rFonts w:ascii="Times New Roman" w:hAnsi="Times New Roman" w:cs="Times New Roman"/>
          <w:sz w:val="28"/>
          <w:szCs w:val="28"/>
          <w:lang w:val="en-US"/>
        </w:rPr>
        <w:t xml:space="preserve"> </w:t>
      </w:r>
    </w:p>
    <w:p w:rsidR="007045A5" w:rsidRPr="00F61AB7" w:rsidRDefault="00A5584E" w:rsidP="00A5584E">
      <w:pPr>
        <w:spacing w:after="0" w:line="240" w:lineRule="auto"/>
        <w:jc w:val="center"/>
        <w:rPr>
          <w:noProof/>
          <w:lang w:eastAsia="ru-RU"/>
        </w:rPr>
      </w:pPr>
      <w:r w:rsidRPr="00F61AB7">
        <w:rPr>
          <w:rFonts w:ascii="Times New Roman" w:hAnsi="Times New Roman" w:cs="Times New Roman"/>
          <w:noProof/>
          <w:sz w:val="28"/>
          <w:szCs w:val="28"/>
          <w:lang w:eastAsia="ru-RU"/>
        </w:rPr>
        <w:drawing>
          <wp:inline distT="0" distB="0" distL="0" distR="0" wp14:anchorId="20C4BCFA" wp14:editId="36927805">
            <wp:extent cx="1800000" cy="2368802"/>
            <wp:effectExtent l="19050" t="19050" r="10160" b="12700"/>
            <wp:docPr id="44032" name="Picture 2" descr="http://upload.wikimedia.org/wikipedia/commons/thumb/8/8c/Dolly_clone.svg/250px-Dolly_clo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http://upload.wikimedia.org/wikipedia/commons/thumb/8/8c/Dolly_clone.svg/250px-Dolly_clone.svg.png"/>
                    <pic:cNvPicPr>
                      <a:picLocks noChangeAspect="1" noChangeArrowheads="1"/>
                    </pic:cNvPicPr>
                  </pic:nvPicPr>
                  <pic:blipFill>
                    <a:blip r:embed="rId107" cstate="print"/>
                    <a:srcRect/>
                    <a:stretch>
                      <a:fillRect/>
                    </a:stretch>
                  </pic:blipFill>
                  <pic:spPr bwMode="auto">
                    <a:xfrm>
                      <a:off x="0" y="0"/>
                      <a:ext cx="1830559" cy="2409018"/>
                    </a:xfrm>
                    <a:prstGeom prst="rect">
                      <a:avLst/>
                    </a:prstGeom>
                    <a:noFill/>
                    <a:ln>
                      <a:solidFill>
                        <a:schemeClr val="accent1"/>
                      </a:solidFill>
                    </a:ln>
                  </pic:spPr>
                </pic:pic>
              </a:graphicData>
            </a:graphic>
          </wp:inline>
        </w:drawing>
      </w:r>
      <w:r w:rsidRPr="00F61AB7">
        <w:rPr>
          <w:noProof/>
          <w:lang w:eastAsia="ru-RU"/>
        </w:rPr>
        <w:drawing>
          <wp:inline distT="0" distB="0" distL="0" distR="0" wp14:anchorId="5B0B123F" wp14:editId="49A8554C">
            <wp:extent cx="1432800" cy="2395025"/>
            <wp:effectExtent l="0" t="0" r="0" b="5715"/>
            <wp:docPr id="44033" name="Рисунок 4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49672" t="18914" r="25967" b="15933"/>
                    <a:stretch/>
                  </pic:blipFill>
                  <pic:spPr bwMode="auto">
                    <a:xfrm>
                      <a:off x="0" y="0"/>
                      <a:ext cx="1441559" cy="2409667"/>
                    </a:xfrm>
                    <a:prstGeom prst="rect">
                      <a:avLst/>
                    </a:prstGeom>
                    <a:ln>
                      <a:noFill/>
                    </a:ln>
                    <a:extLst>
                      <a:ext uri="{53640926-AAD7-44D8-BBD7-CCE9431645EC}">
                        <a14:shadowObscured xmlns:a14="http://schemas.microsoft.com/office/drawing/2010/main"/>
                      </a:ext>
                    </a:extLst>
                  </pic:spPr>
                </pic:pic>
              </a:graphicData>
            </a:graphic>
          </wp:inline>
        </w:drawing>
      </w:r>
      <w:r w:rsidR="007045A5" w:rsidRPr="00F61AB7">
        <w:rPr>
          <w:noProof/>
          <w:lang w:eastAsia="ru-RU"/>
        </w:rPr>
        <w:drawing>
          <wp:inline distT="0" distB="0" distL="0" distR="0" wp14:anchorId="74019093" wp14:editId="7B1459D9">
            <wp:extent cx="2663069" cy="2361060"/>
            <wp:effectExtent l="19050" t="19050" r="23495" b="20320"/>
            <wp:docPr id="53250" name="Picture 2" descr="http://images.tutorvista.com/content/biotechnology/cloning-process-in-shee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0" name="Picture 2" descr="http://images.tutorvista.com/content/biotechnology/cloning-process-in-sheep.jpeg"/>
                    <pic:cNvPicPr>
                      <a:picLocks noChangeAspect="1" noChangeArrowheads="1"/>
                    </pic:cNvPicPr>
                  </pic:nvPicPr>
                  <pic:blipFill rotWithShape="1">
                    <a:blip r:embed="rId109" cstate="print"/>
                    <a:srcRect b="4350"/>
                    <a:stretch/>
                  </pic:blipFill>
                  <pic:spPr bwMode="auto">
                    <a:xfrm>
                      <a:off x="0" y="0"/>
                      <a:ext cx="2714498" cy="240665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A5584E" w:rsidRPr="00F61AB7" w:rsidRDefault="00A5584E" w:rsidP="00A5584E">
      <w:pPr>
        <w:spacing w:after="0" w:line="240" w:lineRule="auto"/>
        <w:jc w:val="center"/>
        <w:rPr>
          <w:rFonts w:ascii="Times New Roman" w:hAnsi="Times New Roman" w:cs="Times New Roman"/>
          <w:sz w:val="28"/>
          <w:szCs w:val="28"/>
          <w:lang w:val="en-US"/>
        </w:rPr>
      </w:pPr>
      <w:r w:rsidRPr="00F61AB7">
        <w:rPr>
          <w:rFonts w:ascii="Times New Roman" w:hAnsi="Times New Roman" w:cs="Times New Roman"/>
          <w:sz w:val="28"/>
          <w:szCs w:val="28"/>
          <w:lang w:val="en-US"/>
        </w:rPr>
        <w:t>Figure 6</w:t>
      </w:r>
      <w:r w:rsidR="006A5416">
        <w:rPr>
          <w:rFonts w:ascii="Times New Roman" w:hAnsi="Times New Roman" w:cs="Times New Roman"/>
          <w:sz w:val="28"/>
          <w:szCs w:val="28"/>
          <w:lang w:val="en-US"/>
        </w:rPr>
        <w:t>2</w:t>
      </w:r>
      <w:r w:rsidRPr="00F61AB7">
        <w:rPr>
          <w:rFonts w:ascii="Times New Roman" w:hAnsi="Times New Roman" w:cs="Times New Roman"/>
          <w:sz w:val="28"/>
          <w:szCs w:val="28"/>
          <w:lang w:val="en-US"/>
        </w:rPr>
        <w:t xml:space="preserve"> – Ian Wilmut experiment: cloning the sheep Dolly </w:t>
      </w:r>
    </w:p>
    <w:p w:rsidR="00B16AF1" w:rsidRPr="00F61AB7" w:rsidRDefault="00B16AF1" w:rsidP="00A5584E">
      <w:pPr>
        <w:spacing w:after="0" w:line="240" w:lineRule="auto"/>
        <w:ind w:firstLine="567"/>
        <w:jc w:val="both"/>
        <w:rPr>
          <w:rFonts w:ascii="Times New Roman" w:hAnsi="Times New Roman" w:cs="Times New Roman"/>
          <w:sz w:val="28"/>
          <w:szCs w:val="28"/>
          <w:lang w:val="en-US"/>
        </w:rPr>
      </w:pPr>
    </w:p>
    <w:p w:rsidR="00077754" w:rsidRPr="00F61AB7" w:rsidRDefault="006D703F" w:rsidP="00A5584E">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World got </w:t>
      </w:r>
      <w:r w:rsidR="00BB7E97" w:rsidRPr="00F61AB7">
        <w:rPr>
          <w:rFonts w:ascii="Times New Roman" w:hAnsi="Times New Roman" w:cs="Times New Roman"/>
          <w:sz w:val="28"/>
          <w:szCs w:val="28"/>
          <w:lang w:val="en-US"/>
        </w:rPr>
        <w:t>acquainted</w:t>
      </w:r>
      <w:r w:rsidRPr="00F61AB7">
        <w:rPr>
          <w:rFonts w:ascii="Times New Roman" w:hAnsi="Times New Roman" w:cs="Times New Roman"/>
          <w:sz w:val="28"/>
          <w:szCs w:val="28"/>
          <w:lang w:val="en-US"/>
        </w:rPr>
        <w:t xml:space="preserve"> </w:t>
      </w:r>
      <w:r w:rsidR="00AE275F" w:rsidRPr="00F61AB7">
        <w:rPr>
          <w:rFonts w:ascii="Times New Roman" w:hAnsi="Times New Roman" w:cs="Times New Roman"/>
          <w:sz w:val="28"/>
          <w:szCs w:val="28"/>
          <w:lang w:val="en-US"/>
        </w:rPr>
        <w:t xml:space="preserve">with </w:t>
      </w:r>
      <w:r w:rsidR="007045A5" w:rsidRPr="00F61AB7">
        <w:rPr>
          <w:rFonts w:ascii="Times New Roman" w:hAnsi="Times New Roman" w:cs="Times New Roman"/>
          <w:sz w:val="28"/>
          <w:szCs w:val="28"/>
          <w:lang w:val="en-US"/>
        </w:rPr>
        <w:t>Dolly</w:t>
      </w:r>
      <w:r w:rsidR="00AE275F" w:rsidRPr="00F61AB7">
        <w:rPr>
          <w:rFonts w:ascii="Times New Roman" w:hAnsi="Times New Roman" w:cs="Times New Roman"/>
          <w:sz w:val="28"/>
          <w:szCs w:val="28"/>
          <w:lang w:val="en-US"/>
        </w:rPr>
        <w:t xml:space="preserve"> after sen</w:t>
      </w:r>
      <w:r w:rsidR="00A357D5" w:rsidRPr="00F61AB7">
        <w:rPr>
          <w:rFonts w:ascii="Times New Roman" w:hAnsi="Times New Roman" w:cs="Times New Roman"/>
          <w:sz w:val="28"/>
          <w:szCs w:val="28"/>
          <w:lang w:val="en-US"/>
        </w:rPr>
        <w:t>s</w:t>
      </w:r>
      <w:r w:rsidR="00AE275F" w:rsidRPr="00F61AB7">
        <w:rPr>
          <w:rFonts w:ascii="Times New Roman" w:hAnsi="Times New Roman" w:cs="Times New Roman"/>
          <w:sz w:val="28"/>
          <w:szCs w:val="28"/>
          <w:lang w:val="en-US"/>
        </w:rPr>
        <w:t xml:space="preserve">ational publication in Nature </w:t>
      </w:r>
      <w:r w:rsidR="007045A5" w:rsidRPr="00F61AB7">
        <w:rPr>
          <w:rFonts w:ascii="Times New Roman" w:hAnsi="Times New Roman" w:cs="Times New Roman"/>
          <w:sz w:val="28"/>
          <w:szCs w:val="28"/>
          <w:lang w:val="en-US"/>
        </w:rPr>
        <w:t>on 22nd February</w:t>
      </w:r>
      <w:r w:rsidR="00AE275F" w:rsidRPr="00F61AB7">
        <w:rPr>
          <w:rFonts w:ascii="Times New Roman" w:hAnsi="Times New Roman" w:cs="Times New Roman"/>
          <w:sz w:val="28"/>
          <w:szCs w:val="28"/>
          <w:lang w:val="en-US"/>
        </w:rPr>
        <w:t>,</w:t>
      </w:r>
      <w:r w:rsidR="007045A5" w:rsidRPr="00F61AB7">
        <w:rPr>
          <w:rFonts w:ascii="Times New Roman" w:hAnsi="Times New Roman" w:cs="Times New Roman"/>
          <w:sz w:val="28"/>
          <w:szCs w:val="28"/>
          <w:lang w:val="en-US"/>
        </w:rPr>
        <w:t xml:space="preserve"> 1997</w:t>
      </w:r>
      <w:r w:rsidR="00A357D5" w:rsidRPr="00F61AB7">
        <w:rPr>
          <w:rFonts w:ascii="Times New Roman" w:hAnsi="Times New Roman" w:cs="Times New Roman"/>
          <w:sz w:val="28"/>
          <w:szCs w:val="28"/>
          <w:lang w:val="en-US"/>
        </w:rPr>
        <w:t>. A</w:t>
      </w:r>
      <w:r w:rsidR="00AE275F" w:rsidRPr="00F61AB7">
        <w:rPr>
          <w:rFonts w:ascii="Times New Roman" w:hAnsi="Times New Roman" w:cs="Times New Roman"/>
          <w:sz w:val="28"/>
          <w:szCs w:val="28"/>
          <w:lang w:val="en-US"/>
        </w:rPr>
        <w:t>nd this publication immediately attract</w:t>
      </w:r>
      <w:r w:rsidR="000E215B" w:rsidRPr="00F61AB7">
        <w:rPr>
          <w:rFonts w:ascii="Times New Roman" w:hAnsi="Times New Roman" w:cs="Times New Roman"/>
          <w:sz w:val="28"/>
          <w:szCs w:val="28"/>
          <w:lang w:val="en-US"/>
        </w:rPr>
        <w:t>ed</w:t>
      </w:r>
      <w:r w:rsidR="00AE275F" w:rsidRPr="00F61AB7">
        <w:rPr>
          <w:rFonts w:ascii="Times New Roman" w:hAnsi="Times New Roman" w:cs="Times New Roman"/>
          <w:sz w:val="28"/>
          <w:szCs w:val="28"/>
          <w:lang w:val="en-US"/>
        </w:rPr>
        <w:t xml:space="preserve"> the </w:t>
      </w:r>
      <w:r w:rsidR="007045A5" w:rsidRPr="00F61AB7">
        <w:rPr>
          <w:rFonts w:ascii="Times New Roman" w:hAnsi="Times New Roman" w:cs="Times New Roman"/>
          <w:sz w:val="28"/>
          <w:szCs w:val="28"/>
          <w:lang w:val="en-US"/>
        </w:rPr>
        <w:t>attention</w:t>
      </w:r>
      <w:r w:rsidR="00AE275F" w:rsidRPr="00F61AB7">
        <w:rPr>
          <w:rFonts w:ascii="Times New Roman" w:hAnsi="Times New Roman" w:cs="Times New Roman"/>
          <w:sz w:val="28"/>
          <w:szCs w:val="28"/>
          <w:lang w:val="en-US"/>
        </w:rPr>
        <w:t xml:space="preserve"> of mass media</w:t>
      </w:r>
      <w:r w:rsidR="000E215B" w:rsidRPr="00F61AB7">
        <w:rPr>
          <w:rFonts w:ascii="Times New Roman" w:hAnsi="Times New Roman" w:cs="Times New Roman"/>
          <w:sz w:val="28"/>
          <w:szCs w:val="28"/>
          <w:lang w:val="en-US"/>
        </w:rPr>
        <w:t xml:space="preserve">, and Dolly </w:t>
      </w:r>
      <w:r w:rsidR="00BB7E97" w:rsidRPr="00F61AB7">
        <w:rPr>
          <w:rFonts w:ascii="Times New Roman" w:hAnsi="Times New Roman" w:cs="Times New Roman"/>
          <w:sz w:val="28"/>
          <w:szCs w:val="28"/>
          <w:lang w:val="en-US"/>
        </w:rPr>
        <w:t>captured</w:t>
      </w:r>
      <w:r w:rsidR="000E215B" w:rsidRPr="00F61AB7">
        <w:rPr>
          <w:rFonts w:ascii="Times New Roman" w:hAnsi="Times New Roman" w:cs="Times New Roman"/>
          <w:sz w:val="28"/>
          <w:szCs w:val="28"/>
          <w:lang w:val="en-US"/>
        </w:rPr>
        <w:t xml:space="preserve"> the public’s imagination</w:t>
      </w:r>
      <w:r w:rsidR="007045A5" w:rsidRPr="00F61AB7">
        <w:rPr>
          <w:rFonts w:ascii="Times New Roman" w:hAnsi="Times New Roman" w:cs="Times New Roman"/>
          <w:sz w:val="28"/>
          <w:szCs w:val="28"/>
          <w:lang w:val="en-US"/>
        </w:rPr>
        <w:t xml:space="preserve">. </w:t>
      </w:r>
      <w:r w:rsidR="00A357D5" w:rsidRPr="00F61AB7">
        <w:rPr>
          <w:rFonts w:ascii="Times New Roman" w:hAnsi="Times New Roman" w:cs="Times New Roman"/>
          <w:sz w:val="28"/>
          <w:szCs w:val="28"/>
          <w:lang w:val="en-US"/>
        </w:rPr>
        <w:t xml:space="preserve">Possible benefits and dangers of cloning were the most </w:t>
      </w:r>
      <w:r w:rsidR="000E215B" w:rsidRPr="00F61AB7">
        <w:rPr>
          <w:rFonts w:ascii="Times New Roman" w:hAnsi="Times New Roman" w:cs="Times New Roman"/>
          <w:sz w:val="28"/>
          <w:szCs w:val="28"/>
          <w:lang w:val="en-US"/>
        </w:rPr>
        <w:t xml:space="preserve">discussed topics in </w:t>
      </w:r>
      <w:r w:rsidR="007045A5" w:rsidRPr="00F61AB7">
        <w:rPr>
          <w:rFonts w:ascii="Times New Roman" w:hAnsi="Times New Roman" w:cs="Times New Roman"/>
          <w:sz w:val="28"/>
          <w:szCs w:val="28"/>
          <w:lang w:val="en-US"/>
        </w:rPr>
        <w:t>public debate</w:t>
      </w:r>
      <w:r w:rsidR="000E215B" w:rsidRPr="00F61AB7">
        <w:rPr>
          <w:rFonts w:ascii="Times New Roman" w:hAnsi="Times New Roman" w:cs="Times New Roman"/>
          <w:sz w:val="28"/>
          <w:szCs w:val="28"/>
          <w:lang w:val="en-US"/>
        </w:rPr>
        <w:t>s</w:t>
      </w:r>
      <w:r w:rsidR="007045A5"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w:t>
      </w:r>
    </w:p>
    <w:p w:rsidR="00077754" w:rsidRPr="00F61AB7" w:rsidRDefault="000E215B"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 sheep </w:t>
      </w:r>
      <w:r w:rsidR="00077754" w:rsidRPr="00F61AB7">
        <w:rPr>
          <w:rFonts w:ascii="Times New Roman" w:hAnsi="Times New Roman" w:cs="Times New Roman"/>
          <w:sz w:val="28"/>
          <w:szCs w:val="28"/>
          <w:lang w:val="en-US"/>
        </w:rPr>
        <w:t xml:space="preserve">Dolly was </w:t>
      </w:r>
      <w:r w:rsidR="002A033C" w:rsidRPr="00F61AB7">
        <w:rPr>
          <w:rFonts w:ascii="Times New Roman" w:hAnsi="Times New Roman" w:cs="Times New Roman"/>
          <w:sz w:val="28"/>
          <w:szCs w:val="28"/>
          <w:lang w:val="en-US"/>
        </w:rPr>
        <w:t xml:space="preserve">attracted the attention </w:t>
      </w:r>
      <w:r w:rsidR="00077754" w:rsidRPr="00F61AB7">
        <w:rPr>
          <w:rFonts w:ascii="Times New Roman" w:hAnsi="Times New Roman" w:cs="Times New Roman"/>
          <w:sz w:val="28"/>
          <w:szCs w:val="28"/>
          <w:lang w:val="en-US"/>
        </w:rPr>
        <w:t xml:space="preserve">because she was the first mammal cloned from an adult cell. </w:t>
      </w:r>
      <w:r w:rsidR="002A033C" w:rsidRPr="00F61AB7">
        <w:rPr>
          <w:rFonts w:ascii="Times New Roman" w:hAnsi="Times New Roman" w:cs="Times New Roman"/>
          <w:sz w:val="28"/>
          <w:szCs w:val="28"/>
          <w:lang w:val="en-US"/>
        </w:rPr>
        <w:t>Dolly’s</w:t>
      </w:r>
      <w:r w:rsidR="00077754" w:rsidRPr="00F61AB7">
        <w:rPr>
          <w:rFonts w:ascii="Times New Roman" w:hAnsi="Times New Roman" w:cs="Times New Roman"/>
          <w:sz w:val="28"/>
          <w:szCs w:val="28"/>
          <w:lang w:val="en-US"/>
        </w:rPr>
        <w:t xml:space="preserve"> birth proved that </w:t>
      </w:r>
      <w:r w:rsidR="00BB7E97" w:rsidRPr="00F61AB7">
        <w:rPr>
          <w:rFonts w:ascii="Times New Roman" w:hAnsi="Times New Roman" w:cs="Times New Roman"/>
          <w:sz w:val="28"/>
          <w:szCs w:val="28"/>
          <w:lang w:val="en-US"/>
        </w:rPr>
        <w:t>specialized</w:t>
      </w:r>
      <w:r w:rsidR="00077754" w:rsidRPr="00F61AB7">
        <w:rPr>
          <w:rFonts w:ascii="Times New Roman" w:hAnsi="Times New Roman" w:cs="Times New Roman"/>
          <w:sz w:val="28"/>
          <w:szCs w:val="28"/>
          <w:lang w:val="en-US"/>
        </w:rPr>
        <w:t xml:space="preserve"> cells </w:t>
      </w:r>
      <w:r w:rsidR="002A033C" w:rsidRPr="00F61AB7">
        <w:rPr>
          <w:rFonts w:ascii="Times New Roman" w:hAnsi="Times New Roman" w:cs="Times New Roman"/>
          <w:sz w:val="28"/>
          <w:szCs w:val="28"/>
          <w:lang w:val="en-US"/>
        </w:rPr>
        <w:t xml:space="preserve">of adult mammals </w:t>
      </w:r>
      <w:r w:rsidR="00077754" w:rsidRPr="00F61AB7">
        <w:rPr>
          <w:rFonts w:ascii="Times New Roman" w:hAnsi="Times New Roman" w:cs="Times New Roman"/>
          <w:sz w:val="28"/>
          <w:szCs w:val="28"/>
          <w:lang w:val="en-US"/>
        </w:rPr>
        <w:t>c</w:t>
      </w:r>
      <w:r w:rsidR="002A033C" w:rsidRPr="00F61AB7">
        <w:rPr>
          <w:rFonts w:ascii="Times New Roman" w:hAnsi="Times New Roman" w:cs="Times New Roman"/>
          <w:sz w:val="28"/>
          <w:szCs w:val="28"/>
          <w:lang w:val="en-US"/>
        </w:rPr>
        <w:t>an</w:t>
      </w:r>
      <w:r w:rsidR="00077754" w:rsidRPr="00F61AB7">
        <w:rPr>
          <w:rFonts w:ascii="Times New Roman" w:hAnsi="Times New Roman" w:cs="Times New Roman"/>
          <w:sz w:val="28"/>
          <w:szCs w:val="28"/>
          <w:lang w:val="en-US"/>
        </w:rPr>
        <w:t xml:space="preserve"> be used </w:t>
      </w:r>
      <w:r w:rsidR="002946A3" w:rsidRPr="00F61AB7">
        <w:rPr>
          <w:rFonts w:ascii="Times New Roman" w:hAnsi="Times New Roman" w:cs="Times New Roman"/>
          <w:sz w:val="28"/>
          <w:szCs w:val="28"/>
          <w:lang w:val="en-US"/>
        </w:rPr>
        <w:t>for</w:t>
      </w:r>
      <w:r w:rsidR="00077754" w:rsidRPr="00F61AB7">
        <w:rPr>
          <w:rFonts w:ascii="Times New Roman" w:hAnsi="Times New Roman" w:cs="Times New Roman"/>
          <w:sz w:val="28"/>
          <w:szCs w:val="28"/>
          <w:lang w:val="en-US"/>
        </w:rPr>
        <w:t xml:space="preserve"> creat</w:t>
      </w:r>
      <w:r w:rsidR="002946A3" w:rsidRPr="00F61AB7">
        <w:rPr>
          <w:rFonts w:ascii="Times New Roman" w:hAnsi="Times New Roman" w:cs="Times New Roman"/>
          <w:sz w:val="28"/>
          <w:szCs w:val="28"/>
          <w:lang w:val="en-US"/>
        </w:rPr>
        <w:t>ion</w:t>
      </w:r>
      <w:r w:rsidR="00077754" w:rsidRPr="00F61AB7">
        <w:rPr>
          <w:rFonts w:ascii="Times New Roman" w:hAnsi="Times New Roman" w:cs="Times New Roman"/>
          <w:sz w:val="28"/>
          <w:szCs w:val="28"/>
          <w:lang w:val="en-US"/>
        </w:rPr>
        <w:t xml:space="preserve"> a </w:t>
      </w:r>
      <w:r w:rsidR="002946A3" w:rsidRPr="00F61AB7">
        <w:rPr>
          <w:rFonts w:ascii="Times New Roman" w:hAnsi="Times New Roman" w:cs="Times New Roman"/>
          <w:sz w:val="28"/>
          <w:szCs w:val="28"/>
          <w:lang w:val="en-US"/>
        </w:rPr>
        <w:t xml:space="preserve">genetically identical </w:t>
      </w:r>
      <w:r w:rsidR="00077754" w:rsidRPr="00F61AB7">
        <w:rPr>
          <w:rFonts w:ascii="Times New Roman" w:hAnsi="Times New Roman" w:cs="Times New Roman"/>
          <w:sz w:val="28"/>
          <w:szCs w:val="28"/>
          <w:lang w:val="en-US"/>
        </w:rPr>
        <w:t xml:space="preserve">copy of the animal they came from. This knowledge changed </w:t>
      </w:r>
      <w:r w:rsidR="002946A3" w:rsidRPr="00F61AB7">
        <w:rPr>
          <w:rFonts w:ascii="Times New Roman" w:hAnsi="Times New Roman" w:cs="Times New Roman"/>
          <w:sz w:val="28"/>
          <w:szCs w:val="28"/>
          <w:lang w:val="en-US"/>
        </w:rPr>
        <w:t>existing s</w:t>
      </w:r>
      <w:r w:rsidR="00077754" w:rsidRPr="00F61AB7">
        <w:rPr>
          <w:rFonts w:ascii="Times New Roman" w:hAnsi="Times New Roman" w:cs="Times New Roman"/>
          <w:sz w:val="28"/>
          <w:szCs w:val="28"/>
          <w:lang w:val="en-US"/>
        </w:rPr>
        <w:t>cienti</w:t>
      </w:r>
      <w:r w:rsidR="002946A3" w:rsidRPr="00F61AB7">
        <w:rPr>
          <w:rFonts w:ascii="Times New Roman" w:hAnsi="Times New Roman" w:cs="Times New Roman"/>
          <w:sz w:val="28"/>
          <w:szCs w:val="28"/>
          <w:lang w:val="en-US"/>
        </w:rPr>
        <w:t>fic</w:t>
      </w:r>
      <w:r w:rsidR="00077754" w:rsidRPr="00F61AB7">
        <w:rPr>
          <w:rFonts w:ascii="Times New Roman" w:hAnsi="Times New Roman" w:cs="Times New Roman"/>
          <w:sz w:val="28"/>
          <w:szCs w:val="28"/>
          <w:lang w:val="en-US"/>
        </w:rPr>
        <w:t xml:space="preserve"> </w:t>
      </w:r>
      <w:r w:rsidR="002946A3" w:rsidRPr="00F61AB7">
        <w:rPr>
          <w:rFonts w:ascii="Times New Roman" w:hAnsi="Times New Roman" w:cs="Times New Roman"/>
          <w:sz w:val="28"/>
          <w:szCs w:val="28"/>
          <w:lang w:val="en-US"/>
        </w:rPr>
        <w:t xml:space="preserve">developmental theories </w:t>
      </w:r>
      <w:r w:rsidR="00077754" w:rsidRPr="00F61AB7">
        <w:rPr>
          <w:rFonts w:ascii="Times New Roman" w:hAnsi="Times New Roman" w:cs="Times New Roman"/>
          <w:sz w:val="28"/>
          <w:szCs w:val="28"/>
          <w:lang w:val="en-US"/>
        </w:rPr>
        <w:t>and opened up lot</w:t>
      </w:r>
      <w:r w:rsidR="00D905EB" w:rsidRPr="00F61AB7">
        <w:rPr>
          <w:rFonts w:ascii="Times New Roman" w:hAnsi="Times New Roman" w:cs="Times New Roman"/>
          <w:sz w:val="28"/>
          <w:szCs w:val="28"/>
          <w:lang w:val="en-US"/>
        </w:rPr>
        <w:t>s</w:t>
      </w:r>
      <w:r w:rsidR="00077754" w:rsidRPr="00F61AB7">
        <w:rPr>
          <w:rFonts w:ascii="Times New Roman" w:hAnsi="Times New Roman" w:cs="Times New Roman"/>
          <w:sz w:val="28"/>
          <w:szCs w:val="28"/>
          <w:lang w:val="en-US"/>
        </w:rPr>
        <w:t xml:space="preserve"> of possibilities </w:t>
      </w:r>
      <w:r w:rsidR="00D905EB" w:rsidRPr="00F61AB7">
        <w:rPr>
          <w:rFonts w:ascii="Times New Roman" w:hAnsi="Times New Roman" w:cs="Times New Roman"/>
          <w:sz w:val="28"/>
          <w:szCs w:val="28"/>
          <w:lang w:val="en-US"/>
        </w:rPr>
        <w:t xml:space="preserve">to use the SCNT </w:t>
      </w:r>
      <w:r w:rsidR="00077754" w:rsidRPr="00F61AB7">
        <w:rPr>
          <w:rFonts w:ascii="Times New Roman" w:hAnsi="Times New Roman" w:cs="Times New Roman"/>
          <w:sz w:val="28"/>
          <w:szCs w:val="28"/>
          <w:lang w:val="en-US"/>
        </w:rPr>
        <w:t>in biology and medicine</w:t>
      </w:r>
      <w:r w:rsidR="00D905EB" w:rsidRPr="00F61AB7">
        <w:rPr>
          <w:rFonts w:ascii="Times New Roman" w:hAnsi="Times New Roman" w:cs="Times New Roman"/>
          <w:sz w:val="28"/>
          <w:szCs w:val="28"/>
          <w:lang w:val="en-US"/>
        </w:rPr>
        <w:t xml:space="preserve">. One of the most important </w:t>
      </w:r>
      <w:r w:rsidR="00ED4335" w:rsidRPr="00F61AB7">
        <w:rPr>
          <w:rFonts w:ascii="Times New Roman" w:hAnsi="Times New Roman" w:cs="Times New Roman"/>
          <w:sz w:val="28"/>
          <w:szCs w:val="28"/>
          <w:lang w:val="en-US"/>
        </w:rPr>
        <w:t>possibility is t</w:t>
      </w:r>
      <w:r w:rsidR="00077754" w:rsidRPr="00F61AB7">
        <w:rPr>
          <w:rFonts w:ascii="Times New Roman" w:hAnsi="Times New Roman" w:cs="Times New Roman"/>
          <w:sz w:val="28"/>
          <w:szCs w:val="28"/>
          <w:lang w:val="en-US"/>
        </w:rPr>
        <w:t xml:space="preserve">he development of </w:t>
      </w:r>
      <w:r w:rsidR="00BB7E97" w:rsidRPr="00F61AB7">
        <w:rPr>
          <w:rFonts w:ascii="Times New Roman" w:hAnsi="Times New Roman" w:cs="Times New Roman"/>
          <w:sz w:val="28"/>
          <w:szCs w:val="28"/>
          <w:lang w:val="en-US"/>
        </w:rPr>
        <w:t>personalized</w:t>
      </w:r>
      <w:r w:rsidR="00077754" w:rsidRPr="00F61AB7">
        <w:rPr>
          <w:rFonts w:ascii="Times New Roman" w:hAnsi="Times New Roman" w:cs="Times New Roman"/>
          <w:sz w:val="28"/>
          <w:szCs w:val="28"/>
          <w:lang w:val="en-US"/>
        </w:rPr>
        <w:t xml:space="preserve"> stem cells</w:t>
      </w:r>
      <w:r w:rsidR="00ED4335" w:rsidRPr="00F61AB7">
        <w:rPr>
          <w:rFonts w:ascii="Times New Roman" w:hAnsi="Times New Roman" w:cs="Times New Roman"/>
          <w:sz w:val="28"/>
          <w:szCs w:val="28"/>
          <w:lang w:val="en-US"/>
        </w:rPr>
        <w:t xml:space="preserve"> which can be used for therapy of serious and inherited diseases. The possibility to reprogram</w:t>
      </w:r>
      <w:r w:rsidR="00924A38" w:rsidRPr="00F61AB7">
        <w:rPr>
          <w:rFonts w:ascii="Times New Roman" w:hAnsi="Times New Roman" w:cs="Times New Roman"/>
          <w:sz w:val="28"/>
          <w:szCs w:val="28"/>
          <w:lang w:val="en-US"/>
        </w:rPr>
        <w:t xml:space="preserve"> specialized cells of adult mammals developed in induced pluripotent stem cells (</w:t>
      </w:r>
      <w:r w:rsidR="00077754" w:rsidRPr="00F61AB7">
        <w:rPr>
          <w:rFonts w:ascii="Times New Roman" w:hAnsi="Times New Roman" w:cs="Times New Roman"/>
          <w:sz w:val="28"/>
          <w:szCs w:val="28"/>
          <w:lang w:val="en-US"/>
        </w:rPr>
        <w:t>iPS</w:t>
      </w:r>
      <w:r w:rsidR="00924A38" w:rsidRPr="00F61AB7">
        <w:rPr>
          <w:rFonts w:ascii="Times New Roman" w:hAnsi="Times New Roman" w:cs="Times New Roman"/>
          <w:sz w:val="28"/>
          <w:szCs w:val="28"/>
          <w:lang w:val="en-US"/>
        </w:rPr>
        <w:t>) technology</w:t>
      </w:r>
      <w:r w:rsidR="00077754" w:rsidRPr="00F61AB7">
        <w:rPr>
          <w:rFonts w:ascii="Times New Roman" w:hAnsi="Times New Roman" w:cs="Times New Roman"/>
          <w:sz w:val="28"/>
          <w:szCs w:val="28"/>
          <w:lang w:val="en-US"/>
        </w:rPr>
        <w:t>.</w:t>
      </w:r>
    </w:p>
    <w:p w:rsidR="00077754" w:rsidRPr="00F61AB7" w:rsidRDefault="006446C1"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But cloning technology has some implications. </w:t>
      </w:r>
      <w:r w:rsidR="00077754" w:rsidRPr="00F61AB7">
        <w:rPr>
          <w:rFonts w:ascii="Times New Roman" w:hAnsi="Times New Roman" w:cs="Times New Roman"/>
          <w:sz w:val="28"/>
          <w:szCs w:val="28"/>
          <w:lang w:val="en-US"/>
        </w:rPr>
        <w:t xml:space="preserve">When Dolly was </w:t>
      </w:r>
      <w:r w:rsidR="003F2059" w:rsidRPr="00F61AB7">
        <w:rPr>
          <w:rFonts w:ascii="Times New Roman" w:hAnsi="Times New Roman" w:cs="Times New Roman"/>
          <w:sz w:val="28"/>
          <w:szCs w:val="28"/>
          <w:lang w:val="en-US"/>
        </w:rPr>
        <w:t xml:space="preserve">in age of </w:t>
      </w:r>
      <w:r w:rsidR="00077754" w:rsidRPr="00F61AB7">
        <w:rPr>
          <w:rFonts w:ascii="Times New Roman" w:hAnsi="Times New Roman" w:cs="Times New Roman"/>
          <w:sz w:val="28"/>
          <w:szCs w:val="28"/>
          <w:lang w:val="en-US"/>
        </w:rPr>
        <w:t xml:space="preserve">one year, </w:t>
      </w:r>
      <w:r w:rsidR="00924A38" w:rsidRPr="00F61AB7">
        <w:rPr>
          <w:rFonts w:ascii="Times New Roman" w:hAnsi="Times New Roman" w:cs="Times New Roman"/>
          <w:sz w:val="28"/>
          <w:szCs w:val="28"/>
          <w:lang w:val="en-US"/>
        </w:rPr>
        <w:t xml:space="preserve">the </w:t>
      </w:r>
      <w:r w:rsidR="00077754" w:rsidRPr="00F61AB7">
        <w:rPr>
          <w:rFonts w:ascii="Times New Roman" w:hAnsi="Times New Roman" w:cs="Times New Roman"/>
          <w:sz w:val="28"/>
          <w:szCs w:val="28"/>
          <w:lang w:val="en-US"/>
        </w:rPr>
        <w:t xml:space="preserve">analysis of her DNA </w:t>
      </w:r>
      <w:r w:rsidRPr="00F61AB7">
        <w:rPr>
          <w:rFonts w:ascii="Times New Roman" w:hAnsi="Times New Roman" w:cs="Times New Roman"/>
          <w:sz w:val="28"/>
          <w:szCs w:val="28"/>
          <w:lang w:val="en-US"/>
        </w:rPr>
        <w:t xml:space="preserve">revealed </w:t>
      </w:r>
      <w:r w:rsidR="00077754" w:rsidRPr="00F61AB7">
        <w:rPr>
          <w:rFonts w:ascii="Times New Roman" w:hAnsi="Times New Roman" w:cs="Times New Roman"/>
          <w:sz w:val="28"/>
          <w:szCs w:val="28"/>
          <w:lang w:val="en-US"/>
        </w:rPr>
        <w:t>that</w:t>
      </w:r>
      <w:r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in Dolly’s body cells, the </w:t>
      </w:r>
      <w:r w:rsidR="00077754" w:rsidRPr="00F61AB7">
        <w:rPr>
          <w:rFonts w:ascii="Times New Roman" w:hAnsi="Times New Roman" w:cs="Times New Roman"/>
          <w:sz w:val="28"/>
          <w:szCs w:val="28"/>
          <w:lang w:val="en-US"/>
        </w:rPr>
        <w:t xml:space="preserve">telomeres </w:t>
      </w:r>
      <w:r w:rsidRPr="00F61AB7">
        <w:rPr>
          <w:rFonts w:ascii="Times New Roman" w:hAnsi="Times New Roman" w:cs="Times New Roman"/>
          <w:sz w:val="28"/>
          <w:szCs w:val="28"/>
          <w:lang w:val="en-US"/>
        </w:rPr>
        <w:t>length w</w:t>
      </w:r>
      <w:r w:rsidR="008D2E09" w:rsidRPr="00F61AB7">
        <w:rPr>
          <w:rFonts w:ascii="Times New Roman" w:hAnsi="Times New Roman" w:cs="Times New Roman"/>
          <w:sz w:val="28"/>
          <w:szCs w:val="28"/>
          <w:lang w:val="en-US"/>
        </w:rPr>
        <w:t>as</w:t>
      </w:r>
      <w:r w:rsidRPr="00F61AB7">
        <w:rPr>
          <w:rFonts w:ascii="Times New Roman" w:hAnsi="Times New Roman" w:cs="Times New Roman"/>
          <w:sz w:val="28"/>
          <w:szCs w:val="28"/>
          <w:lang w:val="en-US"/>
        </w:rPr>
        <w:t xml:space="preserve"> </w:t>
      </w:r>
      <w:r w:rsidR="00077754" w:rsidRPr="00F61AB7">
        <w:rPr>
          <w:rFonts w:ascii="Times New Roman" w:hAnsi="Times New Roman" w:cs="Times New Roman"/>
          <w:sz w:val="28"/>
          <w:szCs w:val="28"/>
          <w:lang w:val="en-US"/>
        </w:rPr>
        <w:t xml:space="preserve">shorter than </w:t>
      </w:r>
      <w:r w:rsidR="008D2E09" w:rsidRPr="00F61AB7">
        <w:rPr>
          <w:rFonts w:ascii="Times New Roman" w:hAnsi="Times New Roman" w:cs="Times New Roman"/>
          <w:sz w:val="28"/>
          <w:szCs w:val="28"/>
          <w:lang w:val="en-US"/>
        </w:rPr>
        <w:t xml:space="preserve">it </w:t>
      </w:r>
      <w:r w:rsidR="00077754" w:rsidRPr="00F61AB7">
        <w:rPr>
          <w:rFonts w:ascii="Times New Roman" w:hAnsi="Times New Roman" w:cs="Times New Roman"/>
          <w:sz w:val="28"/>
          <w:szCs w:val="28"/>
          <w:lang w:val="en-US"/>
        </w:rPr>
        <w:t xml:space="preserve">would be expected for a normal sheep of the same age. </w:t>
      </w:r>
      <w:r w:rsidR="008D2E09" w:rsidRPr="00F61AB7">
        <w:rPr>
          <w:rFonts w:ascii="Times New Roman" w:hAnsi="Times New Roman" w:cs="Times New Roman"/>
          <w:sz w:val="28"/>
          <w:szCs w:val="28"/>
          <w:lang w:val="en-US"/>
        </w:rPr>
        <w:t>The t</w:t>
      </w:r>
      <w:r w:rsidR="00077754" w:rsidRPr="00F61AB7">
        <w:rPr>
          <w:rFonts w:ascii="Times New Roman" w:hAnsi="Times New Roman" w:cs="Times New Roman"/>
          <w:sz w:val="28"/>
          <w:szCs w:val="28"/>
          <w:lang w:val="en-US"/>
        </w:rPr>
        <w:t xml:space="preserve">elomeres </w:t>
      </w:r>
      <w:r w:rsidR="008D2E09" w:rsidRPr="00F61AB7">
        <w:rPr>
          <w:rFonts w:ascii="Times New Roman" w:hAnsi="Times New Roman" w:cs="Times New Roman"/>
          <w:sz w:val="28"/>
          <w:szCs w:val="28"/>
          <w:lang w:val="en-US"/>
        </w:rPr>
        <w:t xml:space="preserve">are the </w:t>
      </w:r>
      <w:r w:rsidR="00AB6E82" w:rsidRPr="00F61AB7">
        <w:rPr>
          <w:rFonts w:ascii="Times New Roman" w:hAnsi="Times New Roman" w:cs="Times New Roman"/>
          <w:sz w:val="28"/>
          <w:szCs w:val="28"/>
          <w:lang w:val="en-US"/>
        </w:rPr>
        <w:t xml:space="preserve">repeated DNA </w:t>
      </w:r>
      <w:r w:rsidR="00BB7E97" w:rsidRPr="00F61AB7">
        <w:rPr>
          <w:rFonts w:ascii="Times New Roman" w:hAnsi="Times New Roman" w:cs="Times New Roman"/>
          <w:sz w:val="28"/>
          <w:szCs w:val="28"/>
          <w:lang w:val="en-US"/>
        </w:rPr>
        <w:t>sequences</w:t>
      </w:r>
      <w:r w:rsidR="008D2E09" w:rsidRPr="00F61AB7">
        <w:rPr>
          <w:rFonts w:ascii="Times New Roman" w:hAnsi="Times New Roman" w:cs="Times New Roman"/>
          <w:sz w:val="28"/>
          <w:szCs w:val="28"/>
          <w:lang w:val="en-US"/>
        </w:rPr>
        <w:t xml:space="preserve"> on the ends of chromosomes</w:t>
      </w:r>
      <w:r w:rsidR="00077754" w:rsidRPr="00F61AB7">
        <w:rPr>
          <w:rFonts w:ascii="Times New Roman" w:hAnsi="Times New Roman" w:cs="Times New Roman"/>
          <w:sz w:val="28"/>
          <w:szCs w:val="28"/>
          <w:lang w:val="en-US"/>
        </w:rPr>
        <w:t xml:space="preserve"> that protect the DNA from damage. </w:t>
      </w:r>
      <w:r w:rsidR="00AB6E82" w:rsidRPr="00F61AB7">
        <w:rPr>
          <w:rFonts w:ascii="Times New Roman" w:hAnsi="Times New Roman" w:cs="Times New Roman"/>
          <w:sz w:val="28"/>
          <w:szCs w:val="28"/>
          <w:lang w:val="en-US"/>
        </w:rPr>
        <w:t xml:space="preserve">Each cell </w:t>
      </w:r>
      <w:r w:rsidR="00BB7E97" w:rsidRPr="00F61AB7">
        <w:rPr>
          <w:rFonts w:ascii="Times New Roman" w:hAnsi="Times New Roman" w:cs="Times New Roman"/>
          <w:sz w:val="28"/>
          <w:szCs w:val="28"/>
          <w:lang w:val="en-US"/>
        </w:rPr>
        <w:t>division</w:t>
      </w:r>
      <w:r w:rsidR="00AB6E82" w:rsidRPr="00F61AB7">
        <w:rPr>
          <w:rFonts w:ascii="Times New Roman" w:hAnsi="Times New Roman" w:cs="Times New Roman"/>
          <w:sz w:val="28"/>
          <w:szCs w:val="28"/>
          <w:lang w:val="en-US"/>
        </w:rPr>
        <w:t xml:space="preserve"> following after DNA replication make telomeres shorter</w:t>
      </w:r>
      <w:r w:rsidR="002F4971" w:rsidRPr="00F61AB7">
        <w:rPr>
          <w:rFonts w:ascii="Times New Roman" w:hAnsi="Times New Roman" w:cs="Times New Roman"/>
          <w:sz w:val="28"/>
          <w:szCs w:val="28"/>
          <w:lang w:val="en-US"/>
        </w:rPr>
        <w:t xml:space="preserve">, and this is a reason that with ageing of an </w:t>
      </w:r>
      <w:r w:rsidR="00077754" w:rsidRPr="00F61AB7">
        <w:rPr>
          <w:rFonts w:ascii="Times New Roman" w:hAnsi="Times New Roman" w:cs="Times New Roman"/>
          <w:sz w:val="28"/>
          <w:szCs w:val="28"/>
          <w:lang w:val="en-US"/>
        </w:rPr>
        <w:t>animal or</w:t>
      </w:r>
      <w:r w:rsidR="002F4971" w:rsidRPr="00F61AB7">
        <w:rPr>
          <w:rFonts w:ascii="Times New Roman" w:hAnsi="Times New Roman" w:cs="Times New Roman"/>
          <w:sz w:val="28"/>
          <w:szCs w:val="28"/>
          <w:lang w:val="en-US"/>
        </w:rPr>
        <w:t xml:space="preserve"> human</w:t>
      </w:r>
      <w:r w:rsidR="00077754" w:rsidRPr="00F61AB7">
        <w:rPr>
          <w:rFonts w:ascii="Times New Roman" w:hAnsi="Times New Roman" w:cs="Times New Roman"/>
          <w:sz w:val="28"/>
          <w:szCs w:val="28"/>
          <w:lang w:val="en-US"/>
        </w:rPr>
        <w:t xml:space="preserve"> their telomeres become progressively shorter, exposing the DNA to more damage</w:t>
      </w:r>
      <w:r w:rsidR="00761381" w:rsidRPr="00F61AB7">
        <w:rPr>
          <w:rFonts w:ascii="Times New Roman" w:hAnsi="Times New Roman" w:cs="Times New Roman"/>
          <w:sz w:val="28"/>
          <w:szCs w:val="28"/>
          <w:lang w:val="en-US"/>
        </w:rPr>
        <w:t>s</w:t>
      </w:r>
      <w:r w:rsidR="00077754" w:rsidRPr="00F61AB7">
        <w:rPr>
          <w:rFonts w:ascii="Times New Roman" w:hAnsi="Times New Roman" w:cs="Times New Roman"/>
          <w:sz w:val="28"/>
          <w:szCs w:val="28"/>
          <w:lang w:val="en-US"/>
        </w:rPr>
        <w:t>.</w:t>
      </w:r>
    </w:p>
    <w:p w:rsidR="00077754" w:rsidRPr="00F61AB7" w:rsidRDefault="00761381"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Dolly had shorter telomeres because her DNA came from an adult sheep which underwent multiple cell divisions</w:t>
      </w:r>
      <w:r w:rsidR="00C03436"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and </w:t>
      </w:r>
      <w:r w:rsidR="00C03436" w:rsidRPr="00F61AB7">
        <w:rPr>
          <w:rFonts w:ascii="Times New Roman" w:hAnsi="Times New Roman" w:cs="Times New Roman"/>
          <w:sz w:val="28"/>
          <w:szCs w:val="28"/>
          <w:lang w:val="en-US"/>
        </w:rPr>
        <w:t>Dolly’s</w:t>
      </w:r>
      <w:r w:rsidRPr="00F61AB7">
        <w:rPr>
          <w:rFonts w:ascii="Times New Roman" w:hAnsi="Times New Roman" w:cs="Times New Roman"/>
          <w:sz w:val="28"/>
          <w:szCs w:val="28"/>
          <w:lang w:val="en-US"/>
        </w:rPr>
        <w:t xml:space="preserve"> telomeres had not been fully re</w:t>
      </w:r>
      <w:r w:rsidR="00C03436" w:rsidRPr="00F61AB7">
        <w:rPr>
          <w:rFonts w:ascii="Times New Roman" w:hAnsi="Times New Roman" w:cs="Times New Roman"/>
          <w:sz w:val="28"/>
          <w:szCs w:val="28"/>
          <w:lang w:val="en-US"/>
        </w:rPr>
        <w:t>stored</w:t>
      </w:r>
      <w:r w:rsidRPr="00F61AB7">
        <w:rPr>
          <w:rFonts w:ascii="Times New Roman" w:hAnsi="Times New Roman" w:cs="Times New Roman"/>
          <w:sz w:val="28"/>
          <w:szCs w:val="28"/>
          <w:lang w:val="en-US"/>
        </w:rPr>
        <w:t xml:space="preserve"> during her </w:t>
      </w:r>
      <w:r w:rsidR="00C03436" w:rsidRPr="00F61AB7">
        <w:rPr>
          <w:rFonts w:ascii="Times New Roman" w:hAnsi="Times New Roman" w:cs="Times New Roman"/>
          <w:sz w:val="28"/>
          <w:szCs w:val="28"/>
          <w:lang w:val="en-US"/>
        </w:rPr>
        <w:t xml:space="preserve">new </w:t>
      </w:r>
      <w:r w:rsidRPr="00F61AB7">
        <w:rPr>
          <w:rFonts w:ascii="Times New Roman" w:hAnsi="Times New Roman" w:cs="Times New Roman"/>
          <w:sz w:val="28"/>
          <w:szCs w:val="28"/>
          <w:lang w:val="en-US"/>
        </w:rPr>
        <w:t>development</w:t>
      </w:r>
      <w:r w:rsidR="00C03436" w:rsidRPr="00F61AB7">
        <w:rPr>
          <w:rFonts w:ascii="Times New Roman" w:hAnsi="Times New Roman" w:cs="Times New Roman"/>
          <w:sz w:val="28"/>
          <w:szCs w:val="28"/>
          <w:lang w:val="en-US"/>
        </w:rPr>
        <w:t xml:space="preserve">. Due to genetic age </w:t>
      </w:r>
      <w:r w:rsidR="00077754" w:rsidRPr="00F61AB7">
        <w:rPr>
          <w:rFonts w:ascii="Times New Roman" w:hAnsi="Times New Roman" w:cs="Times New Roman"/>
          <w:sz w:val="28"/>
          <w:szCs w:val="28"/>
          <w:lang w:val="en-US"/>
        </w:rPr>
        <w:t xml:space="preserve">Dolly was </w:t>
      </w:r>
      <w:r w:rsidR="008615F0"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older</w:t>
      </w:r>
      <w:r w:rsidR="008615F0"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than her actual age. </w:t>
      </w:r>
      <w:r w:rsidR="008615F0" w:rsidRPr="00F61AB7">
        <w:rPr>
          <w:rFonts w:ascii="Times New Roman" w:hAnsi="Times New Roman" w:cs="Times New Roman"/>
          <w:sz w:val="28"/>
          <w:szCs w:val="28"/>
          <w:lang w:val="en-US"/>
        </w:rPr>
        <w:t>But at the time</w:t>
      </w:r>
      <w:r w:rsidR="00077754" w:rsidRPr="00F61AB7">
        <w:rPr>
          <w:rFonts w:ascii="Times New Roman" w:hAnsi="Times New Roman" w:cs="Times New Roman"/>
          <w:sz w:val="28"/>
          <w:szCs w:val="28"/>
          <w:lang w:val="en-US"/>
        </w:rPr>
        <w:t xml:space="preserve">, </w:t>
      </w:r>
      <w:r w:rsidR="008615F0" w:rsidRPr="00F61AB7">
        <w:rPr>
          <w:rFonts w:ascii="Times New Roman" w:hAnsi="Times New Roman" w:cs="Times New Roman"/>
          <w:sz w:val="28"/>
          <w:szCs w:val="28"/>
          <w:lang w:val="en-US"/>
        </w:rPr>
        <w:t xml:space="preserve">the </w:t>
      </w:r>
      <w:r w:rsidR="00077754" w:rsidRPr="00F61AB7">
        <w:rPr>
          <w:rFonts w:ascii="Times New Roman" w:hAnsi="Times New Roman" w:cs="Times New Roman"/>
          <w:sz w:val="28"/>
          <w:szCs w:val="28"/>
          <w:lang w:val="en-US"/>
        </w:rPr>
        <w:t>extensive screen</w:t>
      </w:r>
      <w:r w:rsidR="008615F0" w:rsidRPr="00F61AB7">
        <w:rPr>
          <w:rFonts w:ascii="Times New Roman" w:hAnsi="Times New Roman" w:cs="Times New Roman"/>
          <w:sz w:val="28"/>
          <w:szCs w:val="28"/>
          <w:lang w:val="en-US"/>
        </w:rPr>
        <w:t xml:space="preserve">ing of </w:t>
      </w:r>
      <w:r w:rsidR="00077754" w:rsidRPr="00F61AB7">
        <w:rPr>
          <w:rFonts w:ascii="Times New Roman" w:hAnsi="Times New Roman" w:cs="Times New Roman"/>
          <w:sz w:val="28"/>
          <w:szCs w:val="28"/>
          <w:lang w:val="en-US"/>
        </w:rPr>
        <w:t>Dolly</w:t>
      </w:r>
      <w:r w:rsidR="008615F0" w:rsidRPr="00F61AB7">
        <w:rPr>
          <w:rFonts w:ascii="Times New Roman" w:hAnsi="Times New Roman" w:cs="Times New Roman"/>
          <w:sz w:val="28"/>
          <w:szCs w:val="28"/>
          <w:lang w:val="en-US"/>
        </w:rPr>
        <w:t xml:space="preserve">’s health status </w:t>
      </w:r>
      <w:r w:rsidR="00077754" w:rsidRPr="00F61AB7">
        <w:rPr>
          <w:rFonts w:ascii="Times New Roman" w:hAnsi="Times New Roman" w:cs="Times New Roman"/>
          <w:sz w:val="28"/>
          <w:szCs w:val="28"/>
          <w:lang w:val="en-US"/>
        </w:rPr>
        <w:t>did not find any conditions which could be directly related to premature or accelerated ageing.</w:t>
      </w:r>
    </w:p>
    <w:p w:rsidR="00077754" w:rsidRPr="00F61AB7" w:rsidRDefault="009D1A2D"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All her life </w:t>
      </w:r>
      <w:r w:rsidR="00077754" w:rsidRPr="00F61AB7">
        <w:rPr>
          <w:rFonts w:ascii="Times New Roman" w:hAnsi="Times New Roman" w:cs="Times New Roman"/>
          <w:sz w:val="28"/>
          <w:szCs w:val="28"/>
          <w:lang w:val="en-US"/>
        </w:rPr>
        <w:t xml:space="preserve">Dolly spent at The Roslin Institute </w:t>
      </w:r>
      <w:r w:rsidRPr="00F61AB7">
        <w:rPr>
          <w:rFonts w:ascii="Times New Roman" w:hAnsi="Times New Roman" w:cs="Times New Roman"/>
          <w:sz w:val="28"/>
          <w:szCs w:val="28"/>
          <w:lang w:val="en-US"/>
        </w:rPr>
        <w:t>with the other sheep</w:t>
      </w:r>
      <w:r w:rsidR="00247E53" w:rsidRPr="00F61AB7">
        <w:rPr>
          <w:rFonts w:ascii="Times New Roman" w:hAnsi="Times New Roman" w:cs="Times New Roman"/>
          <w:sz w:val="28"/>
          <w:szCs w:val="28"/>
          <w:lang w:val="en-US"/>
        </w:rPr>
        <w:t xml:space="preserve">s, quite </w:t>
      </w:r>
      <w:r w:rsidR="00077754" w:rsidRPr="00F61AB7">
        <w:rPr>
          <w:rFonts w:ascii="Times New Roman" w:hAnsi="Times New Roman" w:cs="Times New Roman"/>
          <w:sz w:val="28"/>
          <w:szCs w:val="28"/>
          <w:lang w:val="en-US"/>
        </w:rPr>
        <w:t>apart from the occasional media appearance</w:t>
      </w:r>
      <w:r w:rsidR="00247E53" w:rsidRPr="00F61AB7">
        <w:rPr>
          <w:rFonts w:ascii="Times New Roman" w:hAnsi="Times New Roman" w:cs="Times New Roman"/>
          <w:sz w:val="28"/>
          <w:szCs w:val="28"/>
          <w:lang w:val="en-US"/>
        </w:rPr>
        <w:t xml:space="preserve">. From her normal crossing with a Welsh Mountain ram called David </w:t>
      </w:r>
      <w:r w:rsidR="00077754" w:rsidRPr="00F61AB7">
        <w:rPr>
          <w:rFonts w:ascii="Times New Roman" w:hAnsi="Times New Roman" w:cs="Times New Roman"/>
          <w:sz w:val="28"/>
          <w:szCs w:val="28"/>
          <w:lang w:val="en-US"/>
        </w:rPr>
        <w:t xml:space="preserve">Over </w:t>
      </w:r>
      <w:r w:rsidR="00DD6675" w:rsidRPr="00F61AB7">
        <w:rPr>
          <w:rFonts w:ascii="Times New Roman" w:hAnsi="Times New Roman" w:cs="Times New Roman"/>
          <w:sz w:val="28"/>
          <w:szCs w:val="28"/>
          <w:lang w:val="en-US"/>
        </w:rPr>
        <w:t>a total of six lambs were born</w:t>
      </w:r>
      <w:r w:rsidR="00077754" w:rsidRPr="00F61AB7">
        <w:rPr>
          <w:rFonts w:ascii="Times New Roman" w:hAnsi="Times New Roman" w:cs="Times New Roman"/>
          <w:sz w:val="28"/>
          <w:szCs w:val="28"/>
          <w:lang w:val="en-US"/>
        </w:rPr>
        <w:t>. The first lamb</w:t>
      </w:r>
      <w:r w:rsidR="00DD6675" w:rsidRPr="00F61AB7">
        <w:rPr>
          <w:rFonts w:ascii="Times New Roman" w:hAnsi="Times New Roman" w:cs="Times New Roman"/>
          <w:sz w:val="28"/>
          <w:szCs w:val="28"/>
          <w:lang w:val="en-US"/>
        </w:rPr>
        <w:t xml:space="preserve"> named</w:t>
      </w:r>
      <w:r w:rsidR="00077754" w:rsidRPr="00F61AB7">
        <w:rPr>
          <w:rFonts w:ascii="Times New Roman" w:hAnsi="Times New Roman" w:cs="Times New Roman"/>
          <w:sz w:val="28"/>
          <w:szCs w:val="28"/>
          <w:lang w:val="en-US"/>
        </w:rPr>
        <w:t xml:space="preserve"> Bonnie was born in April 1998</w:t>
      </w:r>
      <w:r w:rsidR="00DD6675" w:rsidRPr="00F61AB7">
        <w:rPr>
          <w:rFonts w:ascii="Times New Roman" w:hAnsi="Times New Roman" w:cs="Times New Roman"/>
          <w:sz w:val="28"/>
          <w:szCs w:val="28"/>
          <w:lang w:val="en-US"/>
        </w:rPr>
        <w:t xml:space="preserve">. The </w:t>
      </w:r>
      <w:r w:rsidR="00077754" w:rsidRPr="00F61AB7">
        <w:rPr>
          <w:rFonts w:ascii="Times New Roman" w:hAnsi="Times New Roman" w:cs="Times New Roman"/>
          <w:sz w:val="28"/>
          <w:szCs w:val="28"/>
          <w:lang w:val="en-US"/>
        </w:rPr>
        <w:t xml:space="preserve">twins </w:t>
      </w:r>
      <w:r w:rsidR="00DD6675"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Sally and Rosie</w:t>
      </w:r>
      <w:r w:rsidR="00DD6675"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were born </w:t>
      </w:r>
      <w:r w:rsidR="00DD6675" w:rsidRPr="00F61AB7">
        <w:rPr>
          <w:rFonts w:ascii="Times New Roman" w:hAnsi="Times New Roman" w:cs="Times New Roman"/>
          <w:sz w:val="28"/>
          <w:szCs w:val="28"/>
          <w:lang w:val="en-US"/>
        </w:rPr>
        <w:t xml:space="preserve">in 1999, </w:t>
      </w:r>
      <w:r w:rsidR="00077754" w:rsidRPr="00F61AB7">
        <w:rPr>
          <w:rFonts w:ascii="Times New Roman" w:hAnsi="Times New Roman" w:cs="Times New Roman"/>
          <w:sz w:val="28"/>
          <w:szCs w:val="28"/>
          <w:lang w:val="en-US"/>
        </w:rPr>
        <w:t>and triplets</w:t>
      </w:r>
      <w:r w:rsidR="00DD6675" w:rsidRPr="00F61AB7">
        <w:rPr>
          <w:rFonts w:ascii="Times New Roman" w:hAnsi="Times New Roman" w:cs="Times New Roman"/>
          <w:sz w:val="28"/>
          <w:szCs w:val="28"/>
          <w:lang w:val="en-US"/>
        </w:rPr>
        <w:t xml:space="preserve"> (</w:t>
      </w:r>
      <w:r w:rsidR="00077754" w:rsidRPr="00F61AB7">
        <w:rPr>
          <w:rFonts w:ascii="Times New Roman" w:hAnsi="Times New Roman" w:cs="Times New Roman"/>
          <w:sz w:val="28"/>
          <w:szCs w:val="28"/>
          <w:lang w:val="en-US"/>
        </w:rPr>
        <w:t>Lucy, Darcy and Cotton</w:t>
      </w:r>
      <w:r w:rsidR="00DD6675" w:rsidRPr="00F61AB7">
        <w:rPr>
          <w:rFonts w:ascii="Times New Roman" w:hAnsi="Times New Roman" w:cs="Times New Roman"/>
          <w:sz w:val="28"/>
          <w:szCs w:val="28"/>
          <w:lang w:val="en-US"/>
        </w:rPr>
        <w:t xml:space="preserve">) were born </w:t>
      </w:r>
      <w:r w:rsidR="00077754" w:rsidRPr="00F61AB7">
        <w:rPr>
          <w:rFonts w:ascii="Times New Roman" w:hAnsi="Times New Roman" w:cs="Times New Roman"/>
          <w:sz w:val="28"/>
          <w:szCs w:val="28"/>
          <w:lang w:val="en-US"/>
        </w:rPr>
        <w:t xml:space="preserve">the year after. </w:t>
      </w:r>
    </w:p>
    <w:p w:rsidR="00077754" w:rsidRPr="00F61AB7" w:rsidRDefault="00077754"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After </w:t>
      </w:r>
      <w:r w:rsidR="001A51D6" w:rsidRPr="00F61AB7">
        <w:rPr>
          <w:rFonts w:ascii="Times New Roman" w:hAnsi="Times New Roman" w:cs="Times New Roman"/>
          <w:sz w:val="28"/>
          <w:szCs w:val="28"/>
          <w:lang w:val="en-US"/>
        </w:rPr>
        <w:t xml:space="preserve">burning the triplets, the health </w:t>
      </w:r>
      <w:r w:rsidR="00BB7E97" w:rsidRPr="00F61AB7">
        <w:rPr>
          <w:rFonts w:ascii="Times New Roman" w:hAnsi="Times New Roman" w:cs="Times New Roman"/>
          <w:sz w:val="28"/>
          <w:szCs w:val="28"/>
          <w:lang w:val="en-US"/>
        </w:rPr>
        <w:t>screening</w:t>
      </w:r>
      <w:r w:rsidR="001A51D6" w:rsidRPr="00F61AB7">
        <w:rPr>
          <w:rFonts w:ascii="Times New Roman" w:hAnsi="Times New Roman" w:cs="Times New Roman"/>
          <w:sz w:val="28"/>
          <w:szCs w:val="28"/>
          <w:lang w:val="en-US"/>
        </w:rPr>
        <w:t xml:space="preserve"> of Dolly </w:t>
      </w:r>
      <w:r w:rsidR="009C16B4" w:rsidRPr="00F61AB7">
        <w:rPr>
          <w:rFonts w:ascii="Times New Roman" w:hAnsi="Times New Roman" w:cs="Times New Roman"/>
          <w:sz w:val="28"/>
          <w:szCs w:val="28"/>
          <w:lang w:val="en-US"/>
        </w:rPr>
        <w:t>(September, 2000)</w:t>
      </w:r>
      <w:r w:rsidRPr="00F61AB7">
        <w:rPr>
          <w:rFonts w:ascii="Times New Roman" w:hAnsi="Times New Roman" w:cs="Times New Roman"/>
          <w:sz w:val="28"/>
          <w:szCs w:val="28"/>
          <w:lang w:val="en-US"/>
        </w:rPr>
        <w:t xml:space="preserve"> </w:t>
      </w:r>
      <w:r w:rsidR="009C16B4" w:rsidRPr="00F61AB7">
        <w:rPr>
          <w:rFonts w:ascii="Times New Roman" w:hAnsi="Times New Roman" w:cs="Times New Roman"/>
          <w:sz w:val="28"/>
          <w:szCs w:val="28"/>
          <w:lang w:val="en-US"/>
        </w:rPr>
        <w:t xml:space="preserve">revealed </w:t>
      </w:r>
      <w:r w:rsidRPr="00F61AB7">
        <w:rPr>
          <w:rFonts w:ascii="Times New Roman" w:hAnsi="Times New Roman" w:cs="Times New Roman"/>
          <w:sz w:val="28"/>
          <w:szCs w:val="28"/>
          <w:lang w:val="en-US"/>
        </w:rPr>
        <w:t xml:space="preserve">that she had become infected by a </w:t>
      </w:r>
      <w:r w:rsidR="009C16B4" w:rsidRPr="00F61AB7">
        <w:rPr>
          <w:rFonts w:ascii="Times New Roman" w:hAnsi="Times New Roman" w:cs="Times New Roman"/>
          <w:sz w:val="28"/>
          <w:szCs w:val="28"/>
          <w:lang w:val="en-US"/>
        </w:rPr>
        <w:t xml:space="preserve">JSRV </w:t>
      </w:r>
      <w:r w:rsidRPr="00F61AB7">
        <w:rPr>
          <w:rFonts w:ascii="Times New Roman" w:hAnsi="Times New Roman" w:cs="Times New Roman"/>
          <w:sz w:val="28"/>
          <w:szCs w:val="28"/>
          <w:lang w:val="en-US"/>
        </w:rPr>
        <w:t xml:space="preserve">virus </w:t>
      </w:r>
      <w:r w:rsidR="009C16B4" w:rsidRPr="00F61AB7">
        <w:rPr>
          <w:rFonts w:ascii="Times New Roman" w:hAnsi="Times New Roman" w:cs="Times New Roman"/>
          <w:sz w:val="28"/>
          <w:szCs w:val="28"/>
          <w:lang w:val="en-US"/>
        </w:rPr>
        <w:t>(</w:t>
      </w:r>
      <w:r w:rsidRPr="00F61AB7">
        <w:rPr>
          <w:rFonts w:ascii="Times New Roman" w:hAnsi="Times New Roman" w:cs="Times New Roman"/>
          <w:sz w:val="28"/>
          <w:szCs w:val="28"/>
          <w:lang w:val="en-US"/>
        </w:rPr>
        <w:t xml:space="preserve">Jaagsiekte sheep retrovirus), which causes lung cancer in sheep. </w:t>
      </w:r>
      <w:r w:rsidR="009C16B4" w:rsidRPr="00F61AB7">
        <w:rPr>
          <w:rFonts w:ascii="Times New Roman" w:hAnsi="Times New Roman" w:cs="Times New Roman"/>
          <w:sz w:val="28"/>
          <w:szCs w:val="28"/>
          <w:lang w:val="en-US"/>
        </w:rPr>
        <w:t>It was a common infection because o</w:t>
      </w:r>
      <w:r w:rsidRPr="00F61AB7">
        <w:rPr>
          <w:rFonts w:ascii="Times New Roman" w:hAnsi="Times New Roman" w:cs="Times New Roman"/>
          <w:sz w:val="28"/>
          <w:szCs w:val="28"/>
          <w:lang w:val="en-US"/>
        </w:rPr>
        <w:t xml:space="preserve">ther sheep at The Roslin Institute had also been infected with JSRV in the same outbreak. </w:t>
      </w:r>
    </w:p>
    <w:p w:rsidR="00D346D5" w:rsidRPr="00F61AB7" w:rsidRDefault="007D51FC"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Soon, i</w:t>
      </w:r>
      <w:r w:rsidR="00077754" w:rsidRPr="00F61AB7">
        <w:rPr>
          <w:rFonts w:ascii="Times New Roman" w:hAnsi="Times New Roman" w:cs="Times New Roman"/>
          <w:sz w:val="28"/>
          <w:szCs w:val="28"/>
          <w:lang w:val="en-US"/>
        </w:rPr>
        <w:t xml:space="preserve">n 2001, </w:t>
      </w:r>
      <w:r w:rsidRPr="00F61AB7">
        <w:rPr>
          <w:rFonts w:ascii="Times New Roman" w:hAnsi="Times New Roman" w:cs="Times New Roman"/>
          <w:sz w:val="28"/>
          <w:szCs w:val="28"/>
          <w:lang w:val="en-US"/>
        </w:rPr>
        <w:t xml:space="preserve">farm staff noticed her walking stiffly, and </w:t>
      </w:r>
      <w:r w:rsidR="00077754" w:rsidRPr="00F61AB7">
        <w:rPr>
          <w:rFonts w:ascii="Times New Roman" w:hAnsi="Times New Roman" w:cs="Times New Roman"/>
          <w:sz w:val="28"/>
          <w:szCs w:val="28"/>
          <w:lang w:val="en-US"/>
        </w:rPr>
        <w:t xml:space="preserve">Dolly was diagnosed with arthritis. </w:t>
      </w:r>
      <w:r w:rsidR="007F4EE1" w:rsidRPr="00F61AB7">
        <w:rPr>
          <w:rFonts w:ascii="Times New Roman" w:hAnsi="Times New Roman" w:cs="Times New Roman"/>
          <w:sz w:val="28"/>
          <w:szCs w:val="28"/>
          <w:lang w:val="en-US"/>
        </w:rPr>
        <w:t xml:space="preserve">Dolly </w:t>
      </w:r>
      <w:r w:rsidR="00077754" w:rsidRPr="00F61AB7">
        <w:rPr>
          <w:rFonts w:ascii="Times New Roman" w:hAnsi="Times New Roman" w:cs="Times New Roman"/>
          <w:sz w:val="28"/>
          <w:szCs w:val="28"/>
          <w:lang w:val="en-US"/>
        </w:rPr>
        <w:t xml:space="preserve">was successfully treated </w:t>
      </w:r>
      <w:r w:rsidRPr="00F61AB7">
        <w:rPr>
          <w:rFonts w:ascii="Times New Roman" w:hAnsi="Times New Roman" w:cs="Times New Roman"/>
          <w:sz w:val="28"/>
          <w:szCs w:val="28"/>
          <w:lang w:val="en-US"/>
        </w:rPr>
        <w:t>by</w:t>
      </w:r>
      <w:r w:rsidR="00077754" w:rsidRPr="00F61AB7">
        <w:rPr>
          <w:rFonts w:ascii="Times New Roman" w:hAnsi="Times New Roman" w:cs="Times New Roman"/>
          <w:sz w:val="28"/>
          <w:szCs w:val="28"/>
          <w:lang w:val="en-US"/>
        </w:rPr>
        <w:t xml:space="preserve"> anti-inflammatory medication,</w:t>
      </w:r>
      <w:r w:rsidR="009A2A55" w:rsidRPr="00F61AB7">
        <w:rPr>
          <w:rFonts w:ascii="Times New Roman" w:hAnsi="Times New Roman" w:cs="Times New Roman"/>
          <w:sz w:val="28"/>
          <w:szCs w:val="28"/>
          <w:lang w:val="en-US"/>
        </w:rPr>
        <w:t xml:space="preserve"> and </w:t>
      </w:r>
      <w:r w:rsidR="007F4EE1" w:rsidRPr="00F61AB7">
        <w:rPr>
          <w:rFonts w:ascii="Times New Roman" w:hAnsi="Times New Roman" w:cs="Times New Roman"/>
          <w:sz w:val="28"/>
          <w:szCs w:val="28"/>
          <w:lang w:val="en-US"/>
        </w:rPr>
        <w:t xml:space="preserve">she </w:t>
      </w:r>
      <w:r w:rsidR="00077754" w:rsidRPr="00F61AB7">
        <w:rPr>
          <w:rFonts w:ascii="Times New Roman" w:hAnsi="Times New Roman" w:cs="Times New Roman"/>
          <w:sz w:val="28"/>
          <w:szCs w:val="28"/>
          <w:lang w:val="en-US"/>
        </w:rPr>
        <w:t xml:space="preserve">continued to have </w:t>
      </w:r>
      <w:r w:rsidR="007F4EE1" w:rsidRPr="00F61AB7">
        <w:rPr>
          <w:rFonts w:ascii="Times New Roman" w:hAnsi="Times New Roman" w:cs="Times New Roman"/>
          <w:sz w:val="28"/>
          <w:szCs w:val="28"/>
          <w:lang w:val="en-US"/>
        </w:rPr>
        <w:t xml:space="preserve">a </w:t>
      </w:r>
      <w:r w:rsidR="009A2A55" w:rsidRPr="00F61AB7">
        <w:rPr>
          <w:rFonts w:ascii="Times New Roman" w:hAnsi="Times New Roman" w:cs="Times New Roman"/>
          <w:sz w:val="28"/>
          <w:szCs w:val="28"/>
          <w:lang w:val="en-US"/>
        </w:rPr>
        <w:t>life of</w:t>
      </w:r>
      <w:r w:rsidR="00077754" w:rsidRPr="00F61AB7">
        <w:rPr>
          <w:rFonts w:ascii="Times New Roman" w:hAnsi="Times New Roman" w:cs="Times New Roman"/>
          <w:sz w:val="28"/>
          <w:szCs w:val="28"/>
          <w:lang w:val="en-US"/>
        </w:rPr>
        <w:t xml:space="preserve"> normal quality until February</w:t>
      </w:r>
      <w:r w:rsidR="009A2A55"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2003, when she developed a cough. A </w:t>
      </w:r>
      <w:r w:rsidR="007F4EE1" w:rsidRPr="00F61AB7">
        <w:rPr>
          <w:rFonts w:ascii="Times New Roman" w:hAnsi="Times New Roman" w:cs="Times New Roman"/>
          <w:sz w:val="28"/>
          <w:szCs w:val="28"/>
          <w:lang w:val="en-US"/>
        </w:rPr>
        <w:t xml:space="preserve">computer tomography </w:t>
      </w:r>
      <w:r w:rsidR="00077754" w:rsidRPr="00F61AB7">
        <w:rPr>
          <w:rFonts w:ascii="Times New Roman" w:hAnsi="Times New Roman" w:cs="Times New Roman"/>
          <w:sz w:val="28"/>
          <w:szCs w:val="28"/>
          <w:lang w:val="en-US"/>
        </w:rPr>
        <w:t xml:space="preserve">scan </w:t>
      </w:r>
      <w:r w:rsidR="007F4EE1" w:rsidRPr="00F61AB7">
        <w:rPr>
          <w:rFonts w:ascii="Times New Roman" w:hAnsi="Times New Roman" w:cs="Times New Roman"/>
          <w:sz w:val="28"/>
          <w:szCs w:val="28"/>
          <w:lang w:val="en-US"/>
        </w:rPr>
        <w:t>revealed</w:t>
      </w:r>
      <w:r w:rsidR="00077754" w:rsidRPr="00F61AB7">
        <w:rPr>
          <w:rFonts w:ascii="Times New Roman" w:hAnsi="Times New Roman" w:cs="Times New Roman"/>
          <w:sz w:val="28"/>
          <w:szCs w:val="28"/>
          <w:lang w:val="en-US"/>
        </w:rPr>
        <w:t xml:space="preserve"> </w:t>
      </w:r>
      <w:r w:rsidR="00BB7E97" w:rsidRPr="00F61AB7">
        <w:rPr>
          <w:rFonts w:ascii="Times New Roman" w:hAnsi="Times New Roman" w:cs="Times New Roman"/>
          <w:sz w:val="28"/>
          <w:szCs w:val="28"/>
          <w:lang w:val="en-US"/>
        </w:rPr>
        <w:t>tumors</w:t>
      </w:r>
      <w:r w:rsidR="007F4EE1" w:rsidRPr="00F61AB7">
        <w:rPr>
          <w:rFonts w:ascii="Times New Roman" w:hAnsi="Times New Roman" w:cs="Times New Roman"/>
          <w:sz w:val="28"/>
          <w:szCs w:val="28"/>
          <w:lang w:val="en-US"/>
        </w:rPr>
        <w:t xml:space="preserve"> which </w:t>
      </w:r>
      <w:r w:rsidR="00077754" w:rsidRPr="00F61AB7">
        <w:rPr>
          <w:rFonts w:ascii="Times New Roman" w:hAnsi="Times New Roman" w:cs="Times New Roman"/>
          <w:sz w:val="28"/>
          <w:szCs w:val="28"/>
          <w:lang w:val="en-US"/>
        </w:rPr>
        <w:t>growing in lungs</w:t>
      </w:r>
      <w:r w:rsidR="007F4EE1" w:rsidRPr="00F61AB7">
        <w:rPr>
          <w:rFonts w:ascii="Times New Roman" w:hAnsi="Times New Roman" w:cs="Times New Roman"/>
          <w:sz w:val="28"/>
          <w:szCs w:val="28"/>
          <w:lang w:val="en-US"/>
        </w:rPr>
        <w:t xml:space="preserve">. Scientists decided </w:t>
      </w:r>
      <w:r w:rsidR="00936517" w:rsidRPr="00F61AB7">
        <w:rPr>
          <w:rFonts w:ascii="Times New Roman" w:hAnsi="Times New Roman" w:cs="Times New Roman"/>
          <w:sz w:val="28"/>
          <w:szCs w:val="28"/>
          <w:lang w:val="en-US"/>
        </w:rPr>
        <w:t>to</w:t>
      </w:r>
      <w:r w:rsidR="00077754" w:rsidRPr="00F61AB7">
        <w:rPr>
          <w:rFonts w:ascii="Times New Roman" w:hAnsi="Times New Roman" w:cs="Times New Roman"/>
          <w:sz w:val="28"/>
          <w:szCs w:val="28"/>
          <w:lang w:val="en-US"/>
        </w:rPr>
        <w:t xml:space="preserve"> </w:t>
      </w:r>
      <w:r w:rsidR="00FB57A7" w:rsidRPr="00F61AB7">
        <w:rPr>
          <w:rFonts w:ascii="Times New Roman" w:hAnsi="Times New Roman" w:cs="Times New Roman"/>
          <w:sz w:val="28"/>
          <w:szCs w:val="28"/>
          <w:lang w:val="en-US"/>
        </w:rPr>
        <w:t>euthanize</w:t>
      </w:r>
      <w:r w:rsidR="00077754" w:rsidRPr="00F61AB7">
        <w:rPr>
          <w:rFonts w:ascii="Times New Roman" w:hAnsi="Times New Roman" w:cs="Times New Roman"/>
          <w:sz w:val="28"/>
          <w:szCs w:val="28"/>
          <w:lang w:val="en-US"/>
        </w:rPr>
        <w:t xml:space="preserve"> Dolly rather than risk </w:t>
      </w:r>
      <w:r w:rsidR="00E30426" w:rsidRPr="00F61AB7">
        <w:rPr>
          <w:rFonts w:ascii="Times New Roman" w:hAnsi="Times New Roman" w:cs="Times New Roman"/>
          <w:sz w:val="28"/>
          <w:szCs w:val="28"/>
          <w:lang w:val="en-US"/>
        </w:rPr>
        <w:t xml:space="preserve">of </w:t>
      </w:r>
      <w:r w:rsidR="00077754" w:rsidRPr="00F61AB7">
        <w:rPr>
          <w:rFonts w:ascii="Times New Roman" w:hAnsi="Times New Roman" w:cs="Times New Roman"/>
          <w:sz w:val="28"/>
          <w:szCs w:val="28"/>
          <w:lang w:val="en-US"/>
        </w:rPr>
        <w:t xml:space="preserve">her suffering. </w:t>
      </w:r>
      <w:r w:rsidR="00936517" w:rsidRPr="00F61AB7">
        <w:rPr>
          <w:rFonts w:ascii="Times New Roman" w:hAnsi="Times New Roman" w:cs="Times New Roman"/>
          <w:sz w:val="28"/>
          <w:szCs w:val="28"/>
          <w:lang w:val="en-US"/>
        </w:rPr>
        <w:t xml:space="preserve">So, </w:t>
      </w:r>
      <w:r w:rsidR="00077754" w:rsidRPr="00F61AB7">
        <w:rPr>
          <w:rFonts w:ascii="Times New Roman" w:hAnsi="Times New Roman" w:cs="Times New Roman"/>
          <w:sz w:val="28"/>
          <w:szCs w:val="28"/>
          <w:lang w:val="en-US"/>
        </w:rPr>
        <w:t xml:space="preserve">Dolly was put to sleep </w:t>
      </w:r>
      <w:r w:rsidR="00936517" w:rsidRPr="00F61AB7">
        <w:rPr>
          <w:rFonts w:ascii="Times New Roman" w:hAnsi="Times New Roman" w:cs="Times New Roman"/>
          <w:sz w:val="28"/>
          <w:szCs w:val="28"/>
          <w:lang w:val="en-US"/>
        </w:rPr>
        <w:t xml:space="preserve">at the age of six </w:t>
      </w:r>
      <w:r w:rsidR="00077754" w:rsidRPr="00F61AB7">
        <w:rPr>
          <w:rFonts w:ascii="Times New Roman" w:hAnsi="Times New Roman" w:cs="Times New Roman"/>
          <w:sz w:val="28"/>
          <w:szCs w:val="28"/>
          <w:lang w:val="en-US"/>
        </w:rPr>
        <w:t>on February</w:t>
      </w:r>
      <w:r w:rsidR="00936517" w:rsidRPr="00F61AB7">
        <w:rPr>
          <w:rFonts w:ascii="Times New Roman" w:hAnsi="Times New Roman" w:cs="Times New Roman"/>
          <w:sz w:val="28"/>
          <w:szCs w:val="28"/>
          <w:lang w:val="en-US"/>
        </w:rPr>
        <w:t xml:space="preserve"> 14,</w:t>
      </w:r>
      <w:r w:rsidR="00077754" w:rsidRPr="00F61AB7">
        <w:rPr>
          <w:rFonts w:ascii="Times New Roman" w:hAnsi="Times New Roman" w:cs="Times New Roman"/>
          <w:sz w:val="28"/>
          <w:szCs w:val="28"/>
          <w:lang w:val="en-US"/>
        </w:rPr>
        <w:t xml:space="preserve"> 2003.</w:t>
      </w:r>
    </w:p>
    <w:p w:rsidR="00077754" w:rsidRPr="00F61AB7" w:rsidRDefault="00E30426"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As we mentioned before, the main goal </w:t>
      </w:r>
      <w:r w:rsidR="000F5F4F" w:rsidRPr="00F61AB7">
        <w:rPr>
          <w:rFonts w:ascii="Times New Roman" w:hAnsi="Times New Roman" w:cs="Times New Roman"/>
          <w:sz w:val="28"/>
          <w:szCs w:val="28"/>
          <w:lang w:val="en-US"/>
        </w:rPr>
        <w:t>of experiment</w:t>
      </w:r>
      <w:r w:rsidR="00077754" w:rsidRPr="00F61AB7">
        <w:rPr>
          <w:rFonts w:ascii="Times New Roman" w:hAnsi="Times New Roman" w:cs="Times New Roman"/>
          <w:sz w:val="28"/>
          <w:szCs w:val="28"/>
          <w:lang w:val="en-US"/>
        </w:rPr>
        <w:t xml:space="preserve"> </w:t>
      </w:r>
      <w:r w:rsidR="000F5F4F" w:rsidRPr="00F61AB7">
        <w:rPr>
          <w:rFonts w:ascii="Times New Roman" w:hAnsi="Times New Roman" w:cs="Times New Roman"/>
          <w:sz w:val="28"/>
          <w:szCs w:val="28"/>
          <w:lang w:val="en-US"/>
        </w:rPr>
        <w:t xml:space="preserve">with cloning Dolly was </w:t>
      </w:r>
      <w:r w:rsidR="000640FE" w:rsidRPr="00F61AB7">
        <w:rPr>
          <w:rFonts w:ascii="Times New Roman" w:hAnsi="Times New Roman" w:cs="Times New Roman"/>
          <w:sz w:val="28"/>
          <w:szCs w:val="28"/>
          <w:lang w:val="en-US"/>
        </w:rPr>
        <w:t>learn to clone s</w:t>
      </w:r>
      <w:r w:rsidR="00077754" w:rsidRPr="00F61AB7">
        <w:rPr>
          <w:rFonts w:ascii="Times New Roman" w:hAnsi="Times New Roman" w:cs="Times New Roman"/>
          <w:sz w:val="28"/>
          <w:szCs w:val="28"/>
          <w:lang w:val="en-US"/>
        </w:rPr>
        <w:t xml:space="preserve">heep and other large animals </w:t>
      </w:r>
      <w:r w:rsidR="000640FE" w:rsidRPr="00F61AB7">
        <w:rPr>
          <w:rFonts w:ascii="Times New Roman" w:hAnsi="Times New Roman" w:cs="Times New Roman"/>
          <w:sz w:val="28"/>
          <w:szCs w:val="28"/>
          <w:lang w:val="en-US"/>
        </w:rPr>
        <w:t>in hopes a</w:t>
      </w:r>
      <w:r w:rsidR="00077754" w:rsidRPr="00F61AB7">
        <w:rPr>
          <w:rFonts w:ascii="Times New Roman" w:hAnsi="Times New Roman" w:cs="Times New Roman"/>
          <w:sz w:val="28"/>
          <w:szCs w:val="28"/>
          <w:lang w:val="en-US"/>
        </w:rPr>
        <w:t xml:space="preserve">t producing medicines in the milk of such animals. </w:t>
      </w:r>
      <w:r w:rsidR="00A50FFE" w:rsidRPr="00F61AB7">
        <w:rPr>
          <w:rFonts w:ascii="Times New Roman" w:hAnsi="Times New Roman" w:cs="Times New Roman"/>
          <w:sz w:val="28"/>
          <w:szCs w:val="28"/>
          <w:lang w:val="en-US"/>
        </w:rPr>
        <w:t xml:space="preserve">Biotechnologists </w:t>
      </w:r>
      <w:r w:rsidR="008B6E8E" w:rsidRPr="00F61AB7">
        <w:rPr>
          <w:rFonts w:ascii="Times New Roman" w:hAnsi="Times New Roman" w:cs="Times New Roman"/>
          <w:sz w:val="28"/>
          <w:szCs w:val="28"/>
          <w:lang w:val="en-US"/>
        </w:rPr>
        <w:t xml:space="preserve">from Roslin Institute </w:t>
      </w:r>
      <w:r w:rsidR="00077754" w:rsidRPr="00F61AB7">
        <w:rPr>
          <w:rFonts w:ascii="Times New Roman" w:hAnsi="Times New Roman" w:cs="Times New Roman"/>
          <w:sz w:val="28"/>
          <w:szCs w:val="28"/>
          <w:lang w:val="en-US"/>
        </w:rPr>
        <w:t xml:space="preserve">have managed to transfer human genes that produce useful proteins into </w:t>
      </w:r>
      <w:r w:rsidR="00A50FFE" w:rsidRPr="00F61AB7">
        <w:rPr>
          <w:rFonts w:ascii="Times New Roman" w:hAnsi="Times New Roman" w:cs="Times New Roman"/>
          <w:sz w:val="28"/>
          <w:szCs w:val="28"/>
          <w:lang w:val="en-US"/>
        </w:rPr>
        <w:t xml:space="preserve">big farm animals as </w:t>
      </w:r>
      <w:r w:rsidR="00077754" w:rsidRPr="00F61AB7">
        <w:rPr>
          <w:rFonts w:ascii="Times New Roman" w:hAnsi="Times New Roman" w:cs="Times New Roman"/>
          <w:sz w:val="28"/>
          <w:szCs w:val="28"/>
          <w:lang w:val="en-US"/>
        </w:rPr>
        <w:t>sheep and cows</w:t>
      </w:r>
      <w:r w:rsidR="008B6E8E" w:rsidRPr="00F61AB7">
        <w:rPr>
          <w:rFonts w:ascii="Times New Roman" w:hAnsi="Times New Roman" w:cs="Times New Roman"/>
          <w:sz w:val="28"/>
          <w:szCs w:val="28"/>
          <w:lang w:val="en-US"/>
        </w:rPr>
        <w:t>. Currently farm animals c</w:t>
      </w:r>
      <w:r w:rsidR="00077754" w:rsidRPr="00F61AB7">
        <w:rPr>
          <w:rFonts w:ascii="Times New Roman" w:hAnsi="Times New Roman" w:cs="Times New Roman"/>
          <w:sz w:val="28"/>
          <w:szCs w:val="28"/>
          <w:lang w:val="en-US"/>
        </w:rPr>
        <w:t xml:space="preserve">an produce, for instance, the </w:t>
      </w:r>
      <w:r w:rsidR="008B6E8E" w:rsidRPr="00F61AB7">
        <w:rPr>
          <w:rFonts w:ascii="Times New Roman" w:hAnsi="Times New Roman" w:cs="Times New Roman"/>
          <w:sz w:val="28"/>
          <w:szCs w:val="28"/>
          <w:lang w:val="en-US"/>
        </w:rPr>
        <w:t xml:space="preserve">factor IX, </w:t>
      </w:r>
      <w:r w:rsidR="00077754" w:rsidRPr="00F61AB7">
        <w:rPr>
          <w:rFonts w:ascii="Times New Roman" w:hAnsi="Times New Roman" w:cs="Times New Roman"/>
          <w:sz w:val="28"/>
          <w:szCs w:val="28"/>
          <w:lang w:val="en-US"/>
        </w:rPr>
        <w:t xml:space="preserve">blood clotting agent to treat </w:t>
      </w:r>
      <w:r w:rsidR="00FB57A7" w:rsidRPr="00F61AB7">
        <w:rPr>
          <w:rFonts w:ascii="Times New Roman" w:hAnsi="Times New Roman" w:cs="Times New Roman"/>
          <w:sz w:val="28"/>
          <w:szCs w:val="28"/>
          <w:lang w:val="en-US"/>
        </w:rPr>
        <w:t>hemophilia</w:t>
      </w:r>
      <w:r w:rsidR="008B6E8E"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or alpha-1-antitrypsin to treat cystic fibrosis and other lung conditions.</w:t>
      </w:r>
    </w:p>
    <w:p w:rsidR="00077754" w:rsidRPr="00F61AB7" w:rsidRDefault="0094375B"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Among “farming” products produced by c</w:t>
      </w:r>
      <w:r w:rsidR="00077754" w:rsidRPr="00F61AB7">
        <w:rPr>
          <w:rFonts w:ascii="Times New Roman" w:hAnsi="Times New Roman" w:cs="Times New Roman"/>
          <w:sz w:val="28"/>
          <w:szCs w:val="28"/>
          <w:lang w:val="en-US"/>
        </w:rPr>
        <w:t xml:space="preserve">loned </w:t>
      </w:r>
      <w:r w:rsidRPr="00F61AB7">
        <w:rPr>
          <w:rFonts w:ascii="Times New Roman" w:hAnsi="Times New Roman" w:cs="Times New Roman"/>
          <w:sz w:val="28"/>
          <w:szCs w:val="28"/>
          <w:lang w:val="en-US"/>
        </w:rPr>
        <w:t xml:space="preserve">farm </w:t>
      </w:r>
      <w:r w:rsidR="00077754" w:rsidRPr="00F61AB7">
        <w:rPr>
          <w:rFonts w:ascii="Times New Roman" w:hAnsi="Times New Roman" w:cs="Times New Roman"/>
          <w:sz w:val="28"/>
          <w:szCs w:val="28"/>
          <w:lang w:val="en-US"/>
        </w:rPr>
        <w:t xml:space="preserve">animals </w:t>
      </w:r>
      <w:r w:rsidRPr="00F61AB7">
        <w:rPr>
          <w:rFonts w:ascii="Times New Roman" w:hAnsi="Times New Roman" w:cs="Times New Roman"/>
          <w:sz w:val="28"/>
          <w:szCs w:val="28"/>
          <w:lang w:val="en-US"/>
        </w:rPr>
        <w:t xml:space="preserve">there are </w:t>
      </w:r>
      <w:r w:rsidR="00077754" w:rsidRPr="00F61AB7">
        <w:rPr>
          <w:rFonts w:ascii="Times New Roman" w:hAnsi="Times New Roman" w:cs="Times New Roman"/>
          <w:sz w:val="28"/>
          <w:szCs w:val="28"/>
          <w:lang w:val="en-US"/>
        </w:rPr>
        <w:t xml:space="preserve">human antibodies against infectious diseases and even cancers. </w:t>
      </w:r>
      <w:r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Foreign</w:t>
      </w:r>
      <w:r w:rsidRPr="00F61AB7">
        <w:rPr>
          <w:rFonts w:ascii="Times New Roman" w:hAnsi="Times New Roman" w:cs="Times New Roman"/>
          <w:sz w:val="28"/>
          <w:szCs w:val="28"/>
          <w:lang w:val="en-US"/>
        </w:rPr>
        <w:t>”</w:t>
      </w:r>
      <w:r w:rsidR="00077754" w:rsidRPr="00F61AB7">
        <w:rPr>
          <w:rFonts w:ascii="Times New Roman" w:hAnsi="Times New Roman" w:cs="Times New Roman"/>
          <w:sz w:val="28"/>
          <w:szCs w:val="28"/>
          <w:lang w:val="en-US"/>
        </w:rPr>
        <w:t xml:space="preserve"> genes have been </w:t>
      </w:r>
      <w:r w:rsidRPr="00F61AB7">
        <w:rPr>
          <w:rFonts w:ascii="Times New Roman" w:hAnsi="Times New Roman" w:cs="Times New Roman"/>
          <w:sz w:val="28"/>
          <w:szCs w:val="28"/>
          <w:lang w:val="en-US"/>
        </w:rPr>
        <w:t xml:space="preserve">transferred </w:t>
      </w:r>
      <w:r w:rsidR="0079429E" w:rsidRPr="00F61AB7">
        <w:rPr>
          <w:rFonts w:ascii="Times New Roman" w:hAnsi="Times New Roman" w:cs="Times New Roman"/>
          <w:sz w:val="28"/>
          <w:szCs w:val="28"/>
          <w:lang w:val="en-US"/>
        </w:rPr>
        <w:t xml:space="preserve">also </w:t>
      </w:r>
      <w:r w:rsidR="00077754" w:rsidRPr="00F61AB7">
        <w:rPr>
          <w:rFonts w:ascii="Times New Roman" w:hAnsi="Times New Roman" w:cs="Times New Roman"/>
          <w:sz w:val="28"/>
          <w:szCs w:val="28"/>
          <w:lang w:val="en-US"/>
        </w:rPr>
        <w:t>into zebra fish, which are widely used in laboratories</w:t>
      </w:r>
      <w:r w:rsidR="0079429E" w:rsidRPr="00F61AB7">
        <w:rPr>
          <w:rFonts w:ascii="Times New Roman" w:hAnsi="Times New Roman" w:cs="Times New Roman"/>
          <w:sz w:val="28"/>
          <w:szCs w:val="28"/>
          <w:lang w:val="en-US"/>
        </w:rPr>
        <w:t xml:space="preserve"> as a model object. Cloned </w:t>
      </w:r>
      <w:r w:rsidR="00077754" w:rsidRPr="00F61AB7">
        <w:rPr>
          <w:rFonts w:ascii="Times New Roman" w:hAnsi="Times New Roman" w:cs="Times New Roman"/>
          <w:sz w:val="28"/>
          <w:szCs w:val="28"/>
          <w:lang w:val="en-US"/>
        </w:rPr>
        <w:t xml:space="preserve">embryos from these fish </w:t>
      </w:r>
      <w:r w:rsidR="0079429E" w:rsidRPr="00F61AB7">
        <w:rPr>
          <w:rFonts w:ascii="Times New Roman" w:hAnsi="Times New Roman" w:cs="Times New Roman"/>
          <w:sz w:val="28"/>
          <w:szCs w:val="28"/>
          <w:lang w:val="en-US"/>
        </w:rPr>
        <w:t xml:space="preserve">successfully </w:t>
      </w:r>
      <w:r w:rsidR="00077754" w:rsidRPr="00F61AB7">
        <w:rPr>
          <w:rFonts w:ascii="Times New Roman" w:hAnsi="Times New Roman" w:cs="Times New Roman"/>
          <w:sz w:val="28"/>
          <w:szCs w:val="28"/>
          <w:lang w:val="en-US"/>
        </w:rPr>
        <w:t>express the foreign protein.</w:t>
      </w:r>
      <w:r w:rsidR="006445FF" w:rsidRPr="00F61AB7">
        <w:rPr>
          <w:rFonts w:ascii="Times New Roman" w:hAnsi="Times New Roman" w:cs="Times New Roman"/>
          <w:sz w:val="28"/>
          <w:szCs w:val="28"/>
          <w:lang w:val="en-US"/>
        </w:rPr>
        <w:t xml:space="preserve"> So, SCNT development allows us to imagine the flocks of genetically engineered animals all producing medicines in their milk.</w:t>
      </w:r>
    </w:p>
    <w:p w:rsidR="00077754" w:rsidRPr="00F61AB7" w:rsidRDefault="00704128"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 xml:space="preserve">The research interest in cloning also based on </w:t>
      </w:r>
      <w:r w:rsidR="00077754" w:rsidRPr="00F61AB7">
        <w:rPr>
          <w:rFonts w:ascii="Times New Roman" w:hAnsi="Times New Roman" w:cs="Times New Roman"/>
          <w:sz w:val="28"/>
          <w:szCs w:val="28"/>
          <w:lang w:val="en-US"/>
        </w:rPr>
        <w:t xml:space="preserve">other medical and scientific reasons. </w:t>
      </w:r>
      <w:r w:rsidR="00805139" w:rsidRPr="00F61AB7">
        <w:rPr>
          <w:rFonts w:ascii="Times New Roman" w:hAnsi="Times New Roman" w:cs="Times New Roman"/>
          <w:sz w:val="28"/>
          <w:szCs w:val="28"/>
          <w:lang w:val="en-US"/>
        </w:rPr>
        <w:t>T</w:t>
      </w:r>
      <w:r w:rsidRPr="00F61AB7">
        <w:rPr>
          <w:rFonts w:ascii="Times New Roman" w:hAnsi="Times New Roman" w:cs="Times New Roman"/>
          <w:sz w:val="28"/>
          <w:szCs w:val="28"/>
          <w:lang w:val="en-US"/>
        </w:rPr>
        <w:t>h</w:t>
      </w:r>
      <w:r w:rsidR="0060730D" w:rsidRPr="00F61AB7">
        <w:rPr>
          <w:rFonts w:ascii="Times New Roman" w:hAnsi="Times New Roman" w:cs="Times New Roman"/>
          <w:sz w:val="28"/>
          <w:szCs w:val="28"/>
          <w:lang w:val="en-US"/>
        </w:rPr>
        <w:t>e</w:t>
      </w:r>
      <w:r w:rsidRPr="00F61AB7">
        <w:rPr>
          <w:rFonts w:ascii="Times New Roman" w:hAnsi="Times New Roman" w:cs="Times New Roman"/>
          <w:sz w:val="28"/>
          <w:szCs w:val="28"/>
          <w:lang w:val="en-US"/>
        </w:rPr>
        <w:t xml:space="preserve"> SCNT</w:t>
      </w:r>
      <w:r w:rsidR="00077754" w:rsidRPr="00F61AB7">
        <w:rPr>
          <w:rFonts w:ascii="Times New Roman" w:hAnsi="Times New Roman" w:cs="Times New Roman"/>
          <w:sz w:val="28"/>
          <w:szCs w:val="28"/>
          <w:lang w:val="en-US"/>
        </w:rPr>
        <w:t xml:space="preserve"> is already being used </w:t>
      </w:r>
      <w:r w:rsidR="0060730D" w:rsidRPr="00F61AB7">
        <w:rPr>
          <w:rFonts w:ascii="Times New Roman" w:hAnsi="Times New Roman" w:cs="Times New Roman"/>
          <w:sz w:val="28"/>
          <w:szCs w:val="28"/>
          <w:lang w:val="en-US"/>
        </w:rPr>
        <w:t xml:space="preserve">in combination with </w:t>
      </w:r>
      <w:r w:rsidR="00077754" w:rsidRPr="00F61AB7">
        <w:rPr>
          <w:rFonts w:ascii="Times New Roman" w:hAnsi="Times New Roman" w:cs="Times New Roman"/>
          <w:sz w:val="28"/>
          <w:szCs w:val="28"/>
          <w:lang w:val="en-US"/>
        </w:rPr>
        <w:t>genetic techniques in</w:t>
      </w:r>
      <w:r w:rsidR="0060730D" w:rsidRPr="00F61AB7">
        <w:rPr>
          <w:rFonts w:ascii="Times New Roman" w:hAnsi="Times New Roman" w:cs="Times New Roman"/>
          <w:sz w:val="28"/>
          <w:szCs w:val="28"/>
          <w:lang w:val="en-US"/>
        </w:rPr>
        <w:t xml:space="preserve"> xenotransplantation, that means </w:t>
      </w:r>
      <w:r w:rsidR="00077754" w:rsidRPr="00F61AB7">
        <w:rPr>
          <w:rFonts w:ascii="Times New Roman" w:hAnsi="Times New Roman" w:cs="Times New Roman"/>
          <w:sz w:val="28"/>
          <w:szCs w:val="28"/>
          <w:lang w:val="en-US"/>
        </w:rPr>
        <w:t xml:space="preserve">the development of animal organs for transplant into humans. </w:t>
      </w:r>
      <w:r w:rsidR="00805139" w:rsidRPr="00F61AB7">
        <w:rPr>
          <w:rFonts w:ascii="Times New Roman" w:hAnsi="Times New Roman" w:cs="Times New Roman"/>
          <w:sz w:val="28"/>
          <w:szCs w:val="28"/>
          <w:lang w:val="en-US"/>
        </w:rPr>
        <w:t xml:space="preserve">For example, alongside </w:t>
      </w:r>
      <w:r w:rsidR="00077754" w:rsidRPr="00F61AB7">
        <w:rPr>
          <w:rFonts w:ascii="Times New Roman" w:hAnsi="Times New Roman" w:cs="Times New Roman"/>
          <w:sz w:val="28"/>
          <w:szCs w:val="28"/>
          <w:lang w:val="en-US"/>
        </w:rPr>
        <w:t xml:space="preserve">genetic techniques </w:t>
      </w:r>
      <w:r w:rsidR="00805139" w:rsidRPr="00F61AB7">
        <w:rPr>
          <w:rFonts w:ascii="Times New Roman" w:hAnsi="Times New Roman" w:cs="Times New Roman"/>
          <w:sz w:val="28"/>
          <w:szCs w:val="28"/>
          <w:lang w:val="en-US"/>
        </w:rPr>
        <w:t>the</w:t>
      </w:r>
      <w:r w:rsidR="00077754" w:rsidRPr="00F61AB7">
        <w:rPr>
          <w:rFonts w:ascii="Times New Roman" w:hAnsi="Times New Roman" w:cs="Times New Roman"/>
          <w:sz w:val="28"/>
          <w:szCs w:val="28"/>
          <w:lang w:val="en-US"/>
        </w:rPr>
        <w:t xml:space="preserve"> cloning of pigs would lead to a reliable </w:t>
      </w:r>
      <w:r w:rsidR="00FB57A7" w:rsidRPr="00F61AB7">
        <w:rPr>
          <w:rFonts w:ascii="Times New Roman" w:hAnsi="Times New Roman" w:cs="Times New Roman"/>
          <w:sz w:val="28"/>
          <w:szCs w:val="28"/>
          <w:lang w:val="en-US"/>
        </w:rPr>
        <w:t>source</w:t>
      </w:r>
      <w:r w:rsidR="00D51BC2" w:rsidRPr="00F61AB7">
        <w:rPr>
          <w:rFonts w:ascii="Times New Roman" w:hAnsi="Times New Roman" w:cs="Times New Roman"/>
          <w:sz w:val="28"/>
          <w:szCs w:val="28"/>
          <w:lang w:val="en-US"/>
        </w:rPr>
        <w:t xml:space="preserve"> </w:t>
      </w:r>
      <w:r w:rsidR="00077754" w:rsidRPr="00F61AB7">
        <w:rPr>
          <w:rFonts w:ascii="Times New Roman" w:hAnsi="Times New Roman" w:cs="Times New Roman"/>
          <w:sz w:val="28"/>
          <w:szCs w:val="28"/>
          <w:lang w:val="en-US"/>
        </w:rPr>
        <w:t>of suitable donor organs</w:t>
      </w:r>
      <w:r w:rsidR="00D51BC2" w:rsidRPr="00F61AB7">
        <w:rPr>
          <w:rFonts w:ascii="Times New Roman" w:hAnsi="Times New Roman" w:cs="Times New Roman"/>
          <w:sz w:val="28"/>
          <w:szCs w:val="28"/>
          <w:lang w:val="en-US"/>
        </w:rPr>
        <w:t xml:space="preserve"> for transplantation, for the first time it achieved in March 2000</w:t>
      </w:r>
      <w:r w:rsidR="00077754" w:rsidRPr="00F61AB7">
        <w:rPr>
          <w:rFonts w:ascii="Times New Roman" w:hAnsi="Times New Roman" w:cs="Times New Roman"/>
          <w:sz w:val="28"/>
          <w:szCs w:val="28"/>
          <w:lang w:val="en-US"/>
        </w:rPr>
        <w:t>.</w:t>
      </w:r>
      <w:r w:rsidR="00D51BC2" w:rsidRPr="00F61AB7">
        <w:rPr>
          <w:rFonts w:ascii="Times New Roman" w:hAnsi="Times New Roman" w:cs="Times New Roman"/>
          <w:sz w:val="28"/>
          <w:szCs w:val="28"/>
          <w:lang w:val="en-US"/>
        </w:rPr>
        <w:t xml:space="preserve"> </w:t>
      </w:r>
      <w:r w:rsidR="00077754" w:rsidRPr="00F61AB7">
        <w:rPr>
          <w:rFonts w:ascii="Times New Roman" w:hAnsi="Times New Roman" w:cs="Times New Roman"/>
          <w:sz w:val="28"/>
          <w:szCs w:val="28"/>
          <w:lang w:val="en-US"/>
        </w:rPr>
        <w:t>The us</w:t>
      </w:r>
      <w:r w:rsidR="00745C1D" w:rsidRPr="00F61AB7">
        <w:rPr>
          <w:rFonts w:ascii="Times New Roman" w:hAnsi="Times New Roman" w:cs="Times New Roman"/>
          <w:sz w:val="28"/>
          <w:szCs w:val="28"/>
          <w:lang w:val="en-US"/>
        </w:rPr>
        <w:t xml:space="preserve">age </w:t>
      </w:r>
      <w:r w:rsidR="00077754" w:rsidRPr="00F61AB7">
        <w:rPr>
          <w:rFonts w:ascii="Times New Roman" w:hAnsi="Times New Roman" w:cs="Times New Roman"/>
          <w:sz w:val="28"/>
          <w:szCs w:val="28"/>
          <w:lang w:val="en-US"/>
        </w:rPr>
        <w:t xml:space="preserve">of pig organs </w:t>
      </w:r>
      <w:r w:rsidR="00745C1D" w:rsidRPr="00F61AB7">
        <w:rPr>
          <w:rFonts w:ascii="Times New Roman" w:hAnsi="Times New Roman" w:cs="Times New Roman"/>
          <w:sz w:val="28"/>
          <w:szCs w:val="28"/>
          <w:lang w:val="en-US"/>
        </w:rPr>
        <w:t xml:space="preserve">for xenotransplantation </w:t>
      </w:r>
      <w:r w:rsidR="00077754" w:rsidRPr="00F61AB7">
        <w:rPr>
          <w:rFonts w:ascii="Times New Roman" w:hAnsi="Times New Roman" w:cs="Times New Roman"/>
          <w:sz w:val="28"/>
          <w:szCs w:val="28"/>
          <w:lang w:val="en-US"/>
        </w:rPr>
        <w:t xml:space="preserve">has been hampered by the presence </w:t>
      </w:r>
      <w:r w:rsidR="00745C1D" w:rsidRPr="00F61AB7">
        <w:rPr>
          <w:rFonts w:ascii="Times New Roman" w:hAnsi="Times New Roman" w:cs="Times New Roman"/>
          <w:sz w:val="28"/>
          <w:szCs w:val="28"/>
          <w:lang w:val="en-US"/>
        </w:rPr>
        <w:t xml:space="preserve">on the surface of pig cells </w:t>
      </w:r>
      <w:r w:rsidR="00077754" w:rsidRPr="00F61AB7">
        <w:rPr>
          <w:rFonts w:ascii="Times New Roman" w:hAnsi="Times New Roman" w:cs="Times New Roman"/>
          <w:sz w:val="28"/>
          <w:szCs w:val="28"/>
          <w:lang w:val="en-US"/>
        </w:rPr>
        <w:t>a sugar</w:t>
      </w:r>
      <w:r w:rsidR="00745C1D" w:rsidRPr="00F61AB7">
        <w:rPr>
          <w:rFonts w:ascii="Times New Roman" w:hAnsi="Times New Roman" w:cs="Times New Roman"/>
          <w:sz w:val="28"/>
          <w:szCs w:val="28"/>
          <w:lang w:val="en-US"/>
        </w:rPr>
        <w:t xml:space="preserve"> and </w:t>
      </w:r>
      <w:r w:rsidR="00077754" w:rsidRPr="00F61AB7">
        <w:rPr>
          <w:rFonts w:ascii="Times New Roman" w:hAnsi="Times New Roman" w:cs="Times New Roman"/>
          <w:sz w:val="28"/>
          <w:szCs w:val="28"/>
          <w:lang w:val="en-US"/>
        </w:rPr>
        <w:t xml:space="preserve">alpha gal, but </w:t>
      </w:r>
      <w:r w:rsidR="00745C1D" w:rsidRPr="00F61AB7">
        <w:rPr>
          <w:rFonts w:ascii="Times New Roman" w:hAnsi="Times New Roman" w:cs="Times New Roman"/>
          <w:sz w:val="28"/>
          <w:szCs w:val="28"/>
          <w:lang w:val="en-US"/>
        </w:rPr>
        <w:t xml:space="preserve">the “knockout” technology done </w:t>
      </w:r>
      <w:r w:rsidR="00077754" w:rsidRPr="00F61AB7">
        <w:rPr>
          <w:rFonts w:ascii="Times New Roman" w:hAnsi="Times New Roman" w:cs="Times New Roman"/>
          <w:sz w:val="28"/>
          <w:szCs w:val="28"/>
          <w:lang w:val="en-US"/>
        </w:rPr>
        <w:t>in 2002</w:t>
      </w:r>
      <w:r w:rsidR="00F9611D" w:rsidRPr="00F61AB7">
        <w:rPr>
          <w:rFonts w:ascii="Times New Roman" w:hAnsi="Times New Roman" w:cs="Times New Roman"/>
          <w:sz w:val="28"/>
          <w:szCs w:val="28"/>
          <w:lang w:val="en-US"/>
        </w:rPr>
        <w:t xml:space="preserve"> helped scientists to turn off the genes encoding</w:t>
      </w:r>
      <w:r w:rsidR="00077754" w:rsidRPr="00F61AB7">
        <w:rPr>
          <w:rFonts w:ascii="Times New Roman" w:hAnsi="Times New Roman" w:cs="Times New Roman"/>
          <w:sz w:val="28"/>
          <w:szCs w:val="28"/>
          <w:lang w:val="en-US"/>
        </w:rPr>
        <w:t xml:space="preserve"> </w:t>
      </w:r>
      <w:r w:rsidR="00F9611D" w:rsidRPr="00F61AB7">
        <w:rPr>
          <w:rFonts w:ascii="Times New Roman" w:hAnsi="Times New Roman" w:cs="Times New Roman"/>
          <w:sz w:val="28"/>
          <w:szCs w:val="28"/>
          <w:lang w:val="en-US"/>
        </w:rPr>
        <w:t>these undesirable proteins</w:t>
      </w:r>
      <w:r w:rsidR="00BB6C96" w:rsidRPr="00F61AB7">
        <w:rPr>
          <w:rFonts w:ascii="Times New Roman" w:hAnsi="Times New Roman" w:cs="Times New Roman"/>
          <w:sz w:val="28"/>
          <w:szCs w:val="28"/>
          <w:lang w:val="en-US"/>
        </w:rPr>
        <w:t xml:space="preserve">. Knockouted pigs </w:t>
      </w:r>
      <w:r w:rsidR="00077754" w:rsidRPr="00F61AB7">
        <w:rPr>
          <w:rFonts w:ascii="Times New Roman" w:hAnsi="Times New Roman" w:cs="Times New Roman"/>
          <w:sz w:val="28"/>
          <w:szCs w:val="28"/>
          <w:lang w:val="en-US"/>
        </w:rPr>
        <w:t xml:space="preserve">could be bred naturally. However, </w:t>
      </w:r>
      <w:r w:rsidR="00BB6C96" w:rsidRPr="00F61AB7">
        <w:rPr>
          <w:rFonts w:ascii="Times New Roman" w:hAnsi="Times New Roman" w:cs="Times New Roman"/>
          <w:sz w:val="28"/>
          <w:szCs w:val="28"/>
          <w:lang w:val="en-US"/>
        </w:rPr>
        <w:t>virus transmission</w:t>
      </w:r>
      <w:r w:rsidR="008314CD" w:rsidRPr="00F61AB7">
        <w:rPr>
          <w:rFonts w:ascii="Times New Roman" w:hAnsi="Times New Roman" w:cs="Times New Roman"/>
          <w:sz w:val="28"/>
          <w:szCs w:val="28"/>
          <w:lang w:val="en-US"/>
        </w:rPr>
        <w:t>, which used for genetic transformation, is still w</w:t>
      </w:r>
      <w:r w:rsidR="00077754" w:rsidRPr="00F61AB7">
        <w:rPr>
          <w:rFonts w:ascii="Times New Roman" w:hAnsi="Times New Roman" w:cs="Times New Roman"/>
          <w:sz w:val="28"/>
          <w:szCs w:val="28"/>
          <w:lang w:val="en-US"/>
        </w:rPr>
        <w:t>orries about.</w:t>
      </w:r>
      <w:r w:rsidR="00F57093" w:rsidRPr="00F61AB7">
        <w:rPr>
          <w:rFonts w:ascii="Times New Roman" w:hAnsi="Times New Roman" w:cs="Times New Roman"/>
          <w:sz w:val="28"/>
          <w:szCs w:val="28"/>
          <w:lang w:val="en-US"/>
        </w:rPr>
        <w:t xml:space="preserve"> Implication of cloning are still </w:t>
      </w:r>
      <w:r w:rsidR="00FB57A7" w:rsidRPr="00F61AB7">
        <w:rPr>
          <w:rFonts w:ascii="Times New Roman" w:hAnsi="Times New Roman" w:cs="Times New Roman"/>
          <w:sz w:val="28"/>
          <w:szCs w:val="28"/>
          <w:lang w:val="en-US"/>
        </w:rPr>
        <w:t>expected</w:t>
      </w:r>
      <w:r w:rsidR="00F57093" w:rsidRPr="00F61AB7">
        <w:rPr>
          <w:rFonts w:ascii="Times New Roman" w:hAnsi="Times New Roman" w:cs="Times New Roman"/>
          <w:sz w:val="28"/>
          <w:szCs w:val="28"/>
          <w:lang w:val="en-US"/>
        </w:rPr>
        <w:t xml:space="preserve">. For example, cloned mice become obese, </w:t>
      </w:r>
      <w:r w:rsidR="004F3795" w:rsidRPr="00F61AB7">
        <w:rPr>
          <w:rFonts w:ascii="Times New Roman" w:hAnsi="Times New Roman" w:cs="Times New Roman"/>
          <w:sz w:val="28"/>
          <w:szCs w:val="28"/>
          <w:lang w:val="en-US"/>
        </w:rPr>
        <w:t xml:space="preserve">and </w:t>
      </w:r>
      <w:r w:rsidR="00F57093" w:rsidRPr="00F61AB7">
        <w:rPr>
          <w:rFonts w:ascii="Times New Roman" w:hAnsi="Times New Roman" w:cs="Times New Roman"/>
          <w:sz w:val="28"/>
          <w:szCs w:val="28"/>
          <w:lang w:val="en-US"/>
        </w:rPr>
        <w:t xml:space="preserve">related symptoms </w:t>
      </w:r>
      <w:r w:rsidR="004F3795" w:rsidRPr="00F61AB7">
        <w:rPr>
          <w:rFonts w:ascii="Times New Roman" w:hAnsi="Times New Roman" w:cs="Times New Roman"/>
          <w:sz w:val="28"/>
          <w:szCs w:val="28"/>
          <w:lang w:val="en-US"/>
        </w:rPr>
        <w:t xml:space="preserve">manifest, </w:t>
      </w:r>
      <w:r w:rsidR="00F57093" w:rsidRPr="00F61AB7">
        <w:rPr>
          <w:rFonts w:ascii="Times New Roman" w:hAnsi="Times New Roman" w:cs="Times New Roman"/>
          <w:sz w:val="28"/>
          <w:szCs w:val="28"/>
          <w:lang w:val="en-US"/>
        </w:rPr>
        <w:t>such as raised plasma insulin and leptin levels</w:t>
      </w:r>
      <w:r w:rsidR="004F3795" w:rsidRPr="00F61AB7">
        <w:rPr>
          <w:rFonts w:ascii="Times New Roman" w:hAnsi="Times New Roman" w:cs="Times New Roman"/>
          <w:sz w:val="28"/>
          <w:szCs w:val="28"/>
          <w:lang w:val="en-US"/>
        </w:rPr>
        <w:t xml:space="preserve">. But the </w:t>
      </w:r>
      <w:r w:rsidR="00F57093" w:rsidRPr="00F61AB7">
        <w:rPr>
          <w:rFonts w:ascii="Times New Roman" w:hAnsi="Times New Roman" w:cs="Times New Roman"/>
          <w:sz w:val="28"/>
          <w:szCs w:val="28"/>
          <w:lang w:val="en-US"/>
        </w:rPr>
        <w:t>offspring</w:t>
      </w:r>
      <w:r w:rsidR="004F3795" w:rsidRPr="00F61AB7">
        <w:rPr>
          <w:rFonts w:ascii="Times New Roman" w:hAnsi="Times New Roman" w:cs="Times New Roman"/>
          <w:sz w:val="28"/>
          <w:szCs w:val="28"/>
          <w:lang w:val="en-US"/>
        </w:rPr>
        <w:t xml:space="preserve"> of cloned mice</w:t>
      </w:r>
      <w:r w:rsidR="00F57093" w:rsidRPr="00F61AB7">
        <w:rPr>
          <w:rFonts w:ascii="Times New Roman" w:hAnsi="Times New Roman" w:cs="Times New Roman"/>
          <w:sz w:val="28"/>
          <w:szCs w:val="28"/>
          <w:lang w:val="en-US"/>
        </w:rPr>
        <w:t xml:space="preserve"> do not</w:t>
      </w:r>
      <w:r w:rsidR="004F3795" w:rsidRPr="00F61AB7">
        <w:rPr>
          <w:rFonts w:ascii="Times New Roman" w:hAnsi="Times New Roman" w:cs="Times New Roman"/>
          <w:sz w:val="28"/>
          <w:szCs w:val="28"/>
          <w:lang w:val="en-US"/>
        </w:rPr>
        <w:t xml:space="preserve"> suffer from obesity</w:t>
      </w:r>
      <w:r w:rsidR="00F57093" w:rsidRPr="00F61AB7">
        <w:rPr>
          <w:rFonts w:ascii="Times New Roman" w:hAnsi="Times New Roman" w:cs="Times New Roman"/>
          <w:sz w:val="28"/>
          <w:szCs w:val="28"/>
          <w:lang w:val="en-US"/>
        </w:rPr>
        <w:t xml:space="preserve"> and are normal.</w:t>
      </w:r>
    </w:p>
    <w:p w:rsidR="00077754" w:rsidRPr="00F61AB7" w:rsidRDefault="00077754" w:rsidP="00077754">
      <w:pPr>
        <w:spacing w:after="0" w:line="240" w:lineRule="auto"/>
        <w:ind w:firstLine="567"/>
        <w:jc w:val="both"/>
        <w:rPr>
          <w:rFonts w:ascii="Times New Roman" w:hAnsi="Times New Roman" w:cs="Times New Roman"/>
          <w:sz w:val="28"/>
          <w:szCs w:val="28"/>
          <w:lang w:val="en-US"/>
        </w:rPr>
      </w:pPr>
      <w:r w:rsidRPr="00F61AB7">
        <w:rPr>
          <w:rFonts w:ascii="Times New Roman" w:hAnsi="Times New Roman" w:cs="Times New Roman"/>
          <w:sz w:val="28"/>
          <w:szCs w:val="28"/>
          <w:lang w:val="en-US"/>
        </w:rPr>
        <w:t>The</w:t>
      </w:r>
      <w:r w:rsidR="008314CD" w:rsidRPr="00F61AB7">
        <w:rPr>
          <w:rFonts w:ascii="Times New Roman" w:hAnsi="Times New Roman" w:cs="Times New Roman"/>
          <w:sz w:val="28"/>
          <w:szCs w:val="28"/>
          <w:lang w:val="en-US"/>
        </w:rPr>
        <w:t xml:space="preserve"> achievements in</w:t>
      </w:r>
      <w:r w:rsidRPr="00F61AB7">
        <w:rPr>
          <w:rFonts w:ascii="Times New Roman" w:hAnsi="Times New Roman" w:cs="Times New Roman"/>
          <w:sz w:val="28"/>
          <w:szCs w:val="28"/>
          <w:lang w:val="en-US"/>
        </w:rPr>
        <w:t xml:space="preserve"> animal clon</w:t>
      </w:r>
      <w:r w:rsidR="008314CD" w:rsidRPr="00F61AB7">
        <w:rPr>
          <w:rFonts w:ascii="Times New Roman" w:hAnsi="Times New Roman" w:cs="Times New Roman"/>
          <w:sz w:val="28"/>
          <w:szCs w:val="28"/>
          <w:lang w:val="en-US"/>
        </w:rPr>
        <w:t xml:space="preserve">ing </w:t>
      </w:r>
      <w:r w:rsidR="005E6E3D" w:rsidRPr="00F61AB7">
        <w:rPr>
          <w:rFonts w:ascii="Times New Roman" w:hAnsi="Times New Roman" w:cs="Times New Roman"/>
          <w:sz w:val="28"/>
          <w:szCs w:val="28"/>
          <w:lang w:val="en-US"/>
        </w:rPr>
        <w:t xml:space="preserve">and study of clones </w:t>
      </w:r>
      <w:r w:rsidRPr="00F61AB7">
        <w:rPr>
          <w:rFonts w:ascii="Times New Roman" w:hAnsi="Times New Roman" w:cs="Times New Roman"/>
          <w:sz w:val="28"/>
          <w:szCs w:val="28"/>
          <w:lang w:val="en-US"/>
        </w:rPr>
        <w:t xml:space="preserve">and cloned cells could lead to </w:t>
      </w:r>
      <w:r w:rsidR="005E6E3D" w:rsidRPr="00F61AB7">
        <w:rPr>
          <w:rFonts w:ascii="Times New Roman" w:hAnsi="Times New Roman" w:cs="Times New Roman"/>
          <w:sz w:val="28"/>
          <w:szCs w:val="28"/>
          <w:lang w:val="en-US"/>
        </w:rPr>
        <w:t xml:space="preserve">better </w:t>
      </w:r>
      <w:r w:rsidRPr="00F61AB7">
        <w:rPr>
          <w:rFonts w:ascii="Times New Roman" w:hAnsi="Times New Roman" w:cs="Times New Roman"/>
          <w:sz w:val="28"/>
          <w:szCs w:val="28"/>
          <w:lang w:val="en-US"/>
        </w:rPr>
        <w:t xml:space="preserve">understanding of the </w:t>
      </w:r>
      <w:r w:rsidR="005E6E3D" w:rsidRPr="00F61AB7">
        <w:rPr>
          <w:rFonts w:ascii="Times New Roman" w:hAnsi="Times New Roman" w:cs="Times New Roman"/>
          <w:sz w:val="28"/>
          <w:szCs w:val="28"/>
          <w:lang w:val="en-US"/>
        </w:rPr>
        <w:t xml:space="preserve">embryo </w:t>
      </w:r>
      <w:r w:rsidRPr="00F61AB7">
        <w:rPr>
          <w:rFonts w:ascii="Times New Roman" w:hAnsi="Times New Roman" w:cs="Times New Roman"/>
          <w:sz w:val="28"/>
          <w:szCs w:val="28"/>
          <w:lang w:val="en-US"/>
        </w:rPr>
        <w:t xml:space="preserve">development and </w:t>
      </w:r>
      <w:r w:rsidR="005E6E3D" w:rsidRPr="00F61AB7">
        <w:rPr>
          <w:rFonts w:ascii="Times New Roman" w:hAnsi="Times New Roman" w:cs="Times New Roman"/>
          <w:sz w:val="28"/>
          <w:szCs w:val="28"/>
          <w:lang w:val="en-US"/>
        </w:rPr>
        <w:t>problem of</w:t>
      </w:r>
      <w:r w:rsidR="004F3795"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ageing and age-related diseases</w:t>
      </w:r>
      <w:r w:rsidR="005E6E3D" w:rsidRPr="00F61AB7">
        <w:rPr>
          <w:rFonts w:ascii="Times New Roman" w:hAnsi="Times New Roman" w:cs="Times New Roman"/>
          <w:sz w:val="28"/>
          <w:szCs w:val="28"/>
          <w:lang w:val="en-US"/>
        </w:rPr>
        <w:t xml:space="preserve"> development</w:t>
      </w:r>
      <w:r w:rsidRPr="00F61AB7">
        <w:rPr>
          <w:rFonts w:ascii="Times New Roman" w:hAnsi="Times New Roman" w:cs="Times New Roman"/>
          <w:sz w:val="28"/>
          <w:szCs w:val="28"/>
          <w:lang w:val="en-US"/>
        </w:rPr>
        <w:t xml:space="preserve">. </w:t>
      </w:r>
      <w:r w:rsidR="00CC3B03" w:rsidRPr="00F61AB7">
        <w:rPr>
          <w:rFonts w:ascii="Times New Roman" w:hAnsi="Times New Roman" w:cs="Times New Roman"/>
          <w:sz w:val="28"/>
          <w:szCs w:val="28"/>
          <w:lang w:val="en-US"/>
        </w:rPr>
        <w:t>The SCNT c</w:t>
      </w:r>
      <w:r w:rsidRPr="00F61AB7">
        <w:rPr>
          <w:rFonts w:ascii="Times New Roman" w:hAnsi="Times New Roman" w:cs="Times New Roman"/>
          <w:sz w:val="28"/>
          <w:szCs w:val="28"/>
          <w:lang w:val="en-US"/>
        </w:rPr>
        <w:t xml:space="preserve">loning </w:t>
      </w:r>
      <w:r w:rsidR="00CC3B03" w:rsidRPr="00F61AB7">
        <w:rPr>
          <w:rFonts w:ascii="Times New Roman" w:hAnsi="Times New Roman" w:cs="Times New Roman"/>
          <w:sz w:val="28"/>
          <w:szCs w:val="28"/>
          <w:lang w:val="en-US"/>
        </w:rPr>
        <w:t xml:space="preserve">technology </w:t>
      </w:r>
      <w:r w:rsidRPr="00F61AB7">
        <w:rPr>
          <w:rFonts w:ascii="Times New Roman" w:hAnsi="Times New Roman" w:cs="Times New Roman"/>
          <w:sz w:val="28"/>
          <w:szCs w:val="28"/>
          <w:lang w:val="en-US"/>
        </w:rPr>
        <w:t xml:space="preserve">could be used </w:t>
      </w:r>
      <w:r w:rsidR="00CC3B03" w:rsidRPr="00F61AB7">
        <w:rPr>
          <w:rFonts w:ascii="Times New Roman" w:hAnsi="Times New Roman" w:cs="Times New Roman"/>
          <w:sz w:val="28"/>
          <w:szCs w:val="28"/>
          <w:lang w:val="en-US"/>
        </w:rPr>
        <w:t>for</w:t>
      </w:r>
      <w:r w:rsidRPr="00F61AB7">
        <w:rPr>
          <w:rFonts w:ascii="Times New Roman" w:hAnsi="Times New Roman" w:cs="Times New Roman"/>
          <w:sz w:val="28"/>
          <w:szCs w:val="28"/>
          <w:lang w:val="en-US"/>
        </w:rPr>
        <w:t xml:space="preserve"> creat</w:t>
      </w:r>
      <w:r w:rsidR="00CC3B03" w:rsidRPr="00F61AB7">
        <w:rPr>
          <w:rFonts w:ascii="Times New Roman" w:hAnsi="Times New Roman" w:cs="Times New Roman"/>
          <w:sz w:val="28"/>
          <w:szCs w:val="28"/>
          <w:lang w:val="en-US"/>
        </w:rPr>
        <w:t>ion</w:t>
      </w:r>
      <w:r w:rsidRPr="00F61AB7">
        <w:rPr>
          <w:rFonts w:ascii="Times New Roman" w:hAnsi="Times New Roman" w:cs="Times New Roman"/>
          <w:sz w:val="28"/>
          <w:szCs w:val="28"/>
          <w:lang w:val="en-US"/>
        </w:rPr>
        <w:t xml:space="preserve"> better animal models of </w:t>
      </w:r>
      <w:r w:rsidR="00CC3B03" w:rsidRPr="00F61AB7">
        <w:rPr>
          <w:rFonts w:ascii="Times New Roman" w:hAnsi="Times New Roman" w:cs="Times New Roman"/>
          <w:sz w:val="28"/>
          <w:szCs w:val="28"/>
          <w:lang w:val="en-US"/>
        </w:rPr>
        <w:t xml:space="preserve">human </w:t>
      </w:r>
      <w:r w:rsidRPr="00F61AB7">
        <w:rPr>
          <w:rFonts w:ascii="Times New Roman" w:hAnsi="Times New Roman" w:cs="Times New Roman"/>
          <w:sz w:val="28"/>
          <w:szCs w:val="28"/>
          <w:lang w:val="en-US"/>
        </w:rPr>
        <w:t>diseases</w:t>
      </w:r>
      <w:r w:rsidR="005946D2" w:rsidRPr="00F61AB7">
        <w:rPr>
          <w:rFonts w:ascii="Times New Roman" w:hAnsi="Times New Roman" w:cs="Times New Roman"/>
          <w:sz w:val="28"/>
          <w:szCs w:val="28"/>
          <w:lang w:val="en-US"/>
        </w:rPr>
        <w:t>.</w:t>
      </w:r>
      <w:r w:rsidR="00CC3B03" w:rsidRPr="00F61AB7">
        <w:rPr>
          <w:rFonts w:ascii="Times New Roman" w:hAnsi="Times New Roman" w:cs="Times New Roman"/>
          <w:sz w:val="28"/>
          <w:szCs w:val="28"/>
          <w:lang w:val="en-US"/>
        </w:rPr>
        <w:t xml:space="preserve"> This </w:t>
      </w:r>
      <w:r w:rsidR="00FB57A7" w:rsidRPr="00F61AB7">
        <w:rPr>
          <w:rFonts w:ascii="Times New Roman" w:hAnsi="Times New Roman" w:cs="Times New Roman"/>
          <w:sz w:val="28"/>
          <w:szCs w:val="28"/>
          <w:lang w:val="en-US"/>
        </w:rPr>
        <w:t>approach</w:t>
      </w:r>
      <w:r w:rsidR="00CC3B0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could in turn lead to further progress in understanding </w:t>
      </w:r>
      <w:r w:rsidR="00CC3B03" w:rsidRPr="00F61AB7">
        <w:rPr>
          <w:rFonts w:ascii="Times New Roman" w:hAnsi="Times New Roman" w:cs="Times New Roman"/>
          <w:sz w:val="28"/>
          <w:szCs w:val="28"/>
          <w:lang w:val="en-US"/>
        </w:rPr>
        <w:t>the disease mechanism</w:t>
      </w:r>
      <w:r w:rsidR="004871AD" w:rsidRPr="00F61AB7">
        <w:rPr>
          <w:rFonts w:ascii="Times New Roman" w:hAnsi="Times New Roman" w:cs="Times New Roman"/>
          <w:sz w:val="28"/>
          <w:szCs w:val="28"/>
          <w:lang w:val="en-US"/>
        </w:rPr>
        <w:t>s</w:t>
      </w:r>
      <w:r w:rsidR="00CC3B03" w:rsidRPr="00F61AB7">
        <w:rPr>
          <w:rFonts w:ascii="Times New Roman" w:hAnsi="Times New Roman" w:cs="Times New Roman"/>
          <w:sz w:val="28"/>
          <w:szCs w:val="28"/>
          <w:lang w:val="en-US"/>
        </w:rPr>
        <w:t xml:space="preserve"> </w:t>
      </w:r>
      <w:r w:rsidRPr="00F61AB7">
        <w:rPr>
          <w:rFonts w:ascii="Times New Roman" w:hAnsi="Times New Roman" w:cs="Times New Roman"/>
          <w:sz w:val="28"/>
          <w:szCs w:val="28"/>
          <w:lang w:val="en-US"/>
        </w:rPr>
        <w:t xml:space="preserve">and </w:t>
      </w:r>
      <w:r w:rsidR="00577C73" w:rsidRPr="00F61AB7">
        <w:rPr>
          <w:rFonts w:ascii="Times New Roman" w:hAnsi="Times New Roman" w:cs="Times New Roman"/>
          <w:sz w:val="28"/>
          <w:szCs w:val="28"/>
          <w:lang w:val="en-US"/>
        </w:rPr>
        <w:t xml:space="preserve">cure protocols to treat persons suffering from </w:t>
      </w:r>
      <w:r w:rsidRPr="00F61AB7">
        <w:rPr>
          <w:rFonts w:ascii="Times New Roman" w:hAnsi="Times New Roman" w:cs="Times New Roman"/>
          <w:sz w:val="28"/>
          <w:szCs w:val="28"/>
          <w:lang w:val="en-US"/>
        </w:rPr>
        <w:t xml:space="preserve">disease. </w:t>
      </w:r>
      <w:r w:rsidR="004871AD" w:rsidRPr="00F61AB7">
        <w:rPr>
          <w:rFonts w:ascii="Times New Roman" w:hAnsi="Times New Roman" w:cs="Times New Roman"/>
          <w:sz w:val="28"/>
          <w:szCs w:val="28"/>
          <w:lang w:val="en-US"/>
        </w:rPr>
        <w:t xml:space="preserve">SCNT cloning technology </w:t>
      </w:r>
      <w:r w:rsidRPr="00F61AB7">
        <w:rPr>
          <w:rFonts w:ascii="Times New Roman" w:hAnsi="Times New Roman" w:cs="Times New Roman"/>
          <w:sz w:val="28"/>
          <w:szCs w:val="28"/>
          <w:lang w:val="en-US"/>
        </w:rPr>
        <w:t xml:space="preserve">could even enhance </w:t>
      </w:r>
      <w:r w:rsidR="00577C73" w:rsidRPr="00F61AB7">
        <w:rPr>
          <w:rFonts w:ascii="Times New Roman" w:hAnsi="Times New Roman" w:cs="Times New Roman"/>
          <w:sz w:val="28"/>
          <w:szCs w:val="28"/>
          <w:lang w:val="en-US"/>
        </w:rPr>
        <w:t xml:space="preserve">the </w:t>
      </w:r>
      <w:r w:rsidRPr="00F61AB7">
        <w:rPr>
          <w:rFonts w:ascii="Times New Roman" w:hAnsi="Times New Roman" w:cs="Times New Roman"/>
          <w:sz w:val="28"/>
          <w:szCs w:val="28"/>
          <w:lang w:val="en-US"/>
        </w:rPr>
        <w:t xml:space="preserve">biodiversity by </w:t>
      </w:r>
      <w:r w:rsidR="00577C73" w:rsidRPr="00F61AB7">
        <w:rPr>
          <w:rFonts w:ascii="Times New Roman" w:hAnsi="Times New Roman" w:cs="Times New Roman"/>
          <w:sz w:val="28"/>
          <w:szCs w:val="28"/>
          <w:lang w:val="en-US"/>
        </w:rPr>
        <w:t xml:space="preserve">supporting </w:t>
      </w:r>
      <w:r w:rsidRPr="00F61AB7">
        <w:rPr>
          <w:rFonts w:ascii="Times New Roman" w:hAnsi="Times New Roman" w:cs="Times New Roman"/>
          <w:sz w:val="28"/>
          <w:szCs w:val="28"/>
          <w:lang w:val="en-US"/>
        </w:rPr>
        <w:t>the continuation of rare breeds and endangered species.</w:t>
      </w:r>
    </w:p>
    <w:p w:rsidR="00077754" w:rsidRPr="00F61AB7" w:rsidRDefault="00077754" w:rsidP="00077754">
      <w:pPr>
        <w:spacing w:after="0" w:line="240" w:lineRule="auto"/>
        <w:ind w:firstLine="567"/>
        <w:jc w:val="both"/>
        <w:rPr>
          <w:rFonts w:ascii="Times New Roman" w:hAnsi="Times New Roman" w:cs="Times New Roman"/>
          <w:sz w:val="28"/>
          <w:szCs w:val="28"/>
          <w:lang w:val="en-US"/>
        </w:rPr>
      </w:pPr>
    </w:p>
    <w:p w:rsidR="001709AA" w:rsidRPr="00AE3235" w:rsidRDefault="001709AA" w:rsidP="001709AA">
      <w:pPr>
        <w:spacing w:after="0" w:line="240" w:lineRule="auto"/>
        <w:jc w:val="both"/>
        <w:rPr>
          <w:rFonts w:ascii="Times New Roman" w:hAnsi="Times New Roman" w:cs="Times New Roman"/>
          <w:b/>
          <w:sz w:val="28"/>
          <w:szCs w:val="28"/>
          <w:lang w:val="en-US"/>
        </w:rPr>
      </w:pPr>
      <w:r w:rsidRPr="00AE3235">
        <w:rPr>
          <w:rFonts w:ascii="Times New Roman" w:hAnsi="Times New Roman" w:cs="Times New Roman"/>
          <w:b/>
          <w:sz w:val="28"/>
          <w:szCs w:val="28"/>
          <w:lang w:val="en-US"/>
        </w:rPr>
        <w:t>Chapter 14. Transgenic technologies in animal biotechnology</w:t>
      </w:r>
    </w:p>
    <w:p w:rsidR="001709AA" w:rsidRDefault="001709AA" w:rsidP="001709AA">
      <w:pPr>
        <w:spacing w:after="0" w:line="240" w:lineRule="auto"/>
        <w:ind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The term transgenic animal refers to an animal which</w:t>
      </w:r>
      <w:r>
        <w:rPr>
          <w:rFonts w:ascii="Times New Roman" w:hAnsi="Times New Roman" w:cs="Times New Roman"/>
          <w:sz w:val="28"/>
          <w:szCs w:val="28"/>
          <w:lang w:val="en-US"/>
        </w:rPr>
        <w:t xml:space="preserve"> was genetically modified by introducing one or more foreign genes in its genome</w:t>
      </w:r>
      <w:r w:rsidRPr="00497731">
        <w:rPr>
          <w:rFonts w:ascii="Times New Roman" w:hAnsi="Times New Roman" w:cs="Times New Roman"/>
          <w:sz w:val="28"/>
          <w:szCs w:val="28"/>
          <w:lang w:val="en-US"/>
        </w:rPr>
        <w:t xml:space="preserve">. </w:t>
      </w:r>
      <w:r>
        <w:rPr>
          <w:rFonts w:ascii="Times New Roman" w:hAnsi="Times New Roman" w:cs="Times New Roman"/>
          <w:sz w:val="28"/>
          <w:szCs w:val="28"/>
          <w:lang w:val="en-US"/>
        </w:rPr>
        <w:t>The foreign DNA construction should be made by r</w:t>
      </w:r>
      <w:r w:rsidRPr="00497731">
        <w:rPr>
          <w:rFonts w:ascii="Times New Roman" w:hAnsi="Times New Roman" w:cs="Times New Roman"/>
          <w:sz w:val="28"/>
          <w:szCs w:val="28"/>
          <w:lang w:val="en-US"/>
        </w:rPr>
        <w:t>ecombinant DNA technology</w:t>
      </w:r>
      <w:r>
        <w:rPr>
          <w:rFonts w:ascii="Times New Roman" w:hAnsi="Times New Roman" w:cs="Times New Roman"/>
          <w:sz w:val="28"/>
          <w:szCs w:val="28"/>
          <w:lang w:val="en-US"/>
        </w:rPr>
        <w:t>, then foreign DNA i</w:t>
      </w:r>
      <w:r w:rsidRPr="00497731">
        <w:rPr>
          <w:rFonts w:ascii="Times New Roman" w:hAnsi="Times New Roman" w:cs="Times New Roman"/>
          <w:sz w:val="28"/>
          <w:szCs w:val="28"/>
          <w:lang w:val="en-US"/>
        </w:rPr>
        <w:t xml:space="preserve">s introduced into the animal, and then </w:t>
      </w:r>
      <w:r>
        <w:rPr>
          <w:rFonts w:ascii="Times New Roman" w:hAnsi="Times New Roman" w:cs="Times New Roman"/>
          <w:sz w:val="28"/>
          <w:szCs w:val="28"/>
          <w:lang w:val="en-US"/>
        </w:rPr>
        <w:t xml:space="preserve">it </w:t>
      </w:r>
      <w:r w:rsidRPr="00497731">
        <w:rPr>
          <w:rFonts w:ascii="Times New Roman" w:hAnsi="Times New Roman" w:cs="Times New Roman"/>
          <w:sz w:val="28"/>
          <w:szCs w:val="28"/>
          <w:lang w:val="en-US"/>
        </w:rPr>
        <w:t>must be transmitted through the germ line</w:t>
      </w:r>
      <w:r>
        <w:rPr>
          <w:rFonts w:ascii="Times New Roman" w:hAnsi="Times New Roman" w:cs="Times New Roman"/>
          <w:sz w:val="28"/>
          <w:szCs w:val="28"/>
          <w:lang w:val="en-US"/>
        </w:rPr>
        <w:t>. S</w:t>
      </w:r>
      <w:r w:rsidRPr="00497731">
        <w:rPr>
          <w:rFonts w:ascii="Times New Roman" w:hAnsi="Times New Roman" w:cs="Times New Roman"/>
          <w:sz w:val="28"/>
          <w:szCs w:val="28"/>
          <w:lang w:val="en-US"/>
        </w:rPr>
        <w:t>o every cell</w:t>
      </w:r>
      <w:r>
        <w:rPr>
          <w:rFonts w:ascii="Times New Roman" w:hAnsi="Times New Roman" w:cs="Times New Roman"/>
          <w:sz w:val="28"/>
          <w:szCs w:val="28"/>
          <w:lang w:val="en-US"/>
        </w:rPr>
        <w:t xml:space="preserve"> of transgenic organism should </w:t>
      </w:r>
      <w:r w:rsidRPr="00497731">
        <w:rPr>
          <w:rFonts w:ascii="Times New Roman" w:hAnsi="Times New Roman" w:cs="Times New Roman"/>
          <w:sz w:val="28"/>
          <w:szCs w:val="28"/>
          <w:lang w:val="en-US"/>
        </w:rPr>
        <w:t>contain the same modified genetic material</w:t>
      </w:r>
      <w:r>
        <w:rPr>
          <w:rFonts w:ascii="Times New Roman" w:hAnsi="Times New Roman" w:cs="Times New Roman"/>
          <w:sz w:val="28"/>
          <w:szCs w:val="28"/>
          <w:lang w:val="en-US"/>
        </w:rPr>
        <w:t xml:space="preserve"> a pass it through generations</w:t>
      </w:r>
      <w:r w:rsidRPr="00497731">
        <w:rPr>
          <w:rFonts w:ascii="Times New Roman" w:hAnsi="Times New Roman" w:cs="Times New Roman"/>
          <w:sz w:val="28"/>
          <w:szCs w:val="28"/>
          <w:lang w:val="en-US"/>
        </w:rPr>
        <w:t>.</w:t>
      </w:r>
      <w:r w:rsidRPr="009867ED">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497731">
        <w:rPr>
          <w:rFonts w:ascii="Times New Roman" w:hAnsi="Times New Roman" w:cs="Times New Roman"/>
          <w:sz w:val="28"/>
          <w:szCs w:val="28"/>
          <w:lang w:val="en-US"/>
        </w:rPr>
        <w:t>he term transgenic was first used by Gordon and Ruddle (1981)</w:t>
      </w:r>
      <w:r>
        <w:rPr>
          <w:rFonts w:ascii="Times New Roman" w:hAnsi="Times New Roman" w:cs="Times New Roman"/>
          <w:sz w:val="28"/>
          <w:szCs w:val="28"/>
          <w:lang w:val="en-US"/>
        </w:rPr>
        <w:t>.</w:t>
      </w:r>
    </w:p>
    <w:p w:rsidR="001709AA" w:rsidRDefault="001709AA" w:rsidP="001709AA">
      <w:pPr>
        <w:spacing w:after="0" w:line="240" w:lineRule="auto"/>
        <w:ind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 xml:space="preserve">The </w:t>
      </w:r>
      <w:r>
        <w:rPr>
          <w:rFonts w:ascii="Times New Roman" w:hAnsi="Times New Roman" w:cs="Times New Roman"/>
          <w:sz w:val="28"/>
          <w:szCs w:val="28"/>
          <w:lang w:val="en-US"/>
        </w:rPr>
        <w:t>combining c</w:t>
      </w:r>
      <w:r w:rsidRPr="00497731">
        <w:rPr>
          <w:rFonts w:ascii="Times New Roman" w:hAnsi="Times New Roman" w:cs="Times New Roman"/>
          <w:sz w:val="28"/>
          <w:szCs w:val="28"/>
          <w:lang w:val="en-US"/>
        </w:rPr>
        <w:t xml:space="preserve">ontributions of </w:t>
      </w:r>
      <w:r>
        <w:rPr>
          <w:rFonts w:ascii="Times New Roman" w:hAnsi="Times New Roman" w:cs="Times New Roman"/>
          <w:sz w:val="28"/>
          <w:szCs w:val="28"/>
          <w:lang w:val="en-US"/>
        </w:rPr>
        <w:t xml:space="preserve">genetic </w:t>
      </w:r>
      <w:r w:rsidRPr="00497731">
        <w:rPr>
          <w:rFonts w:ascii="Times New Roman" w:hAnsi="Times New Roman" w:cs="Times New Roman"/>
          <w:sz w:val="28"/>
          <w:szCs w:val="28"/>
          <w:lang w:val="en-US"/>
        </w:rPr>
        <w:t xml:space="preserve">engineering </w:t>
      </w:r>
      <w:r>
        <w:rPr>
          <w:rFonts w:ascii="Times New Roman" w:hAnsi="Times New Roman" w:cs="Times New Roman"/>
          <w:sz w:val="28"/>
          <w:szCs w:val="28"/>
          <w:lang w:val="en-US"/>
        </w:rPr>
        <w:t xml:space="preserve">and </w:t>
      </w:r>
      <w:r w:rsidRPr="00497731">
        <w:rPr>
          <w:rFonts w:ascii="Times New Roman" w:hAnsi="Times New Roman" w:cs="Times New Roman"/>
          <w:sz w:val="28"/>
          <w:szCs w:val="28"/>
          <w:lang w:val="en-US"/>
        </w:rPr>
        <w:t xml:space="preserve">developmental biology </w:t>
      </w:r>
      <w:r>
        <w:rPr>
          <w:rFonts w:ascii="Times New Roman" w:hAnsi="Times New Roman" w:cs="Times New Roman"/>
          <w:sz w:val="28"/>
          <w:szCs w:val="28"/>
          <w:lang w:val="en-US"/>
        </w:rPr>
        <w:t xml:space="preserve">allowed </w:t>
      </w:r>
      <w:r w:rsidRPr="00497731">
        <w:rPr>
          <w:rFonts w:ascii="Times New Roman" w:hAnsi="Times New Roman" w:cs="Times New Roman"/>
          <w:sz w:val="28"/>
          <w:szCs w:val="28"/>
          <w:lang w:val="en-US"/>
        </w:rPr>
        <w:t>rapid development of the techn</w:t>
      </w:r>
      <w:r>
        <w:rPr>
          <w:rFonts w:ascii="Times New Roman" w:hAnsi="Times New Roman" w:cs="Times New Roman"/>
          <w:sz w:val="28"/>
          <w:szCs w:val="28"/>
          <w:lang w:val="en-US"/>
        </w:rPr>
        <w:t xml:space="preserve">ology </w:t>
      </w:r>
      <w:r w:rsidRPr="00497731">
        <w:rPr>
          <w:rFonts w:ascii="Times New Roman" w:hAnsi="Times New Roman" w:cs="Times New Roman"/>
          <w:sz w:val="28"/>
          <w:szCs w:val="28"/>
          <w:lang w:val="en-US"/>
        </w:rPr>
        <w:t>for the creation of transgenic animals. Gordon and Ruddle</w:t>
      </w:r>
      <w:r>
        <w:rPr>
          <w:rFonts w:ascii="Times New Roman" w:hAnsi="Times New Roman" w:cs="Times New Roman"/>
          <w:sz w:val="28"/>
          <w:szCs w:val="28"/>
          <w:lang w:val="en-US"/>
        </w:rPr>
        <w:t xml:space="preserve"> (</w:t>
      </w:r>
      <w:r w:rsidRPr="00497731">
        <w:rPr>
          <w:rFonts w:ascii="Times New Roman" w:hAnsi="Times New Roman" w:cs="Times New Roman"/>
          <w:sz w:val="28"/>
          <w:szCs w:val="28"/>
          <w:lang w:val="en-US"/>
        </w:rPr>
        <w:t>1981</w:t>
      </w:r>
      <w:r>
        <w:rPr>
          <w:rFonts w:ascii="Times New Roman" w:hAnsi="Times New Roman" w:cs="Times New Roman"/>
          <w:sz w:val="28"/>
          <w:szCs w:val="28"/>
          <w:lang w:val="en-US"/>
        </w:rPr>
        <w:t xml:space="preserve">) firstly used the </w:t>
      </w:r>
      <w:r w:rsidRPr="00497731">
        <w:rPr>
          <w:rFonts w:ascii="Times New Roman" w:hAnsi="Times New Roman" w:cs="Times New Roman"/>
          <w:sz w:val="28"/>
          <w:szCs w:val="28"/>
          <w:lang w:val="en-US"/>
        </w:rPr>
        <w:t>DNA microinjection</w:t>
      </w:r>
      <w:r>
        <w:rPr>
          <w:rFonts w:ascii="Times New Roman" w:hAnsi="Times New Roman" w:cs="Times New Roman"/>
          <w:sz w:val="28"/>
          <w:szCs w:val="28"/>
          <w:lang w:val="en-US"/>
        </w:rPr>
        <w:t xml:space="preserve"> </w:t>
      </w:r>
      <w:r w:rsidRPr="00497731">
        <w:rPr>
          <w:rFonts w:ascii="Times New Roman" w:hAnsi="Times New Roman" w:cs="Times New Roman"/>
          <w:sz w:val="28"/>
          <w:szCs w:val="28"/>
          <w:lang w:val="en-US"/>
        </w:rPr>
        <w:t xml:space="preserve">technique </w:t>
      </w:r>
      <w:r>
        <w:rPr>
          <w:rFonts w:ascii="Times New Roman" w:hAnsi="Times New Roman" w:cs="Times New Roman"/>
          <w:sz w:val="28"/>
          <w:szCs w:val="28"/>
          <w:lang w:val="en-US"/>
        </w:rPr>
        <w:t xml:space="preserve">in mice. It was </w:t>
      </w:r>
      <w:r w:rsidRPr="00497731">
        <w:rPr>
          <w:rFonts w:ascii="Times New Roman" w:hAnsi="Times New Roman" w:cs="Times New Roman"/>
          <w:sz w:val="28"/>
          <w:szCs w:val="28"/>
          <w:lang w:val="en-US"/>
        </w:rPr>
        <w:t xml:space="preserve">the first </w:t>
      </w:r>
      <w:r>
        <w:rPr>
          <w:rFonts w:ascii="Times New Roman" w:hAnsi="Times New Roman" w:cs="Times New Roman"/>
          <w:sz w:val="28"/>
          <w:szCs w:val="28"/>
          <w:lang w:val="en-US"/>
        </w:rPr>
        <w:t xml:space="preserve">evidence of transgenic technology </w:t>
      </w:r>
      <w:r w:rsidRPr="00497731">
        <w:rPr>
          <w:rFonts w:ascii="Times New Roman" w:hAnsi="Times New Roman" w:cs="Times New Roman"/>
          <w:sz w:val="28"/>
          <w:szCs w:val="28"/>
          <w:lang w:val="en-US"/>
        </w:rPr>
        <w:t xml:space="preserve">successful in mammals,  and </w:t>
      </w:r>
      <w:r>
        <w:rPr>
          <w:rFonts w:ascii="Times New Roman" w:hAnsi="Times New Roman" w:cs="Times New Roman"/>
          <w:sz w:val="28"/>
          <w:szCs w:val="28"/>
          <w:lang w:val="en-US"/>
        </w:rPr>
        <w:t xml:space="preserve">soon this technology was applied </w:t>
      </w:r>
      <w:r w:rsidRPr="00497731">
        <w:rPr>
          <w:rFonts w:ascii="Times New Roman" w:hAnsi="Times New Roman" w:cs="Times New Roman"/>
          <w:sz w:val="28"/>
          <w:szCs w:val="28"/>
          <w:lang w:val="en-US"/>
        </w:rPr>
        <w:t xml:space="preserve">to various other species such as rats, rabbits, sheep, pigs, birds, and fish. </w:t>
      </w:r>
      <w:r>
        <w:rPr>
          <w:rFonts w:ascii="Times New Roman" w:hAnsi="Times New Roman" w:cs="Times New Roman"/>
          <w:sz w:val="28"/>
          <w:szCs w:val="28"/>
          <w:lang w:val="en-US"/>
        </w:rPr>
        <w:t xml:space="preserve">The </w:t>
      </w:r>
      <w:r w:rsidRPr="00497731">
        <w:rPr>
          <w:rFonts w:ascii="Times New Roman" w:hAnsi="Times New Roman" w:cs="Times New Roman"/>
          <w:sz w:val="28"/>
          <w:szCs w:val="28"/>
          <w:lang w:val="en-US"/>
        </w:rPr>
        <w:t xml:space="preserve">retrovirus-mediated transgenesis </w:t>
      </w:r>
      <w:r>
        <w:rPr>
          <w:rFonts w:ascii="Times New Roman" w:hAnsi="Times New Roman" w:cs="Times New Roman"/>
          <w:sz w:val="28"/>
          <w:szCs w:val="28"/>
          <w:lang w:val="en-US"/>
        </w:rPr>
        <w:t xml:space="preserve">was proposed by </w:t>
      </w:r>
      <w:r w:rsidRPr="00497731">
        <w:rPr>
          <w:rFonts w:ascii="Times New Roman" w:hAnsi="Times New Roman" w:cs="Times New Roman"/>
          <w:sz w:val="28"/>
          <w:szCs w:val="28"/>
          <w:lang w:val="en-US"/>
        </w:rPr>
        <w:t>Jaenisch</w:t>
      </w:r>
      <w:r>
        <w:rPr>
          <w:rFonts w:ascii="Times New Roman" w:hAnsi="Times New Roman" w:cs="Times New Roman"/>
          <w:sz w:val="28"/>
          <w:szCs w:val="28"/>
          <w:lang w:val="en-US"/>
        </w:rPr>
        <w:t xml:space="preserve"> (</w:t>
      </w:r>
      <w:r w:rsidRPr="00497731">
        <w:rPr>
          <w:rFonts w:ascii="Times New Roman" w:hAnsi="Times New Roman" w:cs="Times New Roman"/>
          <w:sz w:val="28"/>
          <w:szCs w:val="28"/>
          <w:lang w:val="en-US"/>
        </w:rPr>
        <w:t>1976)</w:t>
      </w:r>
      <w:r>
        <w:rPr>
          <w:rFonts w:ascii="Times New Roman" w:hAnsi="Times New Roman" w:cs="Times New Roman"/>
          <w:sz w:val="28"/>
          <w:szCs w:val="28"/>
          <w:lang w:val="en-US"/>
        </w:rPr>
        <w:t xml:space="preserve">, </w:t>
      </w:r>
      <w:r w:rsidRPr="00497731">
        <w:rPr>
          <w:rFonts w:ascii="Times New Roman" w:hAnsi="Times New Roman" w:cs="Times New Roman"/>
          <w:sz w:val="28"/>
          <w:szCs w:val="28"/>
          <w:lang w:val="en-US"/>
        </w:rPr>
        <w:t xml:space="preserve">and embryonic stem cell-mediated gene transfer </w:t>
      </w:r>
      <w:r>
        <w:rPr>
          <w:rFonts w:ascii="Times New Roman" w:hAnsi="Times New Roman" w:cs="Times New Roman"/>
          <w:sz w:val="28"/>
          <w:szCs w:val="28"/>
          <w:lang w:val="en-US"/>
        </w:rPr>
        <w:t xml:space="preserve">– by </w:t>
      </w:r>
      <w:r w:rsidRPr="00497731">
        <w:rPr>
          <w:rFonts w:ascii="Times New Roman" w:hAnsi="Times New Roman" w:cs="Times New Roman"/>
          <w:sz w:val="28"/>
          <w:szCs w:val="28"/>
          <w:lang w:val="en-US"/>
        </w:rPr>
        <w:t>Gossler et al.</w:t>
      </w:r>
      <w:r>
        <w:rPr>
          <w:rFonts w:ascii="Times New Roman" w:hAnsi="Times New Roman" w:cs="Times New Roman"/>
          <w:sz w:val="28"/>
          <w:szCs w:val="28"/>
          <w:lang w:val="en-US"/>
        </w:rPr>
        <w:t xml:space="preserve"> (</w:t>
      </w:r>
      <w:r w:rsidRPr="00497731">
        <w:rPr>
          <w:rFonts w:ascii="Times New Roman" w:hAnsi="Times New Roman" w:cs="Times New Roman"/>
          <w:sz w:val="28"/>
          <w:szCs w:val="28"/>
          <w:lang w:val="en-US"/>
        </w:rPr>
        <w:t>1986)</w:t>
      </w:r>
      <w:r>
        <w:rPr>
          <w:rFonts w:ascii="Times New Roman" w:hAnsi="Times New Roman" w:cs="Times New Roman"/>
          <w:sz w:val="28"/>
          <w:szCs w:val="28"/>
          <w:lang w:val="en-US"/>
        </w:rPr>
        <w:t xml:space="preserve">. These three main </w:t>
      </w:r>
      <w:r w:rsidRPr="00497731">
        <w:rPr>
          <w:rFonts w:ascii="Times New Roman" w:hAnsi="Times New Roman" w:cs="Times New Roman"/>
          <w:sz w:val="28"/>
          <w:szCs w:val="28"/>
          <w:lang w:val="en-US"/>
        </w:rPr>
        <w:t>techniques</w:t>
      </w:r>
      <w:r>
        <w:rPr>
          <w:rFonts w:ascii="Times New Roman" w:hAnsi="Times New Roman" w:cs="Times New Roman"/>
          <w:sz w:val="28"/>
          <w:szCs w:val="28"/>
          <w:lang w:val="en-US"/>
        </w:rPr>
        <w:t xml:space="preserve"> significantly promote the success in producing transgenic animals</w:t>
      </w:r>
      <w:r w:rsidRPr="00497731">
        <w:rPr>
          <w:rFonts w:ascii="Times New Roman" w:hAnsi="Times New Roman" w:cs="Times New Roman"/>
          <w:sz w:val="28"/>
          <w:szCs w:val="28"/>
          <w:lang w:val="en-US"/>
        </w:rPr>
        <w:t>.</w:t>
      </w:r>
      <w:r>
        <w:rPr>
          <w:rFonts w:ascii="Times New Roman" w:hAnsi="Times New Roman" w:cs="Times New Roman"/>
          <w:sz w:val="28"/>
          <w:szCs w:val="28"/>
          <w:lang w:val="en-US"/>
        </w:rPr>
        <w:t xml:space="preserve"> R</w:t>
      </w:r>
      <w:r w:rsidRPr="00497731">
        <w:rPr>
          <w:rFonts w:ascii="Times New Roman" w:hAnsi="Times New Roman" w:cs="Times New Roman"/>
          <w:sz w:val="28"/>
          <w:szCs w:val="28"/>
          <w:lang w:val="en-US"/>
        </w:rPr>
        <w:t xml:space="preserve">apid development of </w:t>
      </w:r>
      <w:r>
        <w:rPr>
          <w:rFonts w:ascii="Times New Roman" w:hAnsi="Times New Roman" w:cs="Times New Roman"/>
          <w:sz w:val="28"/>
          <w:szCs w:val="28"/>
          <w:lang w:val="en-US"/>
        </w:rPr>
        <w:t>usage</w:t>
      </w:r>
      <w:r w:rsidRPr="0049773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497731">
        <w:rPr>
          <w:rFonts w:ascii="Times New Roman" w:hAnsi="Times New Roman" w:cs="Times New Roman"/>
          <w:sz w:val="28"/>
          <w:szCs w:val="28"/>
          <w:lang w:val="en-US"/>
        </w:rPr>
        <w:t>genetically engineered animal</w:t>
      </w:r>
      <w:r>
        <w:rPr>
          <w:rFonts w:ascii="Times New Roman" w:hAnsi="Times New Roman" w:cs="Times New Roman"/>
          <w:sz w:val="28"/>
          <w:szCs w:val="28"/>
          <w:lang w:val="en-US"/>
        </w:rPr>
        <w:t>s</w:t>
      </w:r>
      <w:r w:rsidRPr="0049773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opened up an </w:t>
      </w:r>
      <w:r w:rsidRPr="00497731">
        <w:rPr>
          <w:rFonts w:ascii="Times New Roman" w:hAnsi="Times New Roman" w:cs="Times New Roman"/>
          <w:sz w:val="28"/>
          <w:szCs w:val="28"/>
          <w:lang w:val="en-US"/>
        </w:rPr>
        <w:t>increasing number of applications for the technology.</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The milestones in transgenic research are presented in table 13.</w:t>
      </w:r>
    </w:p>
    <w:p w:rsidR="001709AA" w:rsidRDefault="001709AA" w:rsidP="001709AA">
      <w:pPr>
        <w:spacing w:after="0" w:line="240" w:lineRule="auto"/>
        <w:ind w:firstLine="567"/>
        <w:jc w:val="both"/>
        <w:rPr>
          <w:rFonts w:ascii="Times New Roman" w:hAnsi="Times New Roman" w:cs="Times New Roman"/>
          <w:sz w:val="28"/>
          <w:szCs w:val="28"/>
          <w:lang w:val="en-US"/>
        </w:rPr>
      </w:pPr>
    </w:p>
    <w:p w:rsidR="001709AA" w:rsidRPr="00B31323" w:rsidRDefault="001709AA" w:rsidP="001709AA">
      <w:pPr>
        <w:pStyle w:val="a3"/>
        <w:spacing w:after="0" w:line="240" w:lineRule="auto"/>
        <w:ind w:left="0" w:firstLine="567"/>
        <w:jc w:val="both"/>
        <w:rPr>
          <w:rFonts w:ascii="Times New Roman" w:hAnsi="Times New Roman" w:cs="Times New Roman"/>
          <w:sz w:val="28"/>
          <w:szCs w:val="28"/>
          <w:lang w:val="en-US"/>
        </w:rPr>
      </w:pPr>
      <w:r w:rsidRPr="00B31323">
        <w:rPr>
          <w:rFonts w:ascii="Times New Roman" w:hAnsi="Times New Roman" w:cs="Times New Roman"/>
          <w:sz w:val="28"/>
          <w:szCs w:val="28"/>
          <w:lang w:val="en-US"/>
        </w:rPr>
        <w:t xml:space="preserve">Table </w:t>
      </w:r>
      <w:r>
        <w:rPr>
          <w:rFonts w:ascii="Times New Roman" w:hAnsi="Times New Roman" w:cs="Times New Roman"/>
          <w:sz w:val="28"/>
          <w:szCs w:val="28"/>
          <w:lang w:val="en-US"/>
        </w:rPr>
        <w:t>13</w:t>
      </w:r>
      <w:r w:rsidRPr="00B31323">
        <w:rPr>
          <w:rFonts w:ascii="Times New Roman" w:hAnsi="Times New Roman" w:cs="Times New Roman"/>
          <w:sz w:val="28"/>
          <w:szCs w:val="28"/>
          <w:lang w:val="en-US"/>
        </w:rPr>
        <w:t xml:space="preserve"> - Milestones in </w:t>
      </w:r>
      <w:r>
        <w:rPr>
          <w:rFonts w:ascii="Times New Roman" w:hAnsi="Times New Roman" w:cs="Times New Roman"/>
          <w:sz w:val="28"/>
          <w:szCs w:val="28"/>
          <w:lang w:val="en-US"/>
        </w:rPr>
        <w:t>transgenic animal research</w:t>
      </w:r>
      <w:r w:rsidRPr="00B31323">
        <w:rPr>
          <w:rFonts w:ascii="Times New Roman" w:hAnsi="Times New Roman" w:cs="Times New Roman"/>
          <w:sz w:val="28"/>
          <w:szCs w:val="28"/>
          <w:lang w:val="en-US"/>
        </w:rPr>
        <w:t xml:space="preserve"> </w:t>
      </w:r>
    </w:p>
    <w:tbl>
      <w:tblPr>
        <w:tblStyle w:val="a6"/>
        <w:tblW w:w="0" w:type="auto"/>
        <w:tblLook w:val="04A0" w:firstRow="1" w:lastRow="0" w:firstColumn="1" w:lastColumn="0" w:noHBand="0" w:noVBand="1"/>
      </w:tblPr>
      <w:tblGrid>
        <w:gridCol w:w="1413"/>
        <w:gridCol w:w="4678"/>
        <w:gridCol w:w="3395"/>
      </w:tblGrid>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b/>
                <w:sz w:val="28"/>
                <w:szCs w:val="28"/>
                <w:lang w:val="en-US"/>
              </w:rPr>
            </w:pPr>
            <w:r w:rsidRPr="00202127">
              <w:rPr>
                <w:rFonts w:ascii="Times New Roman" w:hAnsi="Times New Roman" w:cs="Times New Roman"/>
                <w:b/>
                <w:sz w:val="28"/>
                <w:szCs w:val="28"/>
                <w:lang w:val="en-US"/>
              </w:rPr>
              <w:t>Date</w:t>
            </w:r>
          </w:p>
        </w:tc>
        <w:tc>
          <w:tcPr>
            <w:tcW w:w="4678" w:type="dxa"/>
          </w:tcPr>
          <w:p w:rsidR="001709AA" w:rsidRPr="00202127" w:rsidRDefault="001709AA" w:rsidP="000F2C2E">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Event</w:t>
            </w:r>
          </w:p>
        </w:tc>
        <w:tc>
          <w:tcPr>
            <w:tcW w:w="3395" w:type="dxa"/>
          </w:tcPr>
          <w:p w:rsidR="001709AA" w:rsidRPr="00202127" w:rsidRDefault="001709AA" w:rsidP="000F2C2E">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Researcher(s)</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1971</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First demonstration of sperm-mediated gene transfer</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Brackett et al.</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1977</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mRNA transferred into </w:t>
            </w:r>
            <w:r w:rsidRPr="00E718E6">
              <w:rPr>
                <w:rFonts w:ascii="Times New Roman" w:hAnsi="Times New Roman" w:cs="Times New Roman"/>
                <w:i/>
                <w:sz w:val="28"/>
                <w:szCs w:val="28"/>
                <w:lang w:val="en-US"/>
              </w:rPr>
              <w:t>Xenopus</w:t>
            </w:r>
            <w:r>
              <w:rPr>
                <w:rFonts w:ascii="Times New Roman" w:hAnsi="Times New Roman" w:cs="Times New Roman"/>
                <w:sz w:val="28"/>
                <w:szCs w:val="28"/>
                <w:lang w:val="en-US"/>
              </w:rPr>
              <w:t xml:space="preserve"> eggs</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Gordon</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1980</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mRNA transferred into mammalian embryos</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Brinster et al.</w:t>
            </w:r>
          </w:p>
        </w:tc>
      </w:tr>
      <w:tr w:rsidR="001709AA" w:rsidRPr="00202127" w:rsidTr="000F2C2E">
        <w:tc>
          <w:tcPr>
            <w:tcW w:w="1413" w:type="dxa"/>
          </w:tcPr>
          <w:p w:rsidR="001709AA"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1980-1981</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Transgenic mice was first recorded</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Palmiter et al.</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1981</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Transgenic mice was first documented</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Six research groups</w:t>
            </w:r>
          </w:p>
        </w:tc>
      </w:tr>
      <w:tr w:rsidR="001709AA" w:rsidRPr="00202127" w:rsidTr="000F2C2E">
        <w:tc>
          <w:tcPr>
            <w:tcW w:w="1413" w:type="dxa"/>
          </w:tcPr>
          <w:p w:rsidR="001709AA"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1982</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Transgenic mice demonstrate an enhanced growth phenotype (Super-mouse)</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Palmiter et al.</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1985</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First transgenic pigs and sheeps were produced</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Hammer et al.</w:t>
            </w:r>
          </w:p>
        </w:tc>
      </w:tr>
      <w:tr w:rsidR="001709AA" w:rsidRPr="00202127" w:rsidTr="000F2C2E">
        <w:tc>
          <w:tcPr>
            <w:tcW w:w="1413" w:type="dxa"/>
          </w:tcPr>
          <w:p w:rsidR="001709AA" w:rsidRPr="00202127" w:rsidRDefault="001709AA" w:rsidP="000F2C2E">
            <w:pPr>
              <w:pStyle w:val="a3"/>
              <w:ind w:left="0"/>
              <w:jc w:val="center"/>
              <w:rPr>
                <w:rFonts w:ascii="Times New Roman" w:hAnsi="Times New Roman" w:cs="Times New Roman"/>
                <w:sz w:val="28"/>
                <w:szCs w:val="28"/>
                <w:lang w:val="en-US"/>
              </w:rPr>
            </w:pPr>
            <w:r>
              <w:rPr>
                <w:rFonts w:ascii="Times New Roman" w:hAnsi="Times New Roman" w:cs="Times New Roman"/>
                <w:sz w:val="28"/>
                <w:szCs w:val="28"/>
                <w:lang w:val="en-US"/>
              </w:rPr>
              <w:t>1997</w:t>
            </w:r>
          </w:p>
        </w:tc>
        <w:tc>
          <w:tcPr>
            <w:tcW w:w="4678" w:type="dxa"/>
          </w:tcPr>
          <w:p w:rsidR="001709AA" w:rsidRPr="00202127" w:rsidRDefault="001709AA" w:rsidP="000F2C2E">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Production of transgenic sheep by nuclear transfer of nuclei from transfected fetal fibroblasts</w:t>
            </w:r>
          </w:p>
        </w:tc>
        <w:tc>
          <w:tcPr>
            <w:tcW w:w="3395" w:type="dxa"/>
          </w:tcPr>
          <w:p w:rsidR="001709AA" w:rsidRPr="00202127" w:rsidRDefault="001709AA" w:rsidP="000F2C2E">
            <w:pPr>
              <w:pStyle w:val="a3"/>
              <w:ind w:left="0"/>
              <w:jc w:val="both"/>
              <w:rPr>
                <w:rFonts w:ascii="Times New Roman" w:hAnsi="Times New Roman" w:cs="Times New Roman"/>
                <w:sz w:val="28"/>
                <w:szCs w:val="28"/>
                <w:lang w:val="en-US"/>
              </w:rPr>
            </w:pPr>
            <w:r>
              <w:rPr>
                <w:rFonts w:ascii="Times New Roman" w:hAnsi="Times New Roman" w:cs="Times New Roman"/>
                <w:sz w:val="28"/>
                <w:szCs w:val="28"/>
                <w:lang w:val="en-US"/>
              </w:rPr>
              <w:t>Schnieke et al.</w:t>
            </w:r>
          </w:p>
        </w:tc>
      </w:tr>
    </w:tbl>
    <w:p w:rsidR="001709AA" w:rsidRDefault="001709AA" w:rsidP="001709AA">
      <w:pPr>
        <w:spacing w:after="0" w:line="240" w:lineRule="auto"/>
        <w:ind w:firstLine="567"/>
        <w:jc w:val="both"/>
        <w:rPr>
          <w:noProof/>
          <w:lang w:eastAsia="ru-RU"/>
        </w:rPr>
      </w:pP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Pr="00EC7FC9">
        <w:rPr>
          <w:rFonts w:ascii="Times New Roman" w:hAnsi="Times New Roman" w:cs="Times New Roman"/>
          <w:sz w:val="28"/>
          <w:szCs w:val="28"/>
          <w:lang w:val="en-US"/>
        </w:rPr>
        <w:t>n the past few years</w:t>
      </w:r>
      <w:r>
        <w:rPr>
          <w:rFonts w:ascii="Times New Roman" w:hAnsi="Times New Roman" w:cs="Times New Roman"/>
          <w:sz w:val="28"/>
          <w:szCs w:val="28"/>
          <w:lang w:val="en-US"/>
        </w:rPr>
        <w:t xml:space="preserve">, the techniques and </w:t>
      </w:r>
      <w:r w:rsidRPr="00EC7FC9">
        <w:rPr>
          <w:rFonts w:ascii="Times New Roman" w:hAnsi="Times New Roman" w:cs="Times New Roman"/>
          <w:sz w:val="28"/>
          <w:szCs w:val="28"/>
          <w:lang w:val="en-US"/>
        </w:rPr>
        <w:t xml:space="preserve">science of producing genetically engineered animals have advanced very rapidly. </w:t>
      </w:r>
      <w:r>
        <w:rPr>
          <w:rFonts w:ascii="Times New Roman" w:hAnsi="Times New Roman" w:cs="Times New Roman"/>
          <w:sz w:val="28"/>
          <w:szCs w:val="28"/>
          <w:lang w:val="en-US"/>
        </w:rPr>
        <w:t xml:space="preserve">Currently it </w:t>
      </w:r>
      <w:r w:rsidRPr="00EC7FC9">
        <w:rPr>
          <w:rFonts w:ascii="Times New Roman" w:hAnsi="Times New Roman" w:cs="Times New Roman"/>
          <w:sz w:val="28"/>
          <w:szCs w:val="28"/>
          <w:lang w:val="en-US"/>
        </w:rPr>
        <w:t xml:space="preserve">is possible to </w:t>
      </w:r>
      <w:r>
        <w:rPr>
          <w:rFonts w:ascii="Times New Roman" w:hAnsi="Times New Roman" w:cs="Times New Roman"/>
          <w:sz w:val="28"/>
          <w:szCs w:val="28"/>
          <w:lang w:val="en-US"/>
        </w:rPr>
        <w:t xml:space="preserve">create </w:t>
      </w:r>
      <w:r w:rsidRPr="00EC7FC9">
        <w:rPr>
          <w:rFonts w:ascii="Times New Roman" w:hAnsi="Times New Roman" w:cs="Times New Roman"/>
          <w:sz w:val="28"/>
          <w:szCs w:val="28"/>
          <w:lang w:val="en-US"/>
        </w:rPr>
        <w:t xml:space="preserve">animals </w:t>
      </w:r>
      <w:r>
        <w:rPr>
          <w:rFonts w:ascii="Times New Roman" w:hAnsi="Times New Roman" w:cs="Times New Roman"/>
          <w:sz w:val="28"/>
          <w:szCs w:val="28"/>
          <w:lang w:val="en-US"/>
        </w:rPr>
        <w:t xml:space="preserve">carrying </w:t>
      </w:r>
      <w:r w:rsidRPr="00EC7FC9">
        <w:rPr>
          <w:rFonts w:ascii="Times New Roman" w:hAnsi="Times New Roman" w:cs="Times New Roman"/>
          <w:sz w:val="28"/>
          <w:szCs w:val="28"/>
          <w:lang w:val="en-US"/>
        </w:rPr>
        <w:t xml:space="preserve">useful novel properties for dairy, meat, or fiber production, for environmental control of waste production, for biomedical purposes or other human consumption, or </w:t>
      </w:r>
      <w:r>
        <w:rPr>
          <w:rFonts w:ascii="Times New Roman" w:hAnsi="Times New Roman" w:cs="Times New Roman"/>
          <w:sz w:val="28"/>
          <w:szCs w:val="28"/>
          <w:lang w:val="en-US"/>
        </w:rPr>
        <w:t xml:space="preserve">generate a plenty copies of farm </w:t>
      </w:r>
      <w:r w:rsidRPr="00EC7FC9">
        <w:rPr>
          <w:rFonts w:ascii="Times New Roman" w:hAnsi="Times New Roman" w:cs="Times New Roman"/>
          <w:sz w:val="28"/>
          <w:szCs w:val="28"/>
          <w:lang w:val="en-US"/>
        </w:rPr>
        <w:t>animals</w:t>
      </w:r>
      <w:r>
        <w:rPr>
          <w:rFonts w:ascii="Times New Roman" w:hAnsi="Times New Roman" w:cs="Times New Roman"/>
          <w:sz w:val="28"/>
          <w:szCs w:val="28"/>
          <w:lang w:val="en-US"/>
        </w:rPr>
        <w:t xml:space="preserve"> which represent the valuable </w:t>
      </w:r>
      <w:r w:rsidRPr="00EC7FC9">
        <w:rPr>
          <w:rFonts w:ascii="Times New Roman" w:hAnsi="Times New Roman" w:cs="Times New Roman"/>
          <w:sz w:val="28"/>
          <w:szCs w:val="28"/>
          <w:lang w:val="en-US"/>
        </w:rPr>
        <w:t xml:space="preserve">traits, such as </w:t>
      </w:r>
      <w:r>
        <w:rPr>
          <w:rFonts w:ascii="Times New Roman" w:hAnsi="Times New Roman" w:cs="Times New Roman"/>
          <w:sz w:val="28"/>
          <w:szCs w:val="28"/>
          <w:lang w:val="en-US"/>
        </w:rPr>
        <w:t xml:space="preserve">good quality </w:t>
      </w:r>
      <w:r w:rsidRPr="00EC7FC9">
        <w:rPr>
          <w:rFonts w:ascii="Times New Roman" w:hAnsi="Times New Roman" w:cs="Times New Roman"/>
          <w:sz w:val="28"/>
          <w:szCs w:val="28"/>
          <w:lang w:val="en-US"/>
        </w:rPr>
        <w:t xml:space="preserve">milk or meat production, high fertility. </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There are a</w:t>
      </w:r>
      <w:r w:rsidRPr="00EC7FC9">
        <w:rPr>
          <w:rFonts w:ascii="Times New Roman" w:hAnsi="Times New Roman" w:cs="Times New Roman"/>
          <w:sz w:val="28"/>
          <w:szCs w:val="28"/>
          <w:lang w:val="en-US"/>
        </w:rPr>
        <w:t xml:space="preserve"> number of methods</w:t>
      </w:r>
      <w:r>
        <w:rPr>
          <w:rFonts w:ascii="Times New Roman" w:hAnsi="Times New Roman" w:cs="Times New Roman"/>
          <w:sz w:val="28"/>
          <w:szCs w:val="28"/>
          <w:lang w:val="en-US"/>
        </w:rPr>
        <w:t xml:space="preserve"> which currently used </w:t>
      </w:r>
      <w:r w:rsidRPr="00EC7FC9">
        <w:rPr>
          <w:rFonts w:ascii="Times New Roman" w:hAnsi="Times New Roman" w:cs="Times New Roman"/>
          <w:sz w:val="28"/>
          <w:szCs w:val="28"/>
          <w:lang w:val="en-US"/>
        </w:rPr>
        <w:t xml:space="preserve">for genetic engineering of various animal species. Most of </w:t>
      </w:r>
      <w:r>
        <w:rPr>
          <w:rFonts w:ascii="Times New Roman" w:hAnsi="Times New Roman" w:cs="Times New Roman"/>
          <w:sz w:val="28"/>
          <w:szCs w:val="28"/>
          <w:lang w:val="en-US"/>
        </w:rPr>
        <w:t xml:space="preserve">techniques </w:t>
      </w:r>
      <w:r w:rsidRPr="00EC7FC9">
        <w:rPr>
          <w:rFonts w:ascii="Times New Roman" w:hAnsi="Times New Roman" w:cs="Times New Roman"/>
          <w:sz w:val="28"/>
          <w:szCs w:val="28"/>
          <w:lang w:val="en-US"/>
        </w:rPr>
        <w:t xml:space="preserve">were developed </w:t>
      </w:r>
      <w:r>
        <w:rPr>
          <w:rFonts w:ascii="Times New Roman" w:hAnsi="Times New Roman" w:cs="Times New Roman"/>
          <w:sz w:val="28"/>
          <w:szCs w:val="28"/>
          <w:lang w:val="en-US"/>
        </w:rPr>
        <w:t xml:space="preserve">using fully genetically investigated animal model systems, such as </w:t>
      </w:r>
      <w:r w:rsidRPr="00EC7FC9">
        <w:rPr>
          <w:rFonts w:ascii="Times New Roman" w:hAnsi="Times New Roman" w:cs="Times New Roman"/>
          <w:sz w:val="28"/>
          <w:szCs w:val="28"/>
          <w:lang w:val="en-US"/>
        </w:rPr>
        <w:t>mouse and Drosophila</w:t>
      </w:r>
      <w:r>
        <w:rPr>
          <w:rFonts w:ascii="Times New Roman" w:hAnsi="Times New Roman" w:cs="Times New Roman"/>
          <w:sz w:val="28"/>
          <w:szCs w:val="28"/>
          <w:lang w:val="en-US"/>
        </w:rPr>
        <w:t xml:space="preserve">. Application of these to </w:t>
      </w:r>
      <w:r w:rsidRPr="00EC7FC9">
        <w:rPr>
          <w:rFonts w:ascii="Times New Roman" w:hAnsi="Times New Roman" w:cs="Times New Roman"/>
          <w:sz w:val="28"/>
          <w:szCs w:val="28"/>
          <w:lang w:val="en-US"/>
        </w:rPr>
        <w:t>domesticated animals ha</w:t>
      </w:r>
      <w:r>
        <w:rPr>
          <w:rFonts w:ascii="Times New Roman" w:hAnsi="Times New Roman" w:cs="Times New Roman"/>
          <w:sz w:val="28"/>
          <w:szCs w:val="28"/>
          <w:lang w:val="en-US"/>
        </w:rPr>
        <w:t>s</w:t>
      </w:r>
      <w:r w:rsidRPr="00EC7FC9">
        <w:rPr>
          <w:rFonts w:ascii="Times New Roman" w:hAnsi="Times New Roman" w:cs="Times New Roman"/>
          <w:sz w:val="28"/>
          <w:szCs w:val="28"/>
          <w:lang w:val="en-US"/>
        </w:rPr>
        <w:t xml:space="preserve"> only more recently been extended. </w:t>
      </w:r>
    </w:p>
    <w:p w:rsidR="001709AA" w:rsidRDefault="001709AA" w:rsidP="001709AA">
      <w:pPr>
        <w:spacing w:after="0" w:line="240" w:lineRule="auto"/>
        <w:ind w:firstLine="567"/>
        <w:jc w:val="both"/>
        <w:rPr>
          <w:rFonts w:ascii="Times New Roman" w:hAnsi="Times New Roman" w:cs="Times New Roman"/>
          <w:sz w:val="28"/>
          <w:szCs w:val="28"/>
          <w:lang w:val="en-US"/>
        </w:rPr>
      </w:pPr>
      <w:r w:rsidRPr="00EC7FC9">
        <w:rPr>
          <w:rFonts w:ascii="Times New Roman" w:hAnsi="Times New Roman" w:cs="Times New Roman"/>
          <w:sz w:val="28"/>
          <w:szCs w:val="28"/>
          <w:lang w:val="en-US"/>
        </w:rPr>
        <w:t xml:space="preserve">Access to the germline of mammals can be obtained by: </w:t>
      </w:r>
    </w:p>
    <w:p w:rsidR="001709AA" w:rsidRDefault="001709AA" w:rsidP="001709AA">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 xml:space="preserve">direct manipulation </w:t>
      </w:r>
      <w:r>
        <w:rPr>
          <w:rFonts w:ascii="Times New Roman" w:hAnsi="Times New Roman" w:cs="Times New Roman"/>
          <w:sz w:val="28"/>
          <w:szCs w:val="28"/>
          <w:lang w:val="en-US"/>
        </w:rPr>
        <w:t xml:space="preserve">with </w:t>
      </w:r>
      <w:r w:rsidRPr="00497731">
        <w:rPr>
          <w:rFonts w:ascii="Times New Roman" w:hAnsi="Times New Roman" w:cs="Times New Roman"/>
          <w:sz w:val="28"/>
          <w:szCs w:val="28"/>
          <w:lang w:val="en-US"/>
        </w:rPr>
        <w:t xml:space="preserve">the fertilized egg, followed by implantation </w:t>
      </w:r>
      <w:r>
        <w:rPr>
          <w:rFonts w:ascii="Times New Roman" w:hAnsi="Times New Roman" w:cs="Times New Roman"/>
          <w:sz w:val="28"/>
          <w:szCs w:val="28"/>
          <w:lang w:val="en-US"/>
        </w:rPr>
        <w:t xml:space="preserve">of reconstructed egg </w:t>
      </w:r>
      <w:r w:rsidRPr="00497731">
        <w:rPr>
          <w:rFonts w:ascii="Times New Roman" w:hAnsi="Times New Roman" w:cs="Times New Roman"/>
          <w:sz w:val="28"/>
          <w:szCs w:val="28"/>
          <w:lang w:val="en-US"/>
        </w:rPr>
        <w:t xml:space="preserve">into the uterus; </w:t>
      </w:r>
    </w:p>
    <w:p w:rsidR="001709AA" w:rsidRDefault="001709AA" w:rsidP="001709AA">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 xml:space="preserve">manipulation </w:t>
      </w:r>
      <w:r>
        <w:rPr>
          <w:rFonts w:ascii="Times New Roman" w:hAnsi="Times New Roman" w:cs="Times New Roman"/>
          <w:sz w:val="28"/>
          <w:szCs w:val="28"/>
          <w:lang w:val="en-US"/>
        </w:rPr>
        <w:t xml:space="preserve">with </w:t>
      </w:r>
      <w:r w:rsidRPr="00497731">
        <w:rPr>
          <w:rFonts w:ascii="Times New Roman" w:hAnsi="Times New Roman" w:cs="Times New Roman"/>
          <w:sz w:val="28"/>
          <w:szCs w:val="28"/>
          <w:lang w:val="en-US"/>
        </w:rPr>
        <w:t xml:space="preserve">sperm used to generate the zygote; </w:t>
      </w:r>
    </w:p>
    <w:p w:rsidR="001709AA" w:rsidRDefault="001709AA" w:rsidP="001709AA">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 xml:space="preserve">manipulation </w:t>
      </w:r>
      <w:r>
        <w:rPr>
          <w:rFonts w:ascii="Times New Roman" w:hAnsi="Times New Roman" w:cs="Times New Roman"/>
          <w:sz w:val="28"/>
          <w:szCs w:val="28"/>
          <w:lang w:val="en-US"/>
        </w:rPr>
        <w:t xml:space="preserve">with </w:t>
      </w:r>
      <w:r w:rsidRPr="00497731">
        <w:rPr>
          <w:rFonts w:ascii="Times New Roman" w:hAnsi="Times New Roman" w:cs="Times New Roman"/>
          <w:sz w:val="28"/>
          <w:szCs w:val="28"/>
          <w:lang w:val="en-US"/>
        </w:rPr>
        <w:t>early embryo tissue</w:t>
      </w:r>
      <w:r>
        <w:rPr>
          <w:rFonts w:ascii="Times New Roman" w:hAnsi="Times New Roman" w:cs="Times New Roman"/>
          <w:sz w:val="28"/>
          <w:szCs w:val="28"/>
          <w:lang w:val="en-US"/>
        </w:rPr>
        <w:t>s and cells</w:t>
      </w:r>
      <w:r w:rsidRPr="00497731">
        <w:rPr>
          <w:rFonts w:ascii="Times New Roman" w:hAnsi="Times New Roman" w:cs="Times New Roman"/>
          <w:sz w:val="28"/>
          <w:szCs w:val="28"/>
          <w:lang w:val="en-US"/>
        </w:rPr>
        <w:t xml:space="preserve">; </w:t>
      </w:r>
    </w:p>
    <w:p w:rsidR="001709AA" w:rsidRDefault="001709AA" w:rsidP="001709AA">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the us</w:t>
      </w:r>
      <w:r>
        <w:rPr>
          <w:rFonts w:ascii="Times New Roman" w:hAnsi="Times New Roman" w:cs="Times New Roman"/>
          <w:sz w:val="28"/>
          <w:szCs w:val="28"/>
          <w:lang w:val="en-US"/>
        </w:rPr>
        <w:t>age</w:t>
      </w:r>
      <w:r w:rsidRPr="00497731">
        <w:rPr>
          <w:rFonts w:ascii="Times New Roman" w:hAnsi="Times New Roman" w:cs="Times New Roman"/>
          <w:sz w:val="28"/>
          <w:szCs w:val="28"/>
          <w:lang w:val="en-US"/>
        </w:rPr>
        <w:t xml:space="preserve"> of ES cell lines which, after </w:t>
      </w:r>
      <w:r>
        <w:rPr>
          <w:rFonts w:ascii="Times New Roman" w:hAnsi="Times New Roman" w:cs="Times New Roman"/>
          <w:sz w:val="28"/>
          <w:szCs w:val="28"/>
          <w:lang w:val="en-US"/>
        </w:rPr>
        <w:t xml:space="preserve">genetic </w:t>
      </w:r>
      <w:r w:rsidRPr="00497731">
        <w:rPr>
          <w:rFonts w:ascii="Times New Roman" w:hAnsi="Times New Roman" w:cs="Times New Roman"/>
          <w:sz w:val="28"/>
          <w:szCs w:val="28"/>
          <w:lang w:val="en-US"/>
        </w:rPr>
        <w:t xml:space="preserve">manipulation and selection </w:t>
      </w:r>
      <w:r w:rsidRPr="00F907D8">
        <w:rPr>
          <w:rFonts w:ascii="Times New Roman" w:hAnsi="Times New Roman" w:cs="Times New Roman"/>
          <w:i/>
          <w:sz w:val="28"/>
          <w:szCs w:val="28"/>
          <w:lang w:val="en-US"/>
        </w:rPr>
        <w:t>ex vivo</w:t>
      </w:r>
      <w:r w:rsidRPr="00497731">
        <w:rPr>
          <w:rFonts w:ascii="Times New Roman" w:hAnsi="Times New Roman" w:cs="Times New Roman"/>
          <w:sz w:val="28"/>
          <w:szCs w:val="28"/>
          <w:lang w:val="en-US"/>
        </w:rPr>
        <w:t xml:space="preserve">, can be introduced into early embryos, some of whose germline will develop from the ES cells (Smith, 2001); </w:t>
      </w:r>
    </w:p>
    <w:p w:rsidR="001709AA" w:rsidRDefault="001709AA" w:rsidP="001709AA">
      <w:pPr>
        <w:pStyle w:val="a3"/>
        <w:numPr>
          <w:ilvl w:val="0"/>
          <w:numId w:val="72"/>
        </w:numPr>
        <w:tabs>
          <w:tab w:val="left" w:pos="851"/>
        </w:tabs>
        <w:spacing w:after="0" w:line="240" w:lineRule="auto"/>
        <w:ind w:left="0" w:firstLine="567"/>
        <w:jc w:val="both"/>
        <w:rPr>
          <w:rFonts w:ascii="Times New Roman" w:hAnsi="Times New Roman" w:cs="Times New Roman"/>
          <w:sz w:val="28"/>
          <w:szCs w:val="28"/>
          <w:lang w:val="en-US"/>
        </w:rPr>
      </w:pPr>
      <w:r w:rsidRPr="00497731">
        <w:rPr>
          <w:rFonts w:ascii="Times New Roman" w:hAnsi="Times New Roman" w:cs="Times New Roman"/>
          <w:sz w:val="28"/>
          <w:szCs w:val="28"/>
          <w:lang w:val="en-US"/>
        </w:rPr>
        <w:t>manipulation</w:t>
      </w:r>
      <w:r>
        <w:rPr>
          <w:rFonts w:ascii="Times New Roman" w:hAnsi="Times New Roman" w:cs="Times New Roman"/>
          <w:sz w:val="28"/>
          <w:szCs w:val="28"/>
          <w:lang w:val="en-US"/>
        </w:rPr>
        <w:t xml:space="preserve"> with</w:t>
      </w:r>
      <w:r w:rsidRPr="00497731">
        <w:rPr>
          <w:rFonts w:ascii="Times New Roman" w:hAnsi="Times New Roman" w:cs="Times New Roman"/>
          <w:sz w:val="28"/>
          <w:szCs w:val="28"/>
          <w:lang w:val="en-US"/>
        </w:rPr>
        <w:t xml:space="preserve"> cultured somatic cells, whose nuclei then can be transferred into enucleated oocytes and thereby provide the genetic information required to produce a </w:t>
      </w:r>
      <w:r>
        <w:rPr>
          <w:rFonts w:ascii="Times New Roman" w:hAnsi="Times New Roman" w:cs="Times New Roman"/>
          <w:sz w:val="28"/>
          <w:szCs w:val="28"/>
          <w:lang w:val="en-US"/>
        </w:rPr>
        <w:t>complete</w:t>
      </w:r>
      <w:r w:rsidRPr="00497731">
        <w:rPr>
          <w:rFonts w:ascii="Times New Roman" w:hAnsi="Times New Roman" w:cs="Times New Roman"/>
          <w:sz w:val="28"/>
          <w:szCs w:val="28"/>
          <w:lang w:val="en-US"/>
        </w:rPr>
        <w:t xml:space="preserve"> animal.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The</w:t>
      </w:r>
      <w:r w:rsidRPr="00B64BE3">
        <w:rPr>
          <w:rFonts w:ascii="Times New Roman" w:hAnsi="Times New Roman" w:cs="Times New Roman"/>
          <w:sz w:val="28"/>
          <w:szCs w:val="28"/>
          <w:lang w:val="en-US"/>
        </w:rPr>
        <w:t xml:space="preserve"> </w:t>
      </w:r>
      <w:r>
        <w:rPr>
          <w:rFonts w:ascii="Times New Roman" w:hAnsi="Times New Roman" w:cs="Times New Roman"/>
          <w:sz w:val="28"/>
          <w:szCs w:val="28"/>
          <w:lang w:val="en-US"/>
        </w:rPr>
        <w:t>manipulation with ES cells allows to researchers to do preliminary selection of desirable genetic modifications before the</w:t>
      </w:r>
      <w:r w:rsidRPr="00F907D8">
        <w:rPr>
          <w:rFonts w:ascii="Times New Roman" w:hAnsi="Times New Roman" w:cs="Times New Roman"/>
          <w:sz w:val="28"/>
          <w:szCs w:val="28"/>
          <w:lang w:val="en-US"/>
        </w:rPr>
        <w:t xml:space="preserve"> undertaking the expensive and lengthy process of generating animals. ES cells </w:t>
      </w:r>
      <w:r>
        <w:rPr>
          <w:rFonts w:ascii="Times New Roman" w:hAnsi="Times New Roman" w:cs="Times New Roman"/>
          <w:sz w:val="28"/>
          <w:szCs w:val="28"/>
          <w:lang w:val="en-US"/>
        </w:rPr>
        <w:t xml:space="preserve">usage </w:t>
      </w:r>
      <w:r w:rsidRPr="00F907D8">
        <w:rPr>
          <w:rFonts w:ascii="Times New Roman" w:hAnsi="Times New Roman" w:cs="Times New Roman"/>
          <w:sz w:val="28"/>
          <w:szCs w:val="28"/>
          <w:lang w:val="en-US"/>
        </w:rPr>
        <w:t xml:space="preserve">are not available for all </w:t>
      </w:r>
      <w:r>
        <w:rPr>
          <w:rFonts w:ascii="Times New Roman" w:hAnsi="Times New Roman" w:cs="Times New Roman"/>
          <w:sz w:val="28"/>
          <w:szCs w:val="28"/>
          <w:lang w:val="en-US"/>
        </w:rPr>
        <w:t xml:space="preserve">animal </w:t>
      </w:r>
      <w:r w:rsidRPr="00F907D8">
        <w:rPr>
          <w:rFonts w:ascii="Times New Roman" w:hAnsi="Times New Roman" w:cs="Times New Roman"/>
          <w:sz w:val="28"/>
          <w:szCs w:val="28"/>
          <w:lang w:val="en-US"/>
        </w:rPr>
        <w:t>species of interest</w:t>
      </w:r>
      <w:r>
        <w:rPr>
          <w:rFonts w:ascii="Times New Roman" w:hAnsi="Times New Roman" w:cs="Times New Roman"/>
          <w:sz w:val="28"/>
          <w:szCs w:val="28"/>
          <w:lang w:val="en-US"/>
        </w:rPr>
        <w:t>. But</w:t>
      </w:r>
      <w:r w:rsidRPr="00F907D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usage of nuclear transfer from modified somatic cells for </w:t>
      </w:r>
      <w:r w:rsidRPr="00F907D8">
        <w:rPr>
          <w:rFonts w:ascii="Times New Roman" w:hAnsi="Times New Roman" w:cs="Times New Roman"/>
          <w:sz w:val="28"/>
          <w:szCs w:val="28"/>
          <w:lang w:val="en-US"/>
        </w:rPr>
        <w:t xml:space="preserve">generation of </w:t>
      </w:r>
      <w:r>
        <w:rPr>
          <w:rFonts w:ascii="Times New Roman" w:hAnsi="Times New Roman" w:cs="Times New Roman"/>
          <w:sz w:val="28"/>
          <w:szCs w:val="28"/>
          <w:lang w:val="en-US"/>
        </w:rPr>
        <w:t xml:space="preserve">transgenic </w:t>
      </w:r>
      <w:r w:rsidRPr="00F907D8">
        <w:rPr>
          <w:rFonts w:ascii="Times New Roman" w:hAnsi="Times New Roman" w:cs="Times New Roman"/>
          <w:sz w:val="28"/>
          <w:szCs w:val="28"/>
          <w:lang w:val="en-US"/>
        </w:rPr>
        <w:t>embryos</w:t>
      </w:r>
      <w:r>
        <w:rPr>
          <w:rFonts w:ascii="Times New Roman" w:hAnsi="Times New Roman" w:cs="Times New Roman"/>
          <w:sz w:val="28"/>
          <w:szCs w:val="28"/>
          <w:lang w:val="en-US"/>
        </w:rPr>
        <w:t xml:space="preserve"> </w:t>
      </w:r>
      <w:r w:rsidRPr="00F907D8">
        <w:rPr>
          <w:rFonts w:ascii="Times New Roman" w:hAnsi="Times New Roman" w:cs="Times New Roman"/>
          <w:sz w:val="28"/>
          <w:szCs w:val="28"/>
          <w:lang w:val="en-US"/>
        </w:rPr>
        <w:t>is</w:t>
      </w:r>
      <w:r>
        <w:rPr>
          <w:rFonts w:ascii="Times New Roman" w:hAnsi="Times New Roman" w:cs="Times New Roman"/>
          <w:sz w:val="28"/>
          <w:szCs w:val="28"/>
          <w:lang w:val="en-US"/>
        </w:rPr>
        <w:t xml:space="preserve"> a suitable approach for </w:t>
      </w:r>
      <w:r w:rsidRPr="00F907D8">
        <w:rPr>
          <w:rFonts w:ascii="Times New Roman" w:hAnsi="Times New Roman" w:cs="Times New Roman"/>
          <w:sz w:val="28"/>
          <w:szCs w:val="28"/>
          <w:lang w:val="en-US"/>
        </w:rPr>
        <w:t xml:space="preserve">genetic engineering and </w:t>
      </w:r>
      <w:r>
        <w:rPr>
          <w:rFonts w:ascii="Times New Roman" w:hAnsi="Times New Roman" w:cs="Times New Roman"/>
          <w:sz w:val="28"/>
          <w:szCs w:val="28"/>
          <w:lang w:val="en-US"/>
        </w:rPr>
        <w:t xml:space="preserve">cloning </w:t>
      </w:r>
      <w:r w:rsidRPr="00F907D8">
        <w:rPr>
          <w:rFonts w:ascii="Times New Roman" w:hAnsi="Times New Roman" w:cs="Times New Roman"/>
          <w:sz w:val="28"/>
          <w:szCs w:val="28"/>
          <w:lang w:val="en-US"/>
        </w:rPr>
        <w:t>of nearly genetically identical animals</w:t>
      </w:r>
      <w:r>
        <w:rPr>
          <w:rFonts w:ascii="Times New Roman" w:hAnsi="Times New Roman" w:cs="Times New Roman"/>
          <w:sz w:val="28"/>
          <w:szCs w:val="28"/>
          <w:lang w:val="en-US"/>
        </w:rPr>
        <w:t xml:space="preserve">. This method was proposed by </w:t>
      </w:r>
      <w:r w:rsidRPr="00F907D8">
        <w:rPr>
          <w:rFonts w:ascii="Times New Roman" w:hAnsi="Times New Roman" w:cs="Times New Roman"/>
          <w:sz w:val="28"/>
          <w:szCs w:val="28"/>
          <w:lang w:val="en-US"/>
        </w:rPr>
        <w:t>Westhusin et al.</w:t>
      </w:r>
      <w:r>
        <w:rPr>
          <w:rFonts w:ascii="Times New Roman" w:hAnsi="Times New Roman" w:cs="Times New Roman"/>
          <w:sz w:val="28"/>
          <w:szCs w:val="28"/>
          <w:lang w:val="en-US"/>
        </w:rPr>
        <w:t xml:space="preserve"> (</w:t>
      </w:r>
      <w:r w:rsidRPr="00F907D8">
        <w:rPr>
          <w:rFonts w:ascii="Times New Roman" w:hAnsi="Times New Roman" w:cs="Times New Roman"/>
          <w:sz w:val="28"/>
          <w:szCs w:val="28"/>
          <w:lang w:val="en-US"/>
        </w:rPr>
        <w:t>2001).</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For example, m</w:t>
      </w:r>
      <w:r w:rsidRPr="00EC7FC9">
        <w:rPr>
          <w:rFonts w:ascii="Times New Roman" w:hAnsi="Times New Roman" w:cs="Times New Roman"/>
          <w:sz w:val="28"/>
          <w:szCs w:val="28"/>
          <w:lang w:val="en-US"/>
        </w:rPr>
        <w:t xml:space="preserve">anipulation </w:t>
      </w:r>
      <w:r>
        <w:rPr>
          <w:rFonts w:ascii="Times New Roman" w:hAnsi="Times New Roman" w:cs="Times New Roman"/>
          <w:sz w:val="28"/>
          <w:szCs w:val="28"/>
          <w:lang w:val="en-US"/>
        </w:rPr>
        <w:t xml:space="preserve">with </w:t>
      </w:r>
      <w:r w:rsidRPr="00EC7FC9">
        <w:rPr>
          <w:rFonts w:ascii="Times New Roman" w:hAnsi="Times New Roman" w:cs="Times New Roman"/>
          <w:sz w:val="28"/>
          <w:szCs w:val="28"/>
          <w:lang w:val="en-US"/>
        </w:rPr>
        <w:t>the avian germline is difficult</w:t>
      </w:r>
      <w:r>
        <w:rPr>
          <w:rFonts w:ascii="Times New Roman" w:hAnsi="Times New Roman" w:cs="Times New Roman"/>
          <w:sz w:val="28"/>
          <w:szCs w:val="28"/>
          <w:lang w:val="en-US"/>
        </w:rPr>
        <w:t xml:space="preserve"> because </w:t>
      </w:r>
      <w:r w:rsidRPr="00EC7FC9">
        <w:rPr>
          <w:rFonts w:ascii="Times New Roman" w:hAnsi="Times New Roman" w:cs="Times New Roman"/>
          <w:sz w:val="28"/>
          <w:szCs w:val="28"/>
          <w:lang w:val="en-US"/>
        </w:rPr>
        <w:t>ES lines are not available and the early embryo is difficult to access</w:t>
      </w:r>
      <w:r>
        <w:rPr>
          <w:rFonts w:ascii="Times New Roman" w:hAnsi="Times New Roman" w:cs="Times New Roman"/>
          <w:sz w:val="28"/>
          <w:szCs w:val="28"/>
          <w:lang w:val="en-US"/>
        </w:rPr>
        <w:t xml:space="preserve"> from birds</w:t>
      </w:r>
      <w:r w:rsidRPr="00EC7FC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Many scientists </w:t>
      </w:r>
      <w:r w:rsidRPr="00EC7FC9">
        <w:rPr>
          <w:rFonts w:ascii="Times New Roman" w:hAnsi="Times New Roman" w:cs="Times New Roman"/>
          <w:sz w:val="28"/>
          <w:szCs w:val="28"/>
          <w:lang w:val="en-US"/>
        </w:rPr>
        <w:t>focus</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on the blastodermal cells</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or primordial germ cells</w:t>
      </w:r>
      <w:r>
        <w:rPr>
          <w:rFonts w:ascii="Times New Roman" w:hAnsi="Times New Roman" w:cs="Times New Roman"/>
          <w:sz w:val="28"/>
          <w:szCs w:val="28"/>
          <w:lang w:val="en-US"/>
        </w:rPr>
        <w:t xml:space="preserve"> usage. These embryonic cells </w:t>
      </w:r>
      <w:r w:rsidRPr="00EC7FC9">
        <w:rPr>
          <w:rFonts w:ascii="Times New Roman" w:hAnsi="Times New Roman" w:cs="Times New Roman"/>
          <w:sz w:val="28"/>
          <w:szCs w:val="28"/>
          <w:lang w:val="en-US"/>
        </w:rPr>
        <w:t xml:space="preserve">can be cultured </w:t>
      </w:r>
      <w:r w:rsidRPr="00B36C06">
        <w:rPr>
          <w:rFonts w:ascii="Times New Roman" w:hAnsi="Times New Roman" w:cs="Times New Roman"/>
          <w:i/>
          <w:sz w:val="28"/>
          <w:szCs w:val="28"/>
          <w:lang w:val="en-US"/>
        </w:rPr>
        <w:t>in vi</w:t>
      </w:r>
      <w:r>
        <w:rPr>
          <w:rFonts w:ascii="Times New Roman" w:hAnsi="Times New Roman" w:cs="Times New Roman"/>
          <w:i/>
          <w:sz w:val="28"/>
          <w:szCs w:val="28"/>
          <w:lang w:val="en-US"/>
        </w:rPr>
        <w:t>tro</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 xml:space="preserve">briefly and </w:t>
      </w:r>
      <w:r>
        <w:rPr>
          <w:rFonts w:ascii="Times New Roman" w:hAnsi="Times New Roman" w:cs="Times New Roman"/>
          <w:sz w:val="28"/>
          <w:szCs w:val="28"/>
          <w:lang w:val="en-US"/>
        </w:rPr>
        <w:t xml:space="preserve">allow to </w:t>
      </w:r>
      <w:r w:rsidRPr="00EC7FC9">
        <w:rPr>
          <w:rFonts w:ascii="Times New Roman" w:hAnsi="Times New Roman" w:cs="Times New Roman"/>
          <w:sz w:val="28"/>
          <w:szCs w:val="28"/>
          <w:lang w:val="en-US"/>
        </w:rPr>
        <w:t>manipulate</w:t>
      </w:r>
      <w:r>
        <w:rPr>
          <w:rFonts w:ascii="Times New Roman" w:hAnsi="Times New Roman" w:cs="Times New Roman"/>
          <w:sz w:val="28"/>
          <w:szCs w:val="28"/>
          <w:lang w:val="en-US"/>
        </w:rPr>
        <w:t xml:space="preserve"> with germline cells for genetic modifications </w:t>
      </w:r>
      <w:r w:rsidRPr="00EC7FC9">
        <w:rPr>
          <w:rFonts w:ascii="Times New Roman" w:hAnsi="Times New Roman" w:cs="Times New Roman"/>
          <w:sz w:val="28"/>
          <w:szCs w:val="28"/>
          <w:lang w:val="en-US"/>
        </w:rPr>
        <w:t>prior introduc</w:t>
      </w:r>
      <w:r>
        <w:rPr>
          <w:rFonts w:ascii="Times New Roman" w:hAnsi="Times New Roman" w:cs="Times New Roman"/>
          <w:sz w:val="28"/>
          <w:szCs w:val="28"/>
          <w:lang w:val="en-US"/>
        </w:rPr>
        <w:t xml:space="preserve">ing </w:t>
      </w:r>
      <w:r w:rsidRPr="00EC7FC9">
        <w:rPr>
          <w:rFonts w:ascii="Times New Roman" w:hAnsi="Times New Roman" w:cs="Times New Roman"/>
          <w:sz w:val="28"/>
          <w:szCs w:val="28"/>
          <w:lang w:val="en-US"/>
        </w:rPr>
        <w:t>into fresh embryos to create chimeras from which modified lines can eventually be developed</w:t>
      </w:r>
      <w:r>
        <w:rPr>
          <w:rFonts w:ascii="Times New Roman" w:hAnsi="Times New Roman" w:cs="Times New Roman"/>
          <w:sz w:val="28"/>
          <w:szCs w:val="28"/>
          <w:lang w:val="en-US"/>
        </w:rPr>
        <w:t xml:space="preserve">. This approach was proposed by </w:t>
      </w:r>
      <w:r w:rsidRPr="00EC7FC9">
        <w:rPr>
          <w:rFonts w:ascii="Times New Roman" w:hAnsi="Times New Roman" w:cs="Times New Roman"/>
          <w:sz w:val="28"/>
          <w:szCs w:val="28"/>
          <w:lang w:val="en-US"/>
        </w:rPr>
        <w:t>Aritomi and Fujihara</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2000)</w:t>
      </w:r>
      <w:r>
        <w:rPr>
          <w:rFonts w:ascii="Times New Roman" w:hAnsi="Times New Roman" w:cs="Times New Roman"/>
          <w:sz w:val="28"/>
          <w:szCs w:val="28"/>
          <w:lang w:val="en-US"/>
        </w:rPr>
        <w:t xml:space="preserve">. However, the effectivity of getting transgenic avian is still </w:t>
      </w:r>
      <w:r w:rsidRPr="00EC7FC9">
        <w:rPr>
          <w:rFonts w:ascii="Times New Roman" w:hAnsi="Times New Roman" w:cs="Times New Roman"/>
          <w:sz w:val="28"/>
          <w:szCs w:val="28"/>
          <w:lang w:val="en-US"/>
        </w:rPr>
        <w:t>low.</w:t>
      </w:r>
      <w:r w:rsidRPr="00F907D8">
        <w:rPr>
          <w:rFonts w:ascii="Times New Roman" w:hAnsi="Times New Roman" w:cs="Times New Roman"/>
          <w:sz w:val="28"/>
          <w:szCs w:val="28"/>
          <w:lang w:val="en-US"/>
        </w:rPr>
        <w:t xml:space="preserve"> </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907D8">
        <w:rPr>
          <w:rFonts w:ascii="Times New Roman" w:hAnsi="Times New Roman" w:cs="Times New Roman"/>
          <w:sz w:val="28"/>
          <w:szCs w:val="28"/>
          <w:lang w:val="en-US"/>
        </w:rPr>
        <w:t>Steps of genetic transformation</w:t>
      </w:r>
      <w:r>
        <w:rPr>
          <w:rFonts w:ascii="Times New Roman" w:hAnsi="Times New Roman" w:cs="Times New Roman"/>
          <w:sz w:val="28"/>
          <w:szCs w:val="28"/>
          <w:lang w:val="en-US"/>
        </w:rPr>
        <w:t>:</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Cloning of needed genes</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Construction of genetic vector</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Introduction of genetic vector to the host cell or early embryo</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Selection of genetically transformed cells or organisms</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Checking the foreign gene expression in needed cells or organs</w:t>
      </w:r>
    </w:p>
    <w:p w:rsidR="001709AA" w:rsidRPr="00F907D8"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Creation of homozygous genetically transformed strain</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most important question in creating of transgenic animals is </w:t>
      </w:r>
      <w:r w:rsidRPr="00685830">
        <w:rPr>
          <w:rFonts w:ascii="Times New Roman" w:hAnsi="Times New Roman" w:cs="Times New Roman"/>
          <w:sz w:val="28"/>
          <w:szCs w:val="28"/>
          <w:lang w:val="en-US"/>
        </w:rPr>
        <w:t xml:space="preserve">ensuring that the </w:t>
      </w:r>
      <w:r>
        <w:rPr>
          <w:rFonts w:ascii="Times New Roman" w:hAnsi="Times New Roman" w:cs="Times New Roman"/>
          <w:sz w:val="28"/>
          <w:szCs w:val="28"/>
          <w:lang w:val="en-US"/>
        </w:rPr>
        <w:t xml:space="preserve">desirable foreign </w:t>
      </w:r>
      <w:r w:rsidRPr="00685830">
        <w:rPr>
          <w:rFonts w:ascii="Times New Roman" w:hAnsi="Times New Roman" w:cs="Times New Roman"/>
          <w:sz w:val="28"/>
          <w:szCs w:val="28"/>
          <w:lang w:val="en-US"/>
        </w:rPr>
        <w:t xml:space="preserve">gene product is expressed in the correct </w:t>
      </w:r>
      <w:r>
        <w:rPr>
          <w:rFonts w:ascii="Times New Roman" w:hAnsi="Times New Roman" w:cs="Times New Roman"/>
          <w:sz w:val="28"/>
          <w:szCs w:val="28"/>
          <w:lang w:val="en-US"/>
        </w:rPr>
        <w:t xml:space="preserve">place (specialized cells or </w:t>
      </w:r>
      <w:r w:rsidRPr="00685830">
        <w:rPr>
          <w:rFonts w:ascii="Times New Roman" w:hAnsi="Times New Roman" w:cs="Times New Roman"/>
          <w:sz w:val="28"/>
          <w:szCs w:val="28"/>
          <w:lang w:val="en-US"/>
        </w:rPr>
        <w:t>tissue</w:t>
      </w:r>
      <w:r>
        <w:rPr>
          <w:rFonts w:ascii="Times New Roman" w:hAnsi="Times New Roman" w:cs="Times New Roman"/>
          <w:sz w:val="28"/>
          <w:szCs w:val="28"/>
          <w:lang w:val="en-US"/>
        </w:rPr>
        <w:t xml:space="preserve">s), </w:t>
      </w:r>
      <w:r w:rsidRPr="00685830">
        <w:rPr>
          <w:rFonts w:ascii="Times New Roman" w:hAnsi="Times New Roman" w:cs="Times New Roman"/>
          <w:sz w:val="28"/>
          <w:szCs w:val="28"/>
          <w:lang w:val="en-US"/>
        </w:rPr>
        <w:t xml:space="preserve">at the appropriate level and time. </w:t>
      </w:r>
      <w:r>
        <w:rPr>
          <w:rFonts w:ascii="Times New Roman" w:hAnsi="Times New Roman" w:cs="Times New Roman"/>
          <w:sz w:val="28"/>
          <w:szCs w:val="28"/>
          <w:lang w:val="en-US"/>
        </w:rPr>
        <w:t>Many s</w:t>
      </w:r>
      <w:r w:rsidRPr="00685830">
        <w:rPr>
          <w:rFonts w:ascii="Times New Roman" w:hAnsi="Times New Roman" w:cs="Times New Roman"/>
          <w:sz w:val="28"/>
          <w:szCs w:val="28"/>
          <w:lang w:val="en-US"/>
        </w:rPr>
        <w:t xml:space="preserve">pecifics </w:t>
      </w:r>
      <w:r>
        <w:rPr>
          <w:rFonts w:ascii="Times New Roman" w:hAnsi="Times New Roman" w:cs="Times New Roman"/>
          <w:sz w:val="28"/>
          <w:szCs w:val="28"/>
          <w:lang w:val="en-US"/>
        </w:rPr>
        <w:t xml:space="preserve">are known </w:t>
      </w:r>
      <w:r w:rsidRPr="00685830">
        <w:rPr>
          <w:rFonts w:ascii="Times New Roman" w:hAnsi="Times New Roman" w:cs="Times New Roman"/>
          <w:sz w:val="28"/>
          <w:szCs w:val="28"/>
          <w:lang w:val="en-US"/>
        </w:rPr>
        <w:t xml:space="preserve">how this goal </w:t>
      </w:r>
      <w:r>
        <w:rPr>
          <w:rFonts w:ascii="Times New Roman" w:hAnsi="Times New Roman" w:cs="Times New Roman"/>
          <w:sz w:val="28"/>
          <w:szCs w:val="28"/>
          <w:lang w:val="en-US"/>
        </w:rPr>
        <w:t xml:space="preserve">can be achieved, and the approaches </w:t>
      </w:r>
      <w:r w:rsidRPr="00685830">
        <w:rPr>
          <w:rFonts w:ascii="Times New Roman" w:hAnsi="Times New Roman" w:cs="Times New Roman"/>
          <w:sz w:val="28"/>
          <w:szCs w:val="28"/>
          <w:lang w:val="en-US"/>
        </w:rPr>
        <w:t xml:space="preserve">vary considerably </w:t>
      </w:r>
      <w:r>
        <w:rPr>
          <w:rFonts w:ascii="Times New Roman" w:hAnsi="Times New Roman" w:cs="Times New Roman"/>
          <w:sz w:val="28"/>
          <w:szCs w:val="28"/>
          <w:lang w:val="en-US"/>
        </w:rPr>
        <w:t>depending on used</w:t>
      </w:r>
      <w:r w:rsidRPr="0068583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animal </w:t>
      </w:r>
      <w:r w:rsidRPr="00685830">
        <w:rPr>
          <w:rFonts w:ascii="Times New Roman" w:hAnsi="Times New Roman" w:cs="Times New Roman"/>
          <w:sz w:val="28"/>
          <w:szCs w:val="28"/>
          <w:lang w:val="en-US"/>
        </w:rPr>
        <w:t>system</w:t>
      </w:r>
      <w:r>
        <w:rPr>
          <w:rFonts w:ascii="Times New Roman" w:hAnsi="Times New Roman" w:cs="Times New Roman"/>
          <w:sz w:val="28"/>
          <w:szCs w:val="28"/>
          <w:lang w:val="en-US"/>
        </w:rPr>
        <w:t xml:space="preserve">. But, </w:t>
      </w:r>
      <w:r w:rsidRPr="00685830">
        <w:rPr>
          <w:rFonts w:ascii="Times New Roman" w:hAnsi="Times New Roman" w:cs="Times New Roman"/>
          <w:sz w:val="28"/>
          <w:szCs w:val="28"/>
          <w:lang w:val="en-US"/>
        </w:rPr>
        <w:t>some general principles can be elucidated. First</w:t>
      </w:r>
      <w:r>
        <w:rPr>
          <w:rFonts w:ascii="Times New Roman" w:hAnsi="Times New Roman" w:cs="Times New Roman"/>
          <w:sz w:val="28"/>
          <w:szCs w:val="28"/>
          <w:lang w:val="en-US"/>
        </w:rPr>
        <w:t xml:space="preserve"> of all</w:t>
      </w:r>
      <w:r w:rsidRPr="00685830">
        <w:rPr>
          <w:rFonts w:ascii="Times New Roman" w:hAnsi="Times New Roman" w:cs="Times New Roman"/>
          <w:sz w:val="28"/>
          <w:szCs w:val="28"/>
          <w:lang w:val="en-US"/>
        </w:rPr>
        <w:t>, the</w:t>
      </w:r>
      <w:r>
        <w:rPr>
          <w:rFonts w:ascii="Times New Roman" w:hAnsi="Times New Roman" w:cs="Times New Roman"/>
          <w:sz w:val="28"/>
          <w:szCs w:val="28"/>
          <w:lang w:val="en-US"/>
        </w:rPr>
        <w:t>re</w:t>
      </w:r>
      <w:r w:rsidRPr="0068583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is a big range of tissue-specific promoters, which can be chosen for transgenic construction.  But most of such promoters </w:t>
      </w:r>
      <w:r w:rsidRPr="00685830">
        <w:rPr>
          <w:rFonts w:ascii="Times New Roman" w:hAnsi="Times New Roman" w:cs="Times New Roman"/>
          <w:sz w:val="28"/>
          <w:szCs w:val="28"/>
          <w:lang w:val="en-US"/>
        </w:rPr>
        <w:t xml:space="preserve">are complex, large, and </w:t>
      </w:r>
      <w:r>
        <w:rPr>
          <w:rFonts w:ascii="Times New Roman" w:hAnsi="Times New Roman" w:cs="Times New Roman"/>
          <w:sz w:val="28"/>
          <w:szCs w:val="28"/>
          <w:lang w:val="en-US"/>
        </w:rPr>
        <w:t>hard to regulate in animal bodies</w:t>
      </w:r>
      <w:r w:rsidRPr="00685830">
        <w:rPr>
          <w:rFonts w:ascii="Times New Roman" w:hAnsi="Times New Roman" w:cs="Times New Roman"/>
          <w:sz w:val="28"/>
          <w:szCs w:val="28"/>
          <w:lang w:val="en-US"/>
        </w:rPr>
        <w:t xml:space="preserve">. </w:t>
      </w:r>
      <w:r>
        <w:rPr>
          <w:rFonts w:ascii="Times New Roman" w:hAnsi="Times New Roman" w:cs="Times New Roman"/>
          <w:sz w:val="28"/>
          <w:szCs w:val="28"/>
          <w:lang w:val="en-US"/>
        </w:rPr>
        <w:t>Therefore</w:t>
      </w:r>
      <w:r w:rsidR="00585285">
        <w:rPr>
          <w:rFonts w:ascii="Times New Roman" w:hAnsi="Times New Roman" w:cs="Times New Roman"/>
          <w:sz w:val="28"/>
          <w:szCs w:val="28"/>
          <w:lang w:val="en-US"/>
        </w:rPr>
        <w:t>,</w:t>
      </w:r>
      <w:r>
        <w:rPr>
          <w:rFonts w:ascii="Times New Roman" w:hAnsi="Times New Roman" w:cs="Times New Roman"/>
          <w:sz w:val="28"/>
          <w:szCs w:val="28"/>
          <w:lang w:val="en-US"/>
        </w:rPr>
        <w:t xml:space="preserve"> scientists use the small range of</w:t>
      </w:r>
      <w:r w:rsidRPr="00685830">
        <w:rPr>
          <w:rFonts w:ascii="Times New Roman" w:hAnsi="Times New Roman" w:cs="Times New Roman"/>
          <w:sz w:val="28"/>
          <w:szCs w:val="28"/>
          <w:lang w:val="en-US"/>
        </w:rPr>
        <w:t xml:space="preserve"> well-characterized promoters</w:t>
      </w:r>
      <w:r>
        <w:rPr>
          <w:rFonts w:ascii="Times New Roman" w:hAnsi="Times New Roman" w:cs="Times New Roman"/>
          <w:sz w:val="28"/>
          <w:szCs w:val="28"/>
          <w:lang w:val="en-US"/>
        </w:rPr>
        <w:t xml:space="preserve"> to fuse them with genes of interest</w:t>
      </w:r>
      <w:r w:rsidRPr="0068583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Another approach is explained by the fact that transgenes </w:t>
      </w:r>
      <w:r w:rsidRPr="00685830">
        <w:rPr>
          <w:rFonts w:ascii="Times New Roman" w:hAnsi="Times New Roman" w:cs="Times New Roman"/>
          <w:sz w:val="28"/>
          <w:szCs w:val="28"/>
          <w:lang w:val="en-US"/>
        </w:rPr>
        <w:t xml:space="preserve">expression </w:t>
      </w:r>
      <w:r>
        <w:rPr>
          <w:rFonts w:ascii="Times New Roman" w:hAnsi="Times New Roman" w:cs="Times New Roman"/>
          <w:sz w:val="28"/>
          <w:szCs w:val="28"/>
          <w:lang w:val="en-US"/>
        </w:rPr>
        <w:t xml:space="preserve">depends on the place </w:t>
      </w:r>
      <w:r w:rsidRPr="00685830">
        <w:rPr>
          <w:rFonts w:ascii="Times New Roman" w:hAnsi="Times New Roman" w:cs="Times New Roman"/>
          <w:sz w:val="28"/>
          <w:szCs w:val="28"/>
          <w:lang w:val="en-US"/>
        </w:rPr>
        <w:t>of transgene</w:t>
      </w:r>
      <w:r>
        <w:rPr>
          <w:rFonts w:ascii="Times New Roman" w:hAnsi="Times New Roman" w:cs="Times New Roman"/>
          <w:sz w:val="28"/>
          <w:szCs w:val="28"/>
          <w:lang w:val="en-US"/>
        </w:rPr>
        <w:t xml:space="preserve"> insertion into the host genome. This question is </w:t>
      </w:r>
      <w:r w:rsidRPr="00685830">
        <w:rPr>
          <w:rFonts w:ascii="Times New Roman" w:hAnsi="Times New Roman" w:cs="Times New Roman"/>
          <w:sz w:val="28"/>
          <w:szCs w:val="28"/>
          <w:lang w:val="en-US"/>
        </w:rPr>
        <w:t xml:space="preserve">especially </w:t>
      </w:r>
      <w:r>
        <w:rPr>
          <w:rFonts w:ascii="Times New Roman" w:hAnsi="Times New Roman" w:cs="Times New Roman"/>
          <w:sz w:val="28"/>
          <w:szCs w:val="28"/>
          <w:lang w:val="en-US"/>
        </w:rPr>
        <w:t xml:space="preserve">actual for </w:t>
      </w:r>
      <w:r w:rsidRPr="00685830">
        <w:rPr>
          <w:rFonts w:ascii="Times New Roman" w:hAnsi="Times New Roman" w:cs="Times New Roman"/>
          <w:sz w:val="28"/>
          <w:szCs w:val="28"/>
          <w:lang w:val="en-US"/>
        </w:rPr>
        <w:t>transfection</w:t>
      </w:r>
      <w:r>
        <w:rPr>
          <w:rFonts w:ascii="Times New Roman" w:hAnsi="Times New Roman" w:cs="Times New Roman"/>
          <w:sz w:val="28"/>
          <w:szCs w:val="28"/>
          <w:lang w:val="en-US"/>
        </w:rPr>
        <w:t xml:space="preserve"> method of foreign DNA introducing, because the transgene insertion will be occasional, and presence of control elements around the integration site of host DNA can influence of transgene expression</w:t>
      </w:r>
      <w:r w:rsidRPr="00685830">
        <w:rPr>
          <w:rFonts w:ascii="Times New Roman" w:hAnsi="Times New Roman" w:cs="Times New Roman"/>
          <w:sz w:val="28"/>
          <w:szCs w:val="28"/>
          <w:lang w:val="en-US"/>
        </w:rPr>
        <w:t xml:space="preserve"> (Wolf et al., 2000). </w:t>
      </w:r>
      <w:r>
        <w:rPr>
          <w:rFonts w:ascii="Times New Roman" w:hAnsi="Times New Roman" w:cs="Times New Roman"/>
          <w:sz w:val="28"/>
          <w:szCs w:val="28"/>
          <w:lang w:val="en-US"/>
        </w:rPr>
        <w:t xml:space="preserve">These consequences were called as positional effect. </w:t>
      </w:r>
      <w:r w:rsidRPr="00685830">
        <w:rPr>
          <w:rFonts w:ascii="Times New Roman" w:hAnsi="Times New Roman" w:cs="Times New Roman"/>
          <w:sz w:val="28"/>
          <w:szCs w:val="28"/>
          <w:lang w:val="en-US"/>
        </w:rPr>
        <w:t xml:space="preserve">The positional effects often lead to </w:t>
      </w:r>
      <w:r>
        <w:rPr>
          <w:rFonts w:ascii="Times New Roman" w:hAnsi="Times New Roman" w:cs="Times New Roman"/>
          <w:sz w:val="28"/>
          <w:szCs w:val="28"/>
          <w:lang w:val="en-US"/>
        </w:rPr>
        <w:t xml:space="preserve">gene </w:t>
      </w:r>
      <w:r w:rsidRPr="00685830">
        <w:rPr>
          <w:rFonts w:ascii="Times New Roman" w:hAnsi="Times New Roman" w:cs="Times New Roman"/>
          <w:sz w:val="28"/>
          <w:szCs w:val="28"/>
          <w:lang w:val="en-US"/>
        </w:rPr>
        <w:t>silencing</w:t>
      </w:r>
      <w:r>
        <w:rPr>
          <w:rFonts w:ascii="Times New Roman" w:hAnsi="Times New Roman" w:cs="Times New Roman"/>
          <w:sz w:val="28"/>
          <w:szCs w:val="28"/>
          <w:lang w:val="en-US"/>
        </w:rPr>
        <w:t xml:space="preserve"> or unregulated expression, not only for the transgene, but also for the surrounding host </w:t>
      </w:r>
      <w:r w:rsidRPr="00685830">
        <w:rPr>
          <w:rFonts w:ascii="Times New Roman" w:hAnsi="Times New Roman" w:cs="Times New Roman"/>
          <w:sz w:val="28"/>
          <w:szCs w:val="28"/>
          <w:lang w:val="en-US"/>
        </w:rPr>
        <w:t>gene</w:t>
      </w:r>
      <w:r>
        <w:rPr>
          <w:rFonts w:ascii="Times New Roman" w:hAnsi="Times New Roman" w:cs="Times New Roman"/>
          <w:sz w:val="28"/>
          <w:szCs w:val="28"/>
          <w:lang w:val="en-US"/>
        </w:rPr>
        <w:t>s</w:t>
      </w:r>
      <w:r w:rsidRPr="00685830">
        <w:rPr>
          <w:rFonts w:ascii="Times New Roman" w:hAnsi="Times New Roman" w:cs="Times New Roman"/>
          <w:sz w:val="28"/>
          <w:szCs w:val="28"/>
          <w:lang w:val="en-US"/>
        </w:rPr>
        <w:t xml:space="preserve"> (Bonifer et al., 1996; Henikoff, 1998). </w:t>
      </w:r>
      <w:r>
        <w:rPr>
          <w:rFonts w:ascii="Times New Roman" w:hAnsi="Times New Roman" w:cs="Times New Roman"/>
          <w:sz w:val="28"/>
          <w:szCs w:val="28"/>
          <w:lang w:val="en-US"/>
        </w:rPr>
        <w:t xml:space="preserve"> To elucidate the problem </w:t>
      </w:r>
      <w:r w:rsidRPr="00685830">
        <w:rPr>
          <w:rFonts w:ascii="Times New Roman" w:hAnsi="Times New Roman" w:cs="Times New Roman"/>
          <w:sz w:val="28"/>
          <w:szCs w:val="28"/>
          <w:lang w:val="en-US"/>
        </w:rPr>
        <w:t>Wolf et al.</w:t>
      </w:r>
      <w:r>
        <w:rPr>
          <w:rFonts w:ascii="Times New Roman" w:hAnsi="Times New Roman" w:cs="Times New Roman"/>
          <w:sz w:val="28"/>
          <w:szCs w:val="28"/>
          <w:lang w:val="en-US"/>
        </w:rPr>
        <w:t xml:space="preserve"> (</w:t>
      </w:r>
      <w:r w:rsidRPr="00685830">
        <w:rPr>
          <w:rFonts w:ascii="Times New Roman" w:hAnsi="Times New Roman" w:cs="Times New Roman"/>
          <w:sz w:val="28"/>
          <w:szCs w:val="28"/>
          <w:lang w:val="en-US"/>
        </w:rPr>
        <w:t>2000)</w:t>
      </w:r>
      <w:r>
        <w:rPr>
          <w:rFonts w:ascii="Times New Roman" w:hAnsi="Times New Roman" w:cs="Times New Roman"/>
          <w:sz w:val="28"/>
          <w:szCs w:val="28"/>
          <w:lang w:val="en-US"/>
        </w:rPr>
        <w:t xml:space="preserve"> proposed to use some special DNA </w:t>
      </w:r>
      <w:r w:rsidRPr="00685830">
        <w:rPr>
          <w:rFonts w:ascii="Times New Roman" w:hAnsi="Times New Roman" w:cs="Times New Roman"/>
          <w:sz w:val="28"/>
          <w:szCs w:val="28"/>
          <w:lang w:val="en-US"/>
        </w:rPr>
        <w:t xml:space="preserve">sequences, such as insulators, or locus-control regions, but </w:t>
      </w:r>
      <w:r>
        <w:rPr>
          <w:rFonts w:ascii="Times New Roman" w:hAnsi="Times New Roman" w:cs="Times New Roman"/>
          <w:sz w:val="28"/>
          <w:szCs w:val="28"/>
          <w:lang w:val="en-US"/>
        </w:rPr>
        <w:t>the efficiency of these techniques is still not predictable</w:t>
      </w:r>
      <w:r w:rsidRPr="00685830">
        <w:rPr>
          <w:rFonts w:ascii="Times New Roman" w:hAnsi="Times New Roman" w:cs="Times New Roman"/>
          <w:sz w:val="28"/>
          <w:szCs w:val="28"/>
          <w:lang w:val="en-US"/>
        </w:rPr>
        <w:t xml:space="preserve">. While these effects do not directly affect the safety or utility of </w:t>
      </w:r>
      <w:r>
        <w:rPr>
          <w:rFonts w:ascii="Times New Roman" w:hAnsi="Times New Roman" w:cs="Times New Roman"/>
          <w:sz w:val="28"/>
          <w:szCs w:val="28"/>
          <w:lang w:val="en-US"/>
        </w:rPr>
        <w:t>transgenic</w:t>
      </w:r>
      <w:r w:rsidRPr="00685830">
        <w:rPr>
          <w:rFonts w:ascii="Times New Roman" w:hAnsi="Times New Roman" w:cs="Times New Roman"/>
          <w:sz w:val="28"/>
          <w:szCs w:val="28"/>
          <w:lang w:val="en-US"/>
        </w:rPr>
        <w:t xml:space="preserve"> animals</w:t>
      </w:r>
      <w:r>
        <w:rPr>
          <w:rFonts w:ascii="Times New Roman" w:hAnsi="Times New Roman" w:cs="Times New Roman"/>
          <w:sz w:val="28"/>
          <w:szCs w:val="28"/>
          <w:lang w:val="en-US"/>
        </w:rPr>
        <w:t>, t</w:t>
      </w:r>
      <w:r w:rsidRPr="00685830">
        <w:rPr>
          <w:rFonts w:ascii="Times New Roman" w:hAnsi="Times New Roman" w:cs="Times New Roman"/>
          <w:sz w:val="28"/>
          <w:szCs w:val="28"/>
          <w:lang w:val="en-US"/>
        </w:rPr>
        <w:t xml:space="preserve">hey do introduce considerable inefficiency into </w:t>
      </w:r>
      <w:r>
        <w:rPr>
          <w:rFonts w:ascii="Times New Roman" w:hAnsi="Times New Roman" w:cs="Times New Roman"/>
          <w:sz w:val="28"/>
          <w:szCs w:val="28"/>
          <w:lang w:val="en-US"/>
        </w:rPr>
        <w:t>transgenic animal producing.</w:t>
      </w:r>
    </w:p>
    <w:p w:rsidR="001709AA" w:rsidRDefault="001709AA" w:rsidP="001709AA">
      <w:pPr>
        <w:spacing w:after="0" w:line="240" w:lineRule="auto"/>
        <w:ind w:firstLine="567"/>
        <w:jc w:val="both"/>
        <w:rPr>
          <w:rFonts w:ascii="Times New Roman" w:hAnsi="Times New Roman" w:cs="Times New Roman"/>
          <w:i/>
          <w:sz w:val="28"/>
          <w:szCs w:val="28"/>
          <w:lang w:val="en-US"/>
        </w:rPr>
      </w:pPr>
      <w:r w:rsidRPr="00B231B1">
        <w:rPr>
          <w:rFonts w:ascii="Times New Roman" w:hAnsi="Times New Roman" w:cs="Times New Roman"/>
          <w:i/>
          <w:sz w:val="28"/>
          <w:szCs w:val="28"/>
          <w:lang w:val="en-US"/>
        </w:rPr>
        <w:t>Gene knockout technology</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separate </w:t>
      </w:r>
      <w:r w:rsidRPr="00EC7FC9">
        <w:rPr>
          <w:rFonts w:ascii="Times New Roman" w:hAnsi="Times New Roman" w:cs="Times New Roman"/>
          <w:sz w:val="28"/>
          <w:szCs w:val="28"/>
          <w:lang w:val="en-US"/>
        </w:rPr>
        <w:t xml:space="preserve">goal of transgenic technology is the creation of </w:t>
      </w:r>
      <w:r>
        <w:rPr>
          <w:rFonts w:ascii="Times New Roman" w:hAnsi="Times New Roman" w:cs="Times New Roman"/>
          <w:sz w:val="28"/>
          <w:szCs w:val="28"/>
          <w:lang w:val="en-US"/>
        </w:rPr>
        <w:t xml:space="preserve">genetically </w:t>
      </w:r>
      <w:r w:rsidRPr="00EC7FC9">
        <w:rPr>
          <w:rFonts w:ascii="Times New Roman" w:hAnsi="Times New Roman" w:cs="Times New Roman"/>
          <w:sz w:val="28"/>
          <w:szCs w:val="28"/>
          <w:lang w:val="en-US"/>
        </w:rPr>
        <w:t xml:space="preserve">engineered animals that lack specific genes (knockout), or </w:t>
      </w:r>
      <w:r>
        <w:rPr>
          <w:rFonts w:ascii="Times New Roman" w:hAnsi="Times New Roman" w:cs="Times New Roman"/>
          <w:sz w:val="28"/>
          <w:szCs w:val="28"/>
          <w:lang w:val="en-US"/>
        </w:rPr>
        <w:t xml:space="preserve">replacement of undesirable gene </w:t>
      </w:r>
      <w:r w:rsidRPr="00EC7FC9">
        <w:rPr>
          <w:rFonts w:ascii="Times New Roman" w:hAnsi="Times New Roman" w:cs="Times New Roman"/>
          <w:sz w:val="28"/>
          <w:szCs w:val="28"/>
          <w:lang w:val="en-US"/>
        </w:rPr>
        <w:t xml:space="preserve">by </w:t>
      </w:r>
      <w:r>
        <w:rPr>
          <w:rFonts w:ascii="Times New Roman" w:hAnsi="Times New Roman" w:cs="Times New Roman"/>
          <w:sz w:val="28"/>
          <w:szCs w:val="28"/>
          <w:lang w:val="en-US"/>
        </w:rPr>
        <w:t xml:space="preserve">another gene which specially </w:t>
      </w:r>
      <w:r w:rsidRPr="00EC7FC9">
        <w:rPr>
          <w:rFonts w:ascii="Times New Roman" w:hAnsi="Times New Roman" w:cs="Times New Roman"/>
          <w:sz w:val="28"/>
          <w:szCs w:val="28"/>
          <w:lang w:val="en-US"/>
        </w:rPr>
        <w:t xml:space="preserve">has been engineered. </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study the genes or proteins interactions scientists can directly turn of some genes function</w:t>
      </w:r>
      <w:r w:rsidRPr="002675DC">
        <w:rPr>
          <w:rFonts w:ascii="Times New Roman" w:hAnsi="Times New Roman" w:cs="Times New Roman"/>
          <w:sz w:val="28"/>
          <w:szCs w:val="28"/>
          <w:lang w:val="en-US"/>
        </w:rPr>
        <w:t xml:space="preserve">. </w:t>
      </w:r>
      <w:r>
        <w:rPr>
          <w:rFonts w:ascii="Times New Roman" w:hAnsi="Times New Roman" w:cs="Times New Roman"/>
          <w:sz w:val="28"/>
          <w:szCs w:val="28"/>
          <w:lang w:val="en-US"/>
        </w:rPr>
        <w:t>Producing a homozygous strain on d</w:t>
      </w:r>
      <w:r w:rsidRPr="002675DC">
        <w:rPr>
          <w:rFonts w:ascii="Times New Roman" w:hAnsi="Times New Roman" w:cs="Times New Roman"/>
          <w:sz w:val="28"/>
          <w:szCs w:val="28"/>
          <w:lang w:val="en-US"/>
        </w:rPr>
        <w:t xml:space="preserve">isabling gene </w:t>
      </w:r>
      <w:r>
        <w:rPr>
          <w:rFonts w:ascii="Times New Roman" w:hAnsi="Times New Roman" w:cs="Times New Roman"/>
          <w:sz w:val="28"/>
          <w:szCs w:val="28"/>
          <w:lang w:val="en-US"/>
        </w:rPr>
        <w:t>(contain two copies of disabled gene alleles) in model animal system</w:t>
      </w:r>
      <w:r w:rsidRPr="002675DC">
        <w:rPr>
          <w:rFonts w:ascii="Times New Roman" w:hAnsi="Times New Roman" w:cs="Times New Roman"/>
          <w:sz w:val="28"/>
          <w:szCs w:val="28"/>
          <w:lang w:val="en-US"/>
        </w:rPr>
        <w:t>, it is possible to ob</w:t>
      </w:r>
      <w:r>
        <w:rPr>
          <w:rFonts w:ascii="Times New Roman" w:hAnsi="Times New Roman" w:cs="Times New Roman"/>
          <w:sz w:val="28"/>
          <w:szCs w:val="28"/>
          <w:lang w:val="en-US"/>
        </w:rPr>
        <w:t xml:space="preserve">tain information about </w:t>
      </w:r>
      <w:r w:rsidRPr="002675DC">
        <w:rPr>
          <w:rFonts w:ascii="Times New Roman" w:hAnsi="Times New Roman" w:cs="Times New Roman"/>
          <w:sz w:val="28"/>
          <w:szCs w:val="28"/>
          <w:lang w:val="en-US"/>
        </w:rPr>
        <w:t>descendants' development in the absence of a particular protein</w:t>
      </w:r>
      <w:r>
        <w:rPr>
          <w:rFonts w:ascii="Times New Roman" w:hAnsi="Times New Roman" w:cs="Times New Roman"/>
          <w:sz w:val="28"/>
          <w:szCs w:val="28"/>
          <w:lang w:val="en-US"/>
        </w:rPr>
        <w:t xml:space="preserve"> and elucidate protein function or genes interactions</w:t>
      </w:r>
      <w:r w:rsidRPr="002675DC">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675DC">
        <w:rPr>
          <w:rFonts w:ascii="Times New Roman" w:hAnsi="Times New Roman" w:cs="Times New Roman"/>
          <w:sz w:val="28"/>
          <w:szCs w:val="28"/>
          <w:lang w:val="en-US"/>
        </w:rPr>
        <w:t xml:space="preserve">his knockout technology </w:t>
      </w:r>
      <w:r>
        <w:rPr>
          <w:rFonts w:ascii="Times New Roman" w:hAnsi="Times New Roman" w:cs="Times New Roman"/>
          <w:sz w:val="28"/>
          <w:szCs w:val="28"/>
          <w:lang w:val="en-US"/>
        </w:rPr>
        <w:t>was developed in 2001 (</w:t>
      </w:r>
      <w:r w:rsidRPr="002675DC">
        <w:rPr>
          <w:rFonts w:ascii="Times New Roman" w:hAnsi="Times New Roman" w:cs="Times New Roman"/>
          <w:sz w:val="28"/>
          <w:szCs w:val="28"/>
          <w:lang w:val="en-US"/>
        </w:rPr>
        <w:t>University of Guelph</w:t>
      </w:r>
      <w:r>
        <w:rPr>
          <w:rFonts w:ascii="Times New Roman" w:hAnsi="Times New Roman" w:cs="Times New Roman"/>
          <w:sz w:val="28"/>
          <w:szCs w:val="28"/>
          <w:lang w:val="en-US"/>
        </w:rPr>
        <w:t>) and widely used at mouse models</w:t>
      </w:r>
      <w:r w:rsidRPr="002675D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methodological approach to create of </w:t>
      </w:r>
      <w:r w:rsidRPr="002675DC">
        <w:rPr>
          <w:rFonts w:ascii="Times New Roman" w:hAnsi="Times New Roman" w:cs="Times New Roman"/>
          <w:sz w:val="28"/>
          <w:szCs w:val="28"/>
          <w:lang w:val="en-US"/>
        </w:rPr>
        <w:t>“knockout”</w:t>
      </w:r>
      <w:r>
        <w:rPr>
          <w:rFonts w:ascii="Times New Roman" w:hAnsi="Times New Roman" w:cs="Times New Roman"/>
          <w:sz w:val="28"/>
          <w:szCs w:val="28"/>
          <w:lang w:val="en-US"/>
        </w:rPr>
        <w:t xml:space="preserve"> animal includes: usage of ESC</w:t>
      </w:r>
      <w:r w:rsidRPr="002675DC">
        <w:rPr>
          <w:rFonts w:ascii="Times New Roman" w:hAnsi="Times New Roman" w:cs="Times New Roman"/>
          <w:sz w:val="28"/>
          <w:szCs w:val="28"/>
          <w:lang w:val="en-US"/>
        </w:rPr>
        <w:t>s</w:t>
      </w:r>
      <w:r>
        <w:rPr>
          <w:rFonts w:ascii="Times New Roman" w:hAnsi="Times New Roman" w:cs="Times New Roman"/>
          <w:sz w:val="28"/>
          <w:szCs w:val="28"/>
          <w:lang w:val="en-US"/>
        </w:rPr>
        <w:t xml:space="preserve"> for genetic transformation; introducing of modified ESC into </w:t>
      </w:r>
      <w:r w:rsidRPr="002675DC">
        <w:rPr>
          <w:rFonts w:ascii="Times New Roman" w:hAnsi="Times New Roman" w:cs="Times New Roman"/>
          <w:sz w:val="28"/>
          <w:szCs w:val="28"/>
          <w:lang w:val="en-US"/>
        </w:rPr>
        <w:t>developing embryo</w:t>
      </w:r>
      <w:r>
        <w:rPr>
          <w:rFonts w:ascii="Times New Roman" w:hAnsi="Times New Roman" w:cs="Times New Roman"/>
          <w:sz w:val="28"/>
          <w:szCs w:val="28"/>
          <w:lang w:val="en-US"/>
        </w:rPr>
        <w:t xml:space="preserve">; embryo transfer </w:t>
      </w:r>
      <w:r w:rsidRPr="002675DC">
        <w:rPr>
          <w:rFonts w:ascii="Times New Roman" w:hAnsi="Times New Roman" w:cs="Times New Roman"/>
          <w:sz w:val="28"/>
          <w:szCs w:val="28"/>
          <w:lang w:val="en-US"/>
        </w:rPr>
        <w:t>into the womb of a host</w:t>
      </w:r>
      <w:r>
        <w:rPr>
          <w:rFonts w:ascii="Times New Roman" w:hAnsi="Times New Roman" w:cs="Times New Roman"/>
          <w:sz w:val="28"/>
          <w:szCs w:val="28"/>
          <w:lang w:val="en-US"/>
        </w:rPr>
        <w:t xml:space="preserve"> animal to get a chimeric organism; selecting the host offspring for genetically transformed individuals, which are resulting from a portion of transformed ESC carrying the </w:t>
      </w:r>
      <w:r w:rsidRPr="002675DC">
        <w:rPr>
          <w:rFonts w:ascii="Times New Roman" w:hAnsi="Times New Roman" w:cs="Times New Roman"/>
          <w:sz w:val="28"/>
          <w:szCs w:val="28"/>
          <w:lang w:val="en-US"/>
        </w:rPr>
        <w:t>knocked-out gene</w:t>
      </w:r>
      <w:r>
        <w:rPr>
          <w:rFonts w:ascii="Times New Roman" w:hAnsi="Times New Roman" w:cs="Times New Roman"/>
          <w:sz w:val="28"/>
          <w:szCs w:val="28"/>
          <w:lang w:val="en-US"/>
        </w:rPr>
        <w:t xml:space="preserve"> in germ line of chimeric organism</w:t>
      </w:r>
      <w:r w:rsidRPr="002675DC">
        <w:rPr>
          <w:rFonts w:ascii="Times New Roman" w:hAnsi="Times New Roman" w:cs="Times New Roman"/>
          <w:sz w:val="28"/>
          <w:szCs w:val="28"/>
          <w:lang w:val="en-US"/>
        </w:rPr>
        <w:t>.</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In many cases it is no needed delete the undesirable gene, it also can be modified in expression or function</w:t>
      </w:r>
      <w:r w:rsidRPr="002675DC">
        <w:rPr>
          <w:rFonts w:ascii="Times New Roman" w:hAnsi="Times New Roman" w:cs="Times New Roman"/>
          <w:sz w:val="28"/>
          <w:szCs w:val="28"/>
          <w:lang w:val="en-US"/>
        </w:rPr>
        <w:t>.</w:t>
      </w:r>
      <w:r>
        <w:rPr>
          <w:rFonts w:ascii="Times New Roman" w:hAnsi="Times New Roman" w:cs="Times New Roman"/>
          <w:sz w:val="28"/>
          <w:szCs w:val="28"/>
          <w:lang w:val="en-US"/>
        </w:rPr>
        <w:t xml:space="preserve"> A</w:t>
      </w:r>
      <w:r w:rsidRPr="002675DC">
        <w:rPr>
          <w:rFonts w:ascii="Times New Roman" w:hAnsi="Times New Roman" w:cs="Times New Roman"/>
          <w:sz w:val="28"/>
          <w:szCs w:val="28"/>
          <w:lang w:val="en-US"/>
        </w:rPr>
        <w:t xml:space="preserve"> “targeted mutation” effect</w:t>
      </w:r>
      <w:r>
        <w:rPr>
          <w:rFonts w:ascii="Times New Roman" w:hAnsi="Times New Roman" w:cs="Times New Roman"/>
          <w:sz w:val="28"/>
          <w:szCs w:val="28"/>
          <w:lang w:val="en-US"/>
        </w:rPr>
        <w:t xml:space="preserve"> refers to situation when </w:t>
      </w:r>
      <w:r w:rsidRPr="002675DC">
        <w:rPr>
          <w:rFonts w:ascii="Times New Roman" w:hAnsi="Times New Roman" w:cs="Times New Roman"/>
          <w:sz w:val="28"/>
          <w:szCs w:val="28"/>
          <w:lang w:val="en-US"/>
        </w:rPr>
        <w:t xml:space="preserve">a gene is altered but not shut down. </w:t>
      </w:r>
      <w:r>
        <w:rPr>
          <w:rFonts w:ascii="Times New Roman" w:hAnsi="Times New Roman" w:cs="Times New Roman"/>
          <w:sz w:val="28"/>
          <w:szCs w:val="28"/>
          <w:lang w:val="en-US"/>
        </w:rPr>
        <w:t xml:space="preserve">The differences between two described methodologies reflected on terms </w:t>
      </w:r>
      <w:r w:rsidRPr="002675DC">
        <w:rPr>
          <w:rFonts w:ascii="Times New Roman" w:hAnsi="Times New Roman" w:cs="Times New Roman"/>
          <w:sz w:val="28"/>
          <w:szCs w:val="28"/>
          <w:lang w:val="en-US"/>
        </w:rPr>
        <w:t>(MGD, 2002)</w:t>
      </w:r>
      <w:r>
        <w:rPr>
          <w:rFonts w:ascii="Times New Roman" w:hAnsi="Times New Roman" w:cs="Times New Roman"/>
          <w:sz w:val="28"/>
          <w:szCs w:val="28"/>
          <w:lang w:val="en-US"/>
        </w:rPr>
        <w:t xml:space="preserve">: “knockin” gene instead </w:t>
      </w:r>
      <w:r w:rsidRPr="002675DC">
        <w:rPr>
          <w:rFonts w:ascii="Times New Roman" w:hAnsi="Times New Roman" w:cs="Times New Roman"/>
          <w:sz w:val="28"/>
          <w:szCs w:val="28"/>
          <w:lang w:val="en-US"/>
        </w:rPr>
        <w:t>“knocked”</w:t>
      </w:r>
      <w:r>
        <w:rPr>
          <w:rFonts w:ascii="Times New Roman" w:hAnsi="Times New Roman" w:cs="Times New Roman"/>
          <w:sz w:val="28"/>
          <w:szCs w:val="28"/>
          <w:lang w:val="en-US"/>
        </w:rPr>
        <w:t xml:space="preserve"> gene</w:t>
      </w:r>
      <w:r w:rsidRPr="002675D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Impossibility to use the xenotransplantation </w:t>
      </w:r>
      <w:r w:rsidRPr="00EC7FC9">
        <w:rPr>
          <w:rFonts w:ascii="Times New Roman" w:hAnsi="Times New Roman" w:cs="Times New Roman"/>
          <w:sz w:val="28"/>
          <w:szCs w:val="28"/>
          <w:lang w:val="en-US"/>
        </w:rPr>
        <w:t>of organs or tissues from non-primates (</w:t>
      </w:r>
      <w:r>
        <w:rPr>
          <w:rFonts w:ascii="Times New Roman" w:hAnsi="Times New Roman" w:cs="Times New Roman"/>
          <w:sz w:val="28"/>
          <w:szCs w:val="28"/>
          <w:lang w:val="en-US"/>
        </w:rPr>
        <w:t xml:space="preserve">i.e. </w:t>
      </w:r>
      <w:r w:rsidRPr="00EC7FC9">
        <w:rPr>
          <w:rFonts w:ascii="Times New Roman" w:hAnsi="Times New Roman" w:cs="Times New Roman"/>
          <w:sz w:val="28"/>
          <w:szCs w:val="28"/>
          <w:lang w:val="en-US"/>
        </w:rPr>
        <w:t>pigs) to humans</w:t>
      </w:r>
      <w:r>
        <w:rPr>
          <w:rFonts w:ascii="Times New Roman" w:hAnsi="Times New Roman" w:cs="Times New Roman"/>
          <w:sz w:val="28"/>
          <w:szCs w:val="28"/>
          <w:lang w:val="en-US"/>
        </w:rPr>
        <w:t xml:space="preserve"> is an e</w:t>
      </w:r>
      <w:r w:rsidRPr="00EC7FC9">
        <w:rPr>
          <w:rFonts w:ascii="Times New Roman" w:hAnsi="Times New Roman" w:cs="Times New Roman"/>
          <w:sz w:val="28"/>
          <w:szCs w:val="28"/>
          <w:lang w:val="en-US"/>
        </w:rPr>
        <w:t>xample</w:t>
      </w:r>
      <w:r>
        <w:rPr>
          <w:rFonts w:ascii="Times New Roman" w:hAnsi="Times New Roman" w:cs="Times New Roman"/>
          <w:sz w:val="28"/>
          <w:szCs w:val="28"/>
          <w:lang w:val="en-US"/>
        </w:rPr>
        <w:t xml:space="preserve"> of gene knockout technology application. It is well known that </w:t>
      </w:r>
      <w:r w:rsidRPr="00EC7FC9">
        <w:rPr>
          <w:rFonts w:ascii="Times New Roman" w:hAnsi="Times New Roman" w:cs="Times New Roman"/>
          <w:sz w:val="28"/>
          <w:szCs w:val="28"/>
          <w:lang w:val="en-US"/>
        </w:rPr>
        <w:t>galactose-1,3-galactose</w:t>
      </w:r>
      <w:r>
        <w:rPr>
          <w:rFonts w:ascii="Times New Roman" w:hAnsi="Times New Roman" w:cs="Times New Roman"/>
          <w:sz w:val="28"/>
          <w:szCs w:val="28"/>
          <w:lang w:val="en-US"/>
        </w:rPr>
        <w:t xml:space="preserve"> is present on the surface of pig cells, but it not expressed by primate cells </w:t>
      </w:r>
      <w:r w:rsidRPr="00EC7FC9">
        <w:rPr>
          <w:rFonts w:ascii="Times New Roman" w:hAnsi="Times New Roman" w:cs="Times New Roman"/>
          <w:sz w:val="28"/>
          <w:szCs w:val="28"/>
          <w:lang w:val="en-US"/>
        </w:rPr>
        <w:t>(Galili, 2001)</w:t>
      </w:r>
      <w:r>
        <w:rPr>
          <w:rFonts w:ascii="Times New Roman" w:hAnsi="Times New Roman" w:cs="Times New Roman"/>
          <w:sz w:val="28"/>
          <w:szCs w:val="28"/>
          <w:lang w:val="en-US"/>
        </w:rPr>
        <w:t>. T</w:t>
      </w:r>
      <w:r w:rsidRPr="00EC7FC9">
        <w:rPr>
          <w:rFonts w:ascii="Times New Roman" w:hAnsi="Times New Roman" w:cs="Times New Roman"/>
          <w:sz w:val="28"/>
          <w:szCs w:val="28"/>
          <w:lang w:val="en-US"/>
        </w:rPr>
        <w:t xml:space="preserve">his carbohydrate </w:t>
      </w:r>
      <w:r>
        <w:rPr>
          <w:rFonts w:ascii="Times New Roman" w:hAnsi="Times New Roman" w:cs="Times New Roman"/>
          <w:sz w:val="28"/>
          <w:szCs w:val="28"/>
          <w:lang w:val="en-US"/>
        </w:rPr>
        <w:t>induces a dra</w:t>
      </w:r>
      <w:r w:rsidRPr="00EC7FC9">
        <w:rPr>
          <w:rFonts w:ascii="Times New Roman" w:hAnsi="Times New Roman" w:cs="Times New Roman"/>
          <w:sz w:val="28"/>
          <w:szCs w:val="28"/>
          <w:lang w:val="en-US"/>
        </w:rPr>
        <w:t xml:space="preserve">matic “hyperacute” immune response </w:t>
      </w:r>
      <w:r>
        <w:rPr>
          <w:rFonts w:ascii="Times New Roman" w:hAnsi="Times New Roman" w:cs="Times New Roman"/>
          <w:sz w:val="28"/>
          <w:szCs w:val="28"/>
          <w:lang w:val="en-US"/>
        </w:rPr>
        <w:t xml:space="preserve">of </w:t>
      </w:r>
      <w:r w:rsidRPr="00EC7FC9">
        <w:rPr>
          <w:rFonts w:ascii="Times New Roman" w:hAnsi="Times New Roman" w:cs="Times New Roman"/>
          <w:sz w:val="28"/>
          <w:szCs w:val="28"/>
          <w:lang w:val="en-US"/>
        </w:rPr>
        <w:t>human recipients</w:t>
      </w:r>
      <w:r>
        <w:rPr>
          <w:rFonts w:ascii="Times New Roman" w:hAnsi="Times New Roman" w:cs="Times New Roman"/>
          <w:sz w:val="28"/>
          <w:szCs w:val="28"/>
          <w:lang w:val="en-US"/>
        </w:rPr>
        <w:t xml:space="preserve">. To elucidate the xenotransplantation problem scientists applied the knockout technology for gene encoding the </w:t>
      </w:r>
      <w:r w:rsidRPr="00EC7FC9">
        <w:rPr>
          <w:rFonts w:ascii="Times New Roman" w:hAnsi="Times New Roman" w:cs="Times New Roman"/>
          <w:sz w:val="28"/>
          <w:szCs w:val="28"/>
          <w:lang w:val="en-US"/>
        </w:rPr>
        <w:t>galactosyl transferase</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GT</w:t>
      </w:r>
      <w:r>
        <w:rPr>
          <w:rFonts w:ascii="Times New Roman" w:hAnsi="Times New Roman" w:cs="Times New Roman"/>
          <w:sz w:val="28"/>
          <w:szCs w:val="28"/>
          <w:lang w:val="en-US"/>
        </w:rPr>
        <w:t xml:space="preserve">) enzyme in </w:t>
      </w:r>
      <w:r w:rsidRPr="00EC7FC9">
        <w:rPr>
          <w:rFonts w:ascii="Times New Roman" w:hAnsi="Times New Roman" w:cs="Times New Roman"/>
          <w:sz w:val="28"/>
          <w:szCs w:val="28"/>
          <w:lang w:val="en-US"/>
        </w:rPr>
        <w:t>donor pigs</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(Lai et al., 2002)</w:t>
      </w:r>
      <w:r>
        <w:rPr>
          <w:rFonts w:ascii="Times New Roman" w:hAnsi="Times New Roman" w:cs="Times New Roman"/>
          <w:sz w:val="28"/>
          <w:szCs w:val="28"/>
          <w:lang w:val="en-US"/>
        </w:rPr>
        <w:t xml:space="preserve">. </w:t>
      </w:r>
      <w:r w:rsidRPr="00EC7FC9">
        <w:rPr>
          <w:rFonts w:ascii="Times New Roman" w:hAnsi="Times New Roman" w:cs="Times New Roman"/>
          <w:sz w:val="28"/>
          <w:szCs w:val="28"/>
          <w:lang w:val="en-US"/>
        </w:rPr>
        <w:t xml:space="preserve">GT-deficient </w:t>
      </w:r>
      <w:r>
        <w:rPr>
          <w:rFonts w:ascii="Times New Roman" w:hAnsi="Times New Roman" w:cs="Times New Roman"/>
          <w:sz w:val="28"/>
          <w:szCs w:val="28"/>
          <w:lang w:val="en-US"/>
        </w:rPr>
        <w:t>pig</w:t>
      </w:r>
      <w:r w:rsidRPr="00EC7FC9">
        <w:rPr>
          <w:rFonts w:ascii="Times New Roman" w:hAnsi="Times New Roman" w:cs="Times New Roman"/>
          <w:sz w:val="28"/>
          <w:szCs w:val="28"/>
          <w:lang w:val="en-US"/>
        </w:rPr>
        <w:t>s</w:t>
      </w:r>
      <w:r>
        <w:rPr>
          <w:rFonts w:ascii="Times New Roman" w:hAnsi="Times New Roman" w:cs="Times New Roman"/>
          <w:sz w:val="28"/>
          <w:szCs w:val="28"/>
          <w:lang w:val="en-US"/>
        </w:rPr>
        <w:t xml:space="preserve"> are used for growing the tissues or organs to replace human organs. </w:t>
      </w:r>
    </w:p>
    <w:p w:rsidR="001709AA" w:rsidRPr="0023448B" w:rsidRDefault="001709AA" w:rsidP="001709AA">
      <w:pPr>
        <w:spacing w:after="0" w:line="240" w:lineRule="auto"/>
        <w:ind w:firstLine="567"/>
        <w:jc w:val="both"/>
        <w:rPr>
          <w:rFonts w:ascii="Times New Roman" w:hAnsi="Times New Roman" w:cs="Times New Roman"/>
          <w:sz w:val="28"/>
          <w:szCs w:val="28"/>
          <w:lang w:val="en-US"/>
        </w:rPr>
      </w:pPr>
      <w:r w:rsidRPr="0023448B">
        <w:rPr>
          <w:rFonts w:ascii="Times New Roman" w:hAnsi="Times New Roman" w:cs="Times New Roman"/>
          <w:sz w:val="28"/>
          <w:szCs w:val="28"/>
          <w:lang w:val="en-US"/>
        </w:rPr>
        <w:t>Another practical requirement related to elimination cattle genome the gene encoding prion-related protein (PrP). PrP protein induces the scrapie in sheep and bovine spongiform encephalopathy (BSE), which called mad cow disease. Using the mouse model scientists did a knockout of this gene (Bueler et al., 1992). Removal of Prp gene makes mice completely resistant to this disease. So, if mouse model will be proved at cattle, homozygous knockout of bovine PrP could lead to the elimination of BSE.</w:t>
      </w:r>
    </w:p>
    <w:p w:rsidR="001709AA" w:rsidRPr="00804333" w:rsidRDefault="001709AA" w:rsidP="001709AA">
      <w:pPr>
        <w:spacing w:after="0" w:line="240" w:lineRule="auto"/>
        <w:ind w:firstLine="567"/>
        <w:jc w:val="both"/>
        <w:rPr>
          <w:rFonts w:ascii="Times New Roman" w:hAnsi="Times New Roman" w:cs="Times New Roman"/>
          <w:sz w:val="28"/>
          <w:szCs w:val="28"/>
          <w:lang w:val="en-US"/>
        </w:rPr>
      </w:pPr>
      <w:r w:rsidRPr="00262160">
        <w:rPr>
          <w:rFonts w:ascii="Times New Roman" w:hAnsi="Times New Roman" w:cs="Times New Roman"/>
          <w:sz w:val="28"/>
          <w:szCs w:val="28"/>
          <w:lang w:val="en-US"/>
        </w:rPr>
        <w:t xml:space="preserve">The variety of mouse ES cell lines supports the gene knockout or knockin technology applications. </w:t>
      </w:r>
      <w:r>
        <w:rPr>
          <w:rFonts w:ascii="Times New Roman" w:hAnsi="Times New Roman" w:cs="Times New Roman"/>
          <w:sz w:val="28"/>
          <w:szCs w:val="28"/>
          <w:lang w:val="en-US"/>
        </w:rPr>
        <w:t xml:space="preserve">The protocols for </w:t>
      </w:r>
      <w:r w:rsidRPr="00262160">
        <w:rPr>
          <w:rFonts w:ascii="Times New Roman" w:hAnsi="Times New Roman" w:cs="Times New Roman"/>
          <w:sz w:val="28"/>
          <w:szCs w:val="28"/>
          <w:lang w:val="en-US"/>
        </w:rPr>
        <w:t>knockout</w:t>
      </w:r>
      <w:r>
        <w:rPr>
          <w:rFonts w:ascii="Times New Roman" w:hAnsi="Times New Roman" w:cs="Times New Roman"/>
          <w:sz w:val="28"/>
          <w:szCs w:val="28"/>
          <w:lang w:val="en-US"/>
        </w:rPr>
        <w:t>/</w:t>
      </w:r>
      <w:r w:rsidRPr="00262160">
        <w:rPr>
          <w:rFonts w:ascii="Times New Roman" w:hAnsi="Times New Roman" w:cs="Times New Roman"/>
          <w:sz w:val="28"/>
          <w:szCs w:val="28"/>
          <w:lang w:val="en-US"/>
        </w:rPr>
        <w:t xml:space="preserve">knockin </w:t>
      </w:r>
      <w:r>
        <w:rPr>
          <w:rFonts w:ascii="Times New Roman" w:hAnsi="Times New Roman" w:cs="Times New Roman"/>
          <w:sz w:val="28"/>
          <w:szCs w:val="28"/>
          <w:lang w:val="en-US"/>
        </w:rPr>
        <w:t xml:space="preserve">gene include the mechanisms of </w:t>
      </w:r>
      <w:r w:rsidRPr="001A1D14">
        <w:rPr>
          <w:rFonts w:ascii="Times New Roman" w:hAnsi="Times New Roman" w:cs="Times New Roman"/>
          <w:sz w:val="28"/>
          <w:szCs w:val="28"/>
          <w:lang w:val="en-US"/>
        </w:rPr>
        <w:t>homologous recombination between identical sequences in the genome and the transfecting vector DNA</w:t>
      </w:r>
      <w:r>
        <w:rPr>
          <w:rFonts w:ascii="Times New Roman" w:hAnsi="Times New Roman" w:cs="Times New Roman"/>
          <w:sz w:val="28"/>
          <w:szCs w:val="28"/>
          <w:lang w:val="en-US"/>
        </w:rPr>
        <w:t xml:space="preserve">. The technology was developed by </w:t>
      </w:r>
      <w:r w:rsidRPr="001A1D14">
        <w:rPr>
          <w:rFonts w:ascii="Times New Roman" w:hAnsi="Times New Roman" w:cs="Times New Roman"/>
          <w:sz w:val="28"/>
          <w:szCs w:val="28"/>
          <w:lang w:val="en-US"/>
        </w:rPr>
        <w:t>Bronson and Smithies</w:t>
      </w:r>
      <w:r>
        <w:rPr>
          <w:rFonts w:ascii="Times New Roman" w:hAnsi="Times New Roman" w:cs="Times New Roman"/>
          <w:sz w:val="28"/>
          <w:szCs w:val="28"/>
          <w:lang w:val="en-US"/>
        </w:rPr>
        <w:t xml:space="preserve"> in</w:t>
      </w:r>
      <w:r w:rsidRPr="001A1D14">
        <w:rPr>
          <w:rFonts w:ascii="Times New Roman" w:hAnsi="Times New Roman" w:cs="Times New Roman"/>
          <w:sz w:val="28"/>
          <w:szCs w:val="28"/>
          <w:lang w:val="en-US"/>
        </w:rPr>
        <w:t xml:space="preserve"> 1994.</w:t>
      </w:r>
      <w:r>
        <w:rPr>
          <w:rFonts w:ascii="Times New Roman" w:hAnsi="Times New Roman" w:cs="Times New Roman"/>
          <w:sz w:val="28"/>
          <w:szCs w:val="28"/>
          <w:lang w:val="en-US"/>
        </w:rPr>
        <w:t xml:space="preserve">  The most common protocol describes the usage of neomycin resistance gene as a selective marker, which is inserted in vector </w:t>
      </w:r>
      <w:r w:rsidRPr="00125A6E">
        <w:rPr>
          <w:rFonts w:ascii="Times New Roman" w:hAnsi="Times New Roman" w:cs="Times New Roman"/>
          <w:sz w:val="28"/>
          <w:szCs w:val="28"/>
          <w:lang w:val="en-US"/>
        </w:rPr>
        <w:t xml:space="preserve">construction into the homological to targeted gene region of host DNA. After vector transfection, due to homological recombination the marker gene inserted into the recipient targeted gene destroying its structure and functioning. The successful insertion is established by selection on the medium containing the neomycin-related antibiotic G418. Because the insertion of transgene is occasionally event, the progeny animals will be heterozygous for the knockout/knockin gene. To make a homozygotes researcher needs set up the system of crossing between transgenic mice and breed the homozygous animals. </w:t>
      </w:r>
      <w:r>
        <w:rPr>
          <w:rFonts w:ascii="Times New Roman" w:hAnsi="Times New Roman" w:cs="Times New Roman"/>
          <w:sz w:val="28"/>
          <w:szCs w:val="28"/>
          <w:lang w:val="en-US"/>
        </w:rPr>
        <w:t xml:space="preserve">Each result should be proved by molecular genetic analysis. The </w:t>
      </w:r>
      <w:r w:rsidRPr="00804333">
        <w:rPr>
          <w:rFonts w:ascii="Times New Roman" w:hAnsi="Times New Roman" w:cs="Times New Roman"/>
          <w:sz w:val="28"/>
          <w:szCs w:val="28"/>
          <w:lang w:val="en-US"/>
        </w:rPr>
        <w:t>galactosyl transferase-knockout pigs</w:t>
      </w:r>
      <w:r>
        <w:rPr>
          <w:rFonts w:ascii="Times New Roman" w:hAnsi="Times New Roman" w:cs="Times New Roman"/>
          <w:sz w:val="28"/>
          <w:szCs w:val="28"/>
          <w:lang w:val="en-US"/>
        </w:rPr>
        <w:t xml:space="preserve"> were obtained in this way using genetic modification of cultured fetal fibroblasts</w:t>
      </w:r>
      <w:r w:rsidRPr="00804333">
        <w:rPr>
          <w:rFonts w:ascii="Times New Roman" w:hAnsi="Times New Roman" w:cs="Times New Roman"/>
          <w:sz w:val="28"/>
          <w:szCs w:val="28"/>
          <w:lang w:val="en-US"/>
        </w:rPr>
        <w:t>.</w:t>
      </w:r>
      <w:r>
        <w:rPr>
          <w:rFonts w:ascii="Times New Roman" w:hAnsi="Times New Roman" w:cs="Times New Roman"/>
          <w:sz w:val="28"/>
          <w:szCs w:val="28"/>
          <w:lang w:val="en-US"/>
        </w:rPr>
        <w:t xml:space="preserve"> Nuclei from modified cells then were transferred into enucleated egg as described before. </w:t>
      </w:r>
      <w:r w:rsidRPr="00804333">
        <w:rPr>
          <w:rFonts w:ascii="Times New Roman" w:hAnsi="Times New Roman" w:cs="Times New Roman"/>
          <w:sz w:val="28"/>
          <w:szCs w:val="28"/>
          <w:lang w:val="en-US"/>
        </w:rPr>
        <w:t xml:space="preserve"> </w:t>
      </w:r>
    </w:p>
    <w:p w:rsidR="001709AA" w:rsidRPr="000A2B8B" w:rsidRDefault="001709AA" w:rsidP="001709AA">
      <w:pPr>
        <w:spacing w:after="0" w:line="240" w:lineRule="auto"/>
        <w:ind w:firstLine="567"/>
        <w:jc w:val="both"/>
        <w:rPr>
          <w:rFonts w:ascii="Times New Roman" w:hAnsi="Times New Roman" w:cs="Times New Roman"/>
          <w:i/>
          <w:sz w:val="28"/>
          <w:szCs w:val="28"/>
          <w:lang w:val="en-US"/>
        </w:rPr>
      </w:pPr>
      <w:r w:rsidRPr="000A2B8B">
        <w:rPr>
          <w:rFonts w:ascii="Times New Roman" w:hAnsi="Times New Roman" w:cs="Times New Roman"/>
          <w:i/>
          <w:sz w:val="28"/>
          <w:szCs w:val="28"/>
          <w:lang w:val="en-US"/>
        </w:rPr>
        <w:t>Nuclear transfer method in producing transgenic animals</w:t>
      </w:r>
    </w:p>
    <w:p w:rsidR="001709AA" w:rsidRPr="002C1E06" w:rsidRDefault="001709AA" w:rsidP="001709AA">
      <w:pPr>
        <w:spacing w:after="0" w:line="240" w:lineRule="auto"/>
        <w:ind w:firstLine="567"/>
        <w:jc w:val="both"/>
        <w:rPr>
          <w:rFonts w:ascii="Times New Roman" w:hAnsi="Times New Roman" w:cs="Times New Roman"/>
          <w:sz w:val="28"/>
          <w:szCs w:val="28"/>
          <w:lang w:val="en-US"/>
        </w:rPr>
      </w:pPr>
      <w:r w:rsidRPr="00C8047B">
        <w:rPr>
          <w:rFonts w:ascii="Times New Roman" w:hAnsi="Times New Roman" w:cs="Times New Roman"/>
          <w:sz w:val="28"/>
          <w:szCs w:val="28"/>
          <w:lang w:val="en-US"/>
        </w:rPr>
        <w:t>Very fast development of SCNT technology and its success</w:t>
      </w:r>
      <w:r>
        <w:rPr>
          <w:rFonts w:ascii="Times New Roman" w:hAnsi="Times New Roman" w:cs="Times New Roman"/>
          <w:sz w:val="28"/>
          <w:szCs w:val="28"/>
          <w:lang w:val="en-US"/>
        </w:rPr>
        <w:t>,</w:t>
      </w:r>
      <w:r w:rsidRPr="00C8047B">
        <w:rPr>
          <w:rFonts w:ascii="Times New Roman" w:hAnsi="Times New Roman" w:cs="Times New Roman"/>
          <w:sz w:val="28"/>
          <w:szCs w:val="28"/>
          <w:lang w:val="en-US"/>
        </w:rPr>
        <w:t xml:space="preserve"> in operating with animals</w:t>
      </w:r>
      <w:r>
        <w:rPr>
          <w:rFonts w:ascii="Times New Roman" w:hAnsi="Times New Roman" w:cs="Times New Roman"/>
          <w:sz w:val="28"/>
          <w:szCs w:val="28"/>
          <w:lang w:val="en-US"/>
        </w:rPr>
        <w:t xml:space="preserve">, </w:t>
      </w:r>
      <w:r w:rsidRPr="00C8047B">
        <w:rPr>
          <w:rFonts w:ascii="Times New Roman" w:hAnsi="Times New Roman" w:cs="Times New Roman"/>
          <w:sz w:val="28"/>
          <w:szCs w:val="28"/>
          <w:lang w:val="en-US"/>
        </w:rPr>
        <w:t>promise become an efficient tools of propagation of farm animals with desired traits</w:t>
      </w:r>
      <w:r>
        <w:rPr>
          <w:rFonts w:ascii="Times New Roman" w:hAnsi="Times New Roman" w:cs="Times New Roman"/>
          <w:sz w:val="28"/>
          <w:szCs w:val="28"/>
          <w:lang w:val="en-US"/>
        </w:rPr>
        <w:t xml:space="preserve">. </w:t>
      </w:r>
      <w:r w:rsidRPr="00DC26BF">
        <w:rPr>
          <w:rFonts w:ascii="Times New Roman" w:hAnsi="Times New Roman" w:cs="Times New Roman"/>
          <w:sz w:val="28"/>
          <w:szCs w:val="28"/>
          <w:lang w:val="en-US"/>
        </w:rPr>
        <w:t>There</w:t>
      </w:r>
      <w:r w:rsidRPr="00A41266">
        <w:rPr>
          <w:rFonts w:ascii="Times New Roman" w:hAnsi="Times New Roman" w:cs="Times New Roman"/>
          <w:sz w:val="28"/>
          <w:szCs w:val="28"/>
          <w:lang w:val="en-US"/>
        </w:rPr>
        <w:t xml:space="preserve"> </w:t>
      </w:r>
      <w:r w:rsidRPr="00DC26BF">
        <w:rPr>
          <w:rFonts w:ascii="Times New Roman" w:hAnsi="Times New Roman" w:cs="Times New Roman"/>
          <w:sz w:val="28"/>
          <w:szCs w:val="28"/>
          <w:lang w:val="en-US"/>
        </w:rPr>
        <w:t xml:space="preserve">is no difference, whether animals are naturally selected from population or genetically modified (Betthauser et al., 2000; Lanza et al., 2001; </w:t>
      </w:r>
      <w:r w:rsidRPr="002C1E06">
        <w:rPr>
          <w:rFonts w:ascii="Times New Roman" w:hAnsi="Times New Roman" w:cs="Times New Roman"/>
          <w:sz w:val="28"/>
          <w:szCs w:val="28"/>
          <w:lang w:val="en-US"/>
        </w:rPr>
        <w:t>Westhusin et al., 2001). Mouse models have become the main objects used in the field of transgenesis due to their good learned genetics, their short generation time, small size and low cost of housing in comparison to that for larger vertebrates.</w:t>
      </w:r>
    </w:p>
    <w:p w:rsidR="001709AA" w:rsidRPr="00BC18DA" w:rsidRDefault="001709AA" w:rsidP="001709AA">
      <w:pPr>
        <w:spacing w:after="0" w:line="240" w:lineRule="auto"/>
        <w:ind w:firstLine="567"/>
        <w:jc w:val="both"/>
        <w:rPr>
          <w:rFonts w:ascii="Times New Roman" w:hAnsi="Times New Roman" w:cs="Times New Roman"/>
          <w:sz w:val="28"/>
          <w:szCs w:val="28"/>
          <w:lang w:val="en-US"/>
        </w:rPr>
      </w:pPr>
      <w:r w:rsidRPr="00BC18DA">
        <w:rPr>
          <w:rFonts w:ascii="Times New Roman" w:hAnsi="Times New Roman" w:cs="Times New Roman"/>
          <w:sz w:val="28"/>
          <w:szCs w:val="28"/>
          <w:lang w:val="en-US"/>
        </w:rPr>
        <w:t>As for big animals, the ability to reprogram the specialized donor cell nuclei for successful nuclear transfer will depend on many factors, such as possibility of culturing cells which will serve as a donor of nuclei; nuclear transfer procedure; used animals (donor of egg, recipient, surrogate mothers) cell cycle synchrony (Stice et al., 1998; Wilmut et al., 1998); the developmental peculiarities of used animal species etc. The actively dividing animal cells (epithelial cells, fibroblasts etc.) have been used successfully for this purpose (Cibelli et al., 1998; Kasinathan et al., 2001; Kuhholzer et al., 2001). The hypothesis concluded in the fact, that differences in timing of embryonic genome activation contributes to differences in cloning efficiency among animal species (Stice et al., 1998), is actively discussed now. Many experimental results showed that only oocytes can be used successfully as a recipient for foreign nucleus because only egg can convert the differentiated nuclei into undifferentiated stages and can stimulate the development of reconstructed embryo (Campbell, 1999; Fulka et al., 2001). But molecular mechanisms of this reprogramming is currently unknown.</w:t>
      </w:r>
    </w:p>
    <w:p w:rsidR="001709AA" w:rsidRDefault="001709AA" w:rsidP="001709AA">
      <w:pPr>
        <w:spacing w:after="0" w:line="240" w:lineRule="auto"/>
        <w:ind w:firstLine="567"/>
        <w:jc w:val="both"/>
        <w:rPr>
          <w:rFonts w:ascii="Times New Roman" w:hAnsi="Times New Roman" w:cs="Times New Roman"/>
          <w:sz w:val="28"/>
          <w:szCs w:val="28"/>
          <w:lang w:val="en-US"/>
        </w:rPr>
      </w:pPr>
      <w:r w:rsidRPr="00331003">
        <w:rPr>
          <w:rFonts w:ascii="Times New Roman" w:hAnsi="Times New Roman" w:cs="Times New Roman"/>
          <w:sz w:val="28"/>
          <w:szCs w:val="28"/>
          <w:lang w:val="en-US"/>
        </w:rPr>
        <w:t xml:space="preserve">These complications explain the fact that currently the propagation of farm animals by SCNT technology is inefficient. Statistical data show that in average about 10 percent of reconstructed embryos resulting in live offspring (Cibelli et al., 2002). </w:t>
      </w:r>
      <w:r>
        <w:rPr>
          <w:rFonts w:ascii="Times New Roman" w:hAnsi="Times New Roman" w:cs="Times New Roman"/>
          <w:sz w:val="28"/>
          <w:szCs w:val="28"/>
          <w:lang w:val="en-US"/>
        </w:rPr>
        <w:t xml:space="preserve">It was shown that most of abnormalities occur during embryo development. For example, for cattle and sheep embryo lethality most often occur </w:t>
      </w:r>
      <w:r w:rsidRPr="0022170C">
        <w:rPr>
          <w:rFonts w:ascii="Times New Roman" w:hAnsi="Times New Roman" w:cs="Times New Roman"/>
          <w:sz w:val="28"/>
          <w:szCs w:val="28"/>
          <w:lang w:val="en-US"/>
        </w:rPr>
        <w:t>in the first third of the pregnancy, and the frequency of perinatal deaths of reconstructed embryos is much higher than normally obtained embryos.</w:t>
      </w:r>
      <w:r>
        <w:rPr>
          <w:rFonts w:ascii="Times New Roman" w:hAnsi="Times New Roman" w:cs="Times New Roman"/>
          <w:sz w:val="28"/>
          <w:szCs w:val="28"/>
          <w:lang w:val="en-US"/>
        </w:rPr>
        <w:t xml:space="preserve"> Scientists believe, that, in cattle, problems with </w:t>
      </w:r>
      <w:r w:rsidRPr="006B1534">
        <w:rPr>
          <w:rFonts w:ascii="Times New Roman" w:hAnsi="Times New Roman" w:cs="Times New Roman"/>
          <w:i/>
          <w:sz w:val="28"/>
          <w:szCs w:val="28"/>
          <w:lang w:val="en-US"/>
        </w:rPr>
        <w:t>in vitro</w:t>
      </w:r>
      <w:r>
        <w:rPr>
          <w:rFonts w:ascii="Times New Roman" w:hAnsi="Times New Roman" w:cs="Times New Roman"/>
          <w:sz w:val="28"/>
          <w:szCs w:val="28"/>
          <w:lang w:val="en-US"/>
        </w:rPr>
        <w:t xml:space="preserve"> culturing more influence on this situation than nuclear transfer technology itself. </w:t>
      </w:r>
    </w:p>
    <w:p w:rsidR="001709AA" w:rsidRDefault="001709AA" w:rsidP="001709AA">
      <w:pPr>
        <w:spacing w:after="0" w:line="240" w:lineRule="auto"/>
        <w:ind w:firstLine="567"/>
        <w:jc w:val="both"/>
        <w:rPr>
          <w:rFonts w:ascii="Times New Roman" w:hAnsi="Times New Roman" w:cs="Times New Roman"/>
          <w:sz w:val="28"/>
          <w:szCs w:val="28"/>
          <w:lang w:val="en-US"/>
        </w:rPr>
      </w:pPr>
      <w:r w:rsidRPr="0071370F">
        <w:rPr>
          <w:rFonts w:ascii="Times New Roman" w:hAnsi="Times New Roman" w:cs="Times New Roman"/>
          <w:sz w:val="28"/>
          <w:szCs w:val="28"/>
          <w:lang w:val="en-US"/>
        </w:rPr>
        <w:t>But, even with this existing of SCNT low efficiency at farm animals, there are many potential applications of this technology to reproduce highly valuable genotypes</w:t>
      </w:r>
      <w:r>
        <w:rPr>
          <w:rFonts w:ascii="Times New Roman" w:hAnsi="Times New Roman" w:cs="Times New Roman"/>
          <w:sz w:val="28"/>
          <w:szCs w:val="28"/>
          <w:lang w:val="en-US"/>
        </w:rPr>
        <w:t xml:space="preserve">, such as </w:t>
      </w:r>
      <w:r w:rsidRPr="0071370F">
        <w:rPr>
          <w:rFonts w:ascii="Times New Roman" w:hAnsi="Times New Roman" w:cs="Times New Roman"/>
          <w:sz w:val="28"/>
          <w:szCs w:val="28"/>
          <w:lang w:val="en-US"/>
        </w:rPr>
        <w:t xml:space="preserve">rare or endangered species, household pets, elite sires or dams, breeds with desirable production traits but low fertility, sterile animals such as castrates and mules, or transgenic animals that have high value and for which rapid propagation is desirable. </w:t>
      </w:r>
      <w:r>
        <w:rPr>
          <w:rFonts w:ascii="Times New Roman" w:hAnsi="Times New Roman" w:cs="Times New Roman"/>
          <w:sz w:val="28"/>
          <w:szCs w:val="28"/>
          <w:lang w:val="en-US"/>
        </w:rPr>
        <w:t xml:space="preserve">The application of SCNT technology for </w:t>
      </w:r>
      <w:r w:rsidRPr="00E555BD">
        <w:rPr>
          <w:rFonts w:ascii="Times New Roman" w:hAnsi="Times New Roman" w:cs="Times New Roman"/>
          <w:sz w:val="28"/>
          <w:szCs w:val="28"/>
          <w:lang w:val="en-US"/>
        </w:rPr>
        <w:t xml:space="preserve">dissemination of germplasm as embryos and consequent reduction of the disease spread associated </w:t>
      </w:r>
      <w:r w:rsidRPr="00B62888">
        <w:rPr>
          <w:rFonts w:ascii="Times New Roman" w:hAnsi="Times New Roman" w:cs="Times New Roman"/>
          <w:sz w:val="28"/>
          <w:szCs w:val="28"/>
          <w:lang w:val="en-US"/>
        </w:rPr>
        <w:t xml:space="preserve">risk is also very important. In this way the researcher should take into account the significant differences in fertilizing capacity of farm animal sperm. For example, in cattle, the single bull ejaculate can fertilize 400-500 eggs in AI programs. As for pigs, the single boar ejaculate can be used to breed only 10-20 females. That’s why nuclear transfer technology for propagation of pigs is more preferable that artificial insemination. </w:t>
      </w:r>
    </w:p>
    <w:p w:rsidR="001709AA" w:rsidRPr="00612873" w:rsidRDefault="001709AA" w:rsidP="001709AA">
      <w:pPr>
        <w:spacing w:after="0" w:line="240" w:lineRule="auto"/>
        <w:ind w:firstLine="567"/>
        <w:jc w:val="both"/>
        <w:rPr>
          <w:rFonts w:ascii="Times New Roman" w:hAnsi="Times New Roman" w:cs="Times New Roman"/>
          <w:i/>
          <w:sz w:val="28"/>
          <w:szCs w:val="28"/>
          <w:lang w:val="en-US"/>
        </w:rPr>
      </w:pPr>
      <w:r>
        <w:rPr>
          <w:rFonts w:ascii="Times New Roman" w:hAnsi="Times New Roman" w:cs="Times New Roman"/>
          <w:i/>
          <w:sz w:val="28"/>
          <w:szCs w:val="28"/>
          <w:lang w:val="en-US"/>
        </w:rPr>
        <w:t>Genetic transformation tools</w:t>
      </w:r>
      <w:r w:rsidRPr="00612873">
        <w:rPr>
          <w:rFonts w:ascii="Times New Roman" w:hAnsi="Times New Roman" w:cs="Times New Roman"/>
          <w:i/>
          <w:sz w:val="28"/>
          <w:szCs w:val="28"/>
          <w:lang w:val="en-US"/>
        </w:rPr>
        <w:t xml:space="preserve"> </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042FAF">
        <w:rPr>
          <w:rFonts w:ascii="Times New Roman" w:hAnsi="Times New Roman" w:cs="Times New Roman"/>
          <w:sz w:val="28"/>
          <w:szCs w:val="28"/>
          <w:lang w:val="en-US"/>
        </w:rPr>
        <w:t>In genetic transformation, if desirable gene has been cloned, for transfer it into another cell vectors are used. Vector is a specific DNA sequences used as a vehicle to artificially transfer of foreign genetic material into target cell, where it can be replicated and then expressed. A recombinant DNA technology provide all tools for vector construction.</w:t>
      </w:r>
      <w:r w:rsidRPr="003A5CCE">
        <w:rPr>
          <w:rFonts w:ascii="Times New Roman" w:hAnsi="Times New Roman" w:cs="Times New Roman"/>
          <w:sz w:val="28"/>
          <w:szCs w:val="28"/>
          <w:lang w:val="en-US"/>
        </w:rPr>
        <w:t xml:space="preserve"> </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3A5CCE">
        <w:rPr>
          <w:rFonts w:ascii="Times New Roman" w:hAnsi="Times New Roman" w:cs="Times New Roman"/>
          <w:sz w:val="28"/>
          <w:szCs w:val="28"/>
          <w:lang w:val="en-US"/>
        </w:rPr>
        <w:t>The four major types of vectors</w:t>
      </w:r>
      <w:r>
        <w:rPr>
          <w:rFonts w:ascii="Times New Roman" w:hAnsi="Times New Roman" w:cs="Times New Roman"/>
          <w:sz w:val="28"/>
          <w:szCs w:val="28"/>
          <w:lang w:val="en-US"/>
        </w:rPr>
        <w:t xml:space="preserve"> known in genetic engineering:</w:t>
      </w:r>
      <w:r w:rsidRPr="003A5CCE">
        <w:rPr>
          <w:rFonts w:ascii="Times New Roman" w:hAnsi="Times New Roman" w:cs="Times New Roman"/>
          <w:sz w:val="28"/>
          <w:szCs w:val="28"/>
          <w:lang w:val="en-US"/>
        </w:rPr>
        <w:t xml:space="preserve"> </w:t>
      </w:r>
    </w:p>
    <w:p w:rsidR="001709AA"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445034">
        <w:rPr>
          <w:rFonts w:ascii="Times New Roman" w:hAnsi="Times New Roman" w:cs="Times New Roman"/>
          <w:sz w:val="28"/>
          <w:szCs w:val="28"/>
          <w:lang w:val="en-US"/>
        </w:rPr>
        <w:t xml:space="preserve">plasmids, </w:t>
      </w:r>
    </w:p>
    <w:p w:rsidR="001709AA"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445034">
        <w:rPr>
          <w:rFonts w:ascii="Times New Roman" w:hAnsi="Times New Roman" w:cs="Times New Roman"/>
          <w:sz w:val="28"/>
          <w:szCs w:val="28"/>
          <w:lang w:val="en-US"/>
        </w:rPr>
        <w:t xml:space="preserve">viral vectors, </w:t>
      </w:r>
    </w:p>
    <w:p w:rsidR="001709AA"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445034">
        <w:rPr>
          <w:rFonts w:ascii="Times New Roman" w:hAnsi="Times New Roman" w:cs="Times New Roman"/>
          <w:sz w:val="28"/>
          <w:szCs w:val="28"/>
          <w:lang w:val="en-US"/>
        </w:rPr>
        <w:t xml:space="preserve">cosmids, </w:t>
      </w:r>
    </w:p>
    <w:p w:rsidR="001709AA" w:rsidRDefault="001709AA" w:rsidP="001709AA">
      <w:pPr>
        <w:pStyle w:val="a3"/>
        <w:numPr>
          <w:ilvl w:val="0"/>
          <w:numId w:val="73"/>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445034">
        <w:rPr>
          <w:rFonts w:ascii="Times New Roman" w:hAnsi="Times New Roman" w:cs="Times New Roman"/>
          <w:sz w:val="28"/>
          <w:szCs w:val="28"/>
          <w:lang w:val="en-US"/>
        </w:rPr>
        <w:t xml:space="preserve">artificial chromosomes.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D3F41">
        <w:rPr>
          <w:rFonts w:ascii="Times New Roman" w:hAnsi="Times New Roman" w:cs="Times New Roman"/>
          <w:sz w:val="28"/>
          <w:szCs w:val="28"/>
          <w:lang w:val="en-US"/>
        </w:rPr>
        <w:t xml:space="preserve">Selectable markers </w:t>
      </w:r>
      <w:r>
        <w:rPr>
          <w:rFonts w:ascii="Times New Roman" w:hAnsi="Times New Roman" w:cs="Times New Roman"/>
          <w:sz w:val="28"/>
          <w:szCs w:val="28"/>
          <w:lang w:val="en-US"/>
        </w:rPr>
        <w:t xml:space="preserve">genes </w:t>
      </w:r>
      <w:r w:rsidRPr="00AD3F41">
        <w:rPr>
          <w:rFonts w:ascii="Times New Roman" w:hAnsi="Times New Roman" w:cs="Times New Roman"/>
          <w:sz w:val="28"/>
          <w:szCs w:val="28"/>
          <w:lang w:val="en-US"/>
        </w:rPr>
        <w:t>allow select and identif</w:t>
      </w:r>
      <w:r>
        <w:rPr>
          <w:rFonts w:ascii="Times New Roman" w:hAnsi="Times New Roman" w:cs="Times New Roman"/>
          <w:sz w:val="28"/>
          <w:szCs w:val="28"/>
          <w:lang w:val="en-US"/>
        </w:rPr>
        <w:t xml:space="preserve">y the vector in </w:t>
      </w:r>
      <w:r w:rsidRPr="00AD3F41">
        <w:rPr>
          <w:rFonts w:ascii="Times New Roman" w:hAnsi="Times New Roman" w:cs="Times New Roman"/>
          <w:sz w:val="28"/>
          <w:szCs w:val="28"/>
          <w:lang w:val="en-US"/>
        </w:rPr>
        <w:t xml:space="preserve">transformed </w:t>
      </w:r>
      <w:r>
        <w:rPr>
          <w:rFonts w:ascii="Times New Roman" w:hAnsi="Times New Roman" w:cs="Times New Roman"/>
          <w:sz w:val="28"/>
          <w:szCs w:val="28"/>
          <w:lang w:val="en-US"/>
        </w:rPr>
        <w:t xml:space="preserve">cells or organisms.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There gene markers types:</w:t>
      </w:r>
    </w:p>
    <w:p w:rsidR="001709AA" w:rsidRPr="00A163FB" w:rsidRDefault="001709AA" w:rsidP="001709AA">
      <w:pPr>
        <w:pStyle w:val="a3"/>
        <w:numPr>
          <w:ilvl w:val="0"/>
          <w:numId w:val="76"/>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A163FB">
        <w:rPr>
          <w:rFonts w:ascii="Times New Roman" w:hAnsi="Times New Roman" w:cs="Times New Roman"/>
          <w:sz w:val="28"/>
          <w:szCs w:val="28"/>
          <w:lang w:val="en-US"/>
        </w:rPr>
        <w:t>visible</w:t>
      </w:r>
      <w:r>
        <w:rPr>
          <w:rFonts w:ascii="Times New Roman" w:hAnsi="Times New Roman" w:cs="Times New Roman"/>
          <w:sz w:val="28"/>
          <w:szCs w:val="28"/>
          <w:lang w:val="en-US"/>
        </w:rPr>
        <w:t xml:space="preserve"> </w:t>
      </w:r>
      <w:r w:rsidRPr="00A163FB">
        <w:rPr>
          <w:rFonts w:ascii="Times New Roman" w:hAnsi="Times New Roman" w:cs="Times New Roman"/>
          <w:sz w:val="28"/>
          <w:szCs w:val="28"/>
          <w:lang w:val="en-US"/>
        </w:rPr>
        <w:t>(</w:t>
      </w:r>
      <w:r>
        <w:rPr>
          <w:rFonts w:ascii="Times New Roman" w:hAnsi="Times New Roman" w:cs="Times New Roman"/>
          <w:sz w:val="28"/>
          <w:szCs w:val="28"/>
          <w:lang w:val="en-US"/>
        </w:rPr>
        <w:t xml:space="preserve">coding </w:t>
      </w:r>
      <w:r w:rsidRPr="00A163FB">
        <w:rPr>
          <w:rFonts w:ascii="Times New Roman" w:hAnsi="Times New Roman" w:cs="Times New Roman"/>
          <w:sz w:val="28"/>
          <w:szCs w:val="28"/>
          <w:lang w:val="en-US"/>
        </w:rPr>
        <w:t>phen</w:t>
      </w:r>
      <w:r>
        <w:rPr>
          <w:rFonts w:ascii="Times New Roman" w:hAnsi="Times New Roman" w:cs="Times New Roman"/>
          <w:sz w:val="28"/>
          <w:szCs w:val="28"/>
          <w:lang w:val="en-US"/>
        </w:rPr>
        <w:t>otypic trait</w:t>
      </w:r>
      <w:r w:rsidRPr="00A163FB">
        <w:rPr>
          <w:rFonts w:ascii="Times New Roman" w:hAnsi="Times New Roman" w:cs="Times New Roman"/>
          <w:sz w:val="28"/>
          <w:szCs w:val="28"/>
          <w:lang w:val="en-US"/>
        </w:rPr>
        <w:t>)</w:t>
      </w:r>
    </w:p>
    <w:p w:rsidR="001709AA" w:rsidRPr="00A163FB" w:rsidRDefault="001709AA" w:rsidP="001709AA">
      <w:pPr>
        <w:pStyle w:val="a3"/>
        <w:numPr>
          <w:ilvl w:val="0"/>
          <w:numId w:val="76"/>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A163FB">
        <w:rPr>
          <w:rFonts w:ascii="Times New Roman" w:hAnsi="Times New Roman" w:cs="Times New Roman"/>
          <w:sz w:val="28"/>
          <w:szCs w:val="28"/>
          <w:lang w:val="en-US"/>
        </w:rPr>
        <w:t>markers of cell surface</w:t>
      </w:r>
    </w:p>
    <w:p w:rsidR="001709AA" w:rsidRPr="00A163FB" w:rsidRDefault="001709AA" w:rsidP="001709AA">
      <w:pPr>
        <w:pStyle w:val="a3"/>
        <w:numPr>
          <w:ilvl w:val="0"/>
          <w:numId w:val="76"/>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A163FB">
        <w:rPr>
          <w:rFonts w:ascii="Times New Roman" w:hAnsi="Times New Roman" w:cs="Times New Roman"/>
          <w:sz w:val="28"/>
          <w:szCs w:val="28"/>
          <w:lang w:val="en-US"/>
        </w:rPr>
        <w:t>biochemical (antibiotic resistance, alcohol sensitive, enzymes of additional way of nucleotide biosynthesis)</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To be recognizing marker gene must code the negative trait or trait which differ from wild type. As a rule marker is represented by the mutated gene, and recipient cell or organism must by normal. </w:t>
      </w:r>
      <w:r w:rsidRPr="00B434A7">
        <w:rPr>
          <w:rFonts w:ascii="Times New Roman" w:hAnsi="Times New Roman" w:cs="Times New Roman"/>
          <w:sz w:val="28"/>
          <w:szCs w:val="28"/>
          <w:lang w:val="en-US"/>
        </w:rPr>
        <w:t xml:space="preserve">Most common selectable markers are antibiotic resistance.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Constructing the vector scientists do not need use the promoter sequence of transgene in nature because sometimes they are not strong working in occasional place of foreign chromatin. There are commercial proposals of very strong promoters, most of them have viral origin </w:t>
      </w:r>
      <w:r w:rsidRPr="008E682A">
        <w:rPr>
          <w:rFonts w:ascii="Times New Roman" w:hAnsi="Times New Roman" w:cs="Times New Roman"/>
          <w:sz w:val="28"/>
          <w:szCs w:val="28"/>
          <w:lang w:val="en-US"/>
        </w:rPr>
        <w:t>(</w:t>
      </w:r>
      <w:r>
        <w:rPr>
          <w:rFonts w:ascii="Times New Roman" w:hAnsi="Times New Roman" w:cs="Times New Roman"/>
          <w:sz w:val="28"/>
          <w:szCs w:val="28"/>
          <w:lang w:val="en-US"/>
        </w:rPr>
        <w:t>HSV1, CMV, HPV</w:t>
      </w:r>
      <w:r w:rsidRPr="008E682A">
        <w:rPr>
          <w:rFonts w:ascii="Times New Roman" w:hAnsi="Times New Roman" w:cs="Times New Roman"/>
          <w:sz w:val="28"/>
          <w:szCs w:val="28"/>
          <w:lang w:val="en-US"/>
        </w:rPr>
        <w:t xml:space="preserve"> </w:t>
      </w:r>
      <w:r>
        <w:rPr>
          <w:rFonts w:ascii="Times New Roman" w:hAnsi="Times New Roman" w:cs="Times New Roman"/>
          <w:sz w:val="28"/>
          <w:szCs w:val="28"/>
          <w:lang w:val="en-US"/>
        </w:rPr>
        <w:t>etc</w:t>
      </w:r>
      <w:r w:rsidRPr="008E682A">
        <w:rPr>
          <w:rFonts w:ascii="Times New Roman" w:hAnsi="Times New Roman" w:cs="Times New Roman"/>
          <w:sz w:val="28"/>
          <w:szCs w:val="28"/>
          <w:lang w:val="en-US"/>
        </w:rPr>
        <w:t>.)</w:t>
      </w:r>
      <w:r>
        <w:rPr>
          <w:rFonts w:ascii="Times New Roman" w:hAnsi="Times New Roman" w:cs="Times New Roman"/>
          <w:sz w:val="28"/>
          <w:szCs w:val="28"/>
          <w:lang w:val="en-US"/>
        </w:rPr>
        <w:t>. Sometimes scientists use the inducible promoter which can turn on or turn of the transcription of transgene in some environmental conditions (promoter of human metalothioneine gene).</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D3F41">
        <w:rPr>
          <w:rFonts w:ascii="Times New Roman" w:hAnsi="Times New Roman" w:cs="Times New Roman"/>
          <w:sz w:val="28"/>
          <w:szCs w:val="28"/>
          <w:lang w:val="en-US"/>
        </w:rPr>
        <w:t xml:space="preserve">Common to all engineered vectors are an origin of replication, </w:t>
      </w:r>
      <w:r>
        <w:rPr>
          <w:rFonts w:ascii="Times New Roman" w:hAnsi="Times New Roman" w:cs="Times New Roman"/>
          <w:sz w:val="28"/>
          <w:szCs w:val="28"/>
          <w:lang w:val="en-US"/>
        </w:rPr>
        <w:t>good promoter, cloning foreign gene (transgene)</w:t>
      </w:r>
      <w:r w:rsidRPr="00AD3F41">
        <w:rPr>
          <w:rFonts w:ascii="Times New Roman" w:hAnsi="Times New Roman" w:cs="Times New Roman"/>
          <w:sz w:val="28"/>
          <w:szCs w:val="28"/>
          <w:lang w:val="en-US"/>
        </w:rPr>
        <w:t>, a selectable marker</w:t>
      </w:r>
      <w:r>
        <w:rPr>
          <w:rFonts w:ascii="Times New Roman" w:hAnsi="Times New Roman" w:cs="Times New Roman"/>
          <w:sz w:val="28"/>
          <w:szCs w:val="28"/>
          <w:lang w:val="en-US"/>
        </w:rPr>
        <w:t>, and regulatory sequences</w:t>
      </w:r>
      <w:r w:rsidRPr="00AD3F4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1709AA" w:rsidRDefault="001709AA" w:rsidP="001709AA">
      <w:pPr>
        <w:tabs>
          <w:tab w:val="left" w:pos="567"/>
          <w:tab w:val="left" w:pos="851"/>
        </w:tabs>
        <w:spacing w:after="0" w:line="240" w:lineRule="auto"/>
        <w:jc w:val="both"/>
        <w:rPr>
          <w:rFonts w:ascii="Times New Roman" w:hAnsi="Times New Roman" w:cs="Times New Roman"/>
          <w:i/>
          <w:sz w:val="28"/>
          <w:szCs w:val="28"/>
          <w:lang w:val="en-US"/>
        </w:rPr>
      </w:pPr>
      <w:r w:rsidRPr="00AF67C0">
        <w:rPr>
          <w:rFonts w:ascii="Times New Roman" w:hAnsi="Times New Roman" w:cs="Times New Roman"/>
          <w:i/>
          <w:sz w:val="28"/>
          <w:szCs w:val="28"/>
          <w:lang w:val="en-US"/>
        </w:rPr>
        <w:tab/>
      </w:r>
    </w:p>
    <w:p w:rsidR="001709AA" w:rsidRPr="00AF67C0" w:rsidRDefault="001709AA" w:rsidP="001709AA">
      <w:pPr>
        <w:tabs>
          <w:tab w:val="left" w:pos="567"/>
          <w:tab w:val="left" w:pos="851"/>
        </w:tabs>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lang w:val="en-US"/>
        </w:rPr>
        <w:tab/>
      </w:r>
      <w:r w:rsidRPr="00AF67C0">
        <w:rPr>
          <w:rFonts w:ascii="Times New Roman" w:hAnsi="Times New Roman" w:cs="Times New Roman"/>
          <w:i/>
          <w:sz w:val="28"/>
          <w:szCs w:val="28"/>
          <w:lang w:val="en-US"/>
        </w:rPr>
        <w:t xml:space="preserve">System of bi-directional selection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867A1E">
        <w:rPr>
          <w:rFonts w:ascii="Times New Roman" w:hAnsi="Times New Roman" w:cs="Times New Roman"/>
          <w:sz w:val="28"/>
          <w:szCs w:val="28"/>
          <w:lang w:val="en-US"/>
        </w:rPr>
        <w:t>One metabolic pathway</w:t>
      </w:r>
      <w:r>
        <w:rPr>
          <w:rFonts w:ascii="Times New Roman" w:hAnsi="Times New Roman" w:cs="Times New Roman"/>
          <w:sz w:val="28"/>
          <w:szCs w:val="28"/>
          <w:lang w:val="en-US"/>
        </w:rPr>
        <w:t xml:space="preserve"> – the additional way for nucleotide biosynthesis -</w:t>
      </w:r>
      <w:r w:rsidRPr="00867A1E">
        <w:rPr>
          <w:rFonts w:ascii="Times New Roman" w:hAnsi="Times New Roman" w:cs="Times New Roman"/>
          <w:sz w:val="28"/>
          <w:szCs w:val="28"/>
          <w:lang w:val="en-US"/>
        </w:rPr>
        <w:t xml:space="preserve"> has been particularly useful in cell-fusion </w:t>
      </w:r>
      <w:r>
        <w:rPr>
          <w:rFonts w:ascii="Times New Roman" w:hAnsi="Times New Roman" w:cs="Times New Roman"/>
          <w:sz w:val="28"/>
          <w:szCs w:val="28"/>
          <w:lang w:val="en-US"/>
        </w:rPr>
        <w:t>and genetic transformation experiments with animal cells. And specially development the system of bi-directional selection, which allows select mutant and normal cells by little modification of cultural medium HAT (contains hypoxanthine, aminopterin, thymidine).</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042FAF">
        <w:rPr>
          <w:rFonts w:ascii="Times New Roman" w:hAnsi="Times New Roman" w:cs="Times New Roman"/>
          <w:sz w:val="28"/>
          <w:szCs w:val="28"/>
          <w:lang w:val="en-US"/>
        </w:rPr>
        <w:t xml:space="preserve">Most animal cells can synthesize the purine and pyrimidine nucleotides </w:t>
      </w:r>
      <w:r w:rsidRPr="00042FAF">
        <w:rPr>
          <w:rFonts w:ascii="Times New Roman" w:hAnsi="Times New Roman" w:cs="Times New Roman"/>
          <w:i/>
          <w:sz w:val="28"/>
          <w:szCs w:val="28"/>
          <w:lang w:val="en-US"/>
        </w:rPr>
        <w:t>de novo</w:t>
      </w:r>
      <w:r w:rsidRPr="00042FAF">
        <w:rPr>
          <w:rFonts w:ascii="Times New Roman" w:hAnsi="Times New Roman" w:cs="Times New Roman"/>
          <w:sz w:val="28"/>
          <w:szCs w:val="28"/>
          <w:lang w:val="en-US"/>
        </w:rPr>
        <w:t xml:space="preserve"> from simpler carbon and nitrogen compounds, rather than from already formed purines and pyrimidines (Figure 62, top). The folic acid antagonists amethopterin and aminopterin interfere with the donation of methyl and formyl groups by tetrahydrofolic acid in the early stages of de novo synthesis of glycine, purine nucleoside monophosphates, and thymidine monophosphate. These drugs are called antifolates, since they block reactions involving tetrahydrofolate, an active form of folic acid. Many cells, however, contain enzymes that can synthesize the necessary nucleotides from purine bases and thymidine if they are provided in the medium; these salvage pathways bypass the metabolic blocks imposed by antifolates (Figure 6</w:t>
      </w:r>
      <w:r w:rsidR="006A5416">
        <w:rPr>
          <w:rFonts w:ascii="Times New Roman" w:hAnsi="Times New Roman" w:cs="Times New Roman"/>
          <w:sz w:val="28"/>
          <w:szCs w:val="28"/>
          <w:lang w:val="en-US"/>
        </w:rPr>
        <w:t>3</w:t>
      </w:r>
      <w:r w:rsidRPr="00042FAF">
        <w:rPr>
          <w:rFonts w:ascii="Times New Roman" w:hAnsi="Times New Roman" w:cs="Times New Roman"/>
          <w:sz w:val="28"/>
          <w:szCs w:val="28"/>
          <w:lang w:val="en-US"/>
        </w:rPr>
        <w:t>, bottom).</w:t>
      </w:r>
      <w:r>
        <w:rPr>
          <w:rFonts w:ascii="Times New Roman" w:hAnsi="Times New Roman" w:cs="Times New Roman"/>
          <w:sz w:val="28"/>
          <w:szCs w:val="28"/>
          <w:lang w:val="en-US"/>
        </w:rPr>
        <w:t xml:space="preserve"> </w:t>
      </w:r>
    </w:p>
    <w:p w:rsidR="001709AA" w:rsidRDefault="001709AA" w:rsidP="001709AA">
      <w:pPr>
        <w:tabs>
          <w:tab w:val="left" w:pos="567"/>
          <w:tab w:val="left" w:pos="851"/>
        </w:tabs>
        <w:spacing w:after="0" w:line="240" w:lineRule="auto"/>
        <w:jc w:val="both"/>
        <w:rPr>
          <w:noProof/>
          <w:lang w:val="en-US" w:eastAsia="ru-RU"/>
        </w:rPr>
      </w:pPr>
      <w:r>
        <w:rPr>
          <w:rFonts w:ascii="Times New Roman" w:hAnsi="Times New Roman" w:cs="Times New Roman"/>
          <w:sz w:val="28"/>
          <w:szCs w:val="28"/>
          <w:lang w:val="en-US"/>
        </w:rPr>
        <w:t xml:space="preserve">     </w:t>
      </w: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noProof/>
          <w:lang w:eastAsia="ru-RU"/>
        </w:rPr>
        <w:drawing>
          <wp:inline distT="0" distB="0" distL="0" distR="0" wp14:anchorId="36E62857" wp14:editId="36A66B25">
            <wp:extent cx="4348800" cy="2000911"/>
            <wp:effectExtent l="19050" t="19050" r="13970" b="18415"/>
            <wp:docPr id="44035" name="Рисунок 4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478" t="11465" r="54600" b="51789"/>
                    <a:stretch/>
                  </pic:blipFill>
                  <pic:spPr bwMode="auto">
                    <a:xfrm>
                      <a:off x="0" y="0"/>
                      <a:ext cx="4376693" cy="201374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Figure 6</w:t>
      </w:r>
      <w:r w:rsidR="006A5416">
        <w:rPr>
          <w:rFonts w:ascii="Times New Roman" w:hAnsi="Times New Roman" w:cs="Times New Roman"/>
          <w:sz w:val="28"/>
          <w:szCs w:val="28"/>
          <w:lang w:val="en-US"/>
        </w:rPr>
        <w:t>3</w:t>
      </w:r>
      <w:r>
        <w:rPr>
          <w:rFonts w:ascii="Times New Roman" w:hAnsi="Times New Roman" w:cs="Times New Roman"/>
          <w:sz w:val="28"/>
          <w:szCs w:val="28"/>
          <w:lang w:val="en-US"/>
        </w:rPr>
        <w:t xml:space="preserve"> – De novo and salvage pathways for nucleotide synthesis</w:t>
      </w: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r w:rsidRPr="00AC2C20">
        <w:rPr>
          <w:rFonts w:ascii="Times New Roman" w:hAnsi="Times New Roman" w:cs="Times New Roman"/>
          <w:i/>
          <w:sz w:val="24"/>
          <w:szCs w:val="24"/>
          <w:lang w:val="en-US"/>
        </w:rPr>
        <w:t>Lodish H</w:t>
      </w:r>
      <w:r>
        <w:rPr>
          <w:rFonts w:ascii="Times New Roman" w:hAnsi="Times New Roman" w:cs="Times New Roman"/>
          <w:i/>
          <w:sz w:val="24"/>
          <w:szCs w:val="24"/>
          <w:lang w:val="en-US"/>
        </w:rPr>
        <w:t>.</w:t>
      </w:r>
      <w:r w:rsidRPr="00AC2C20">
        <w:rPr>
          <w:rFonts w:ascii="Times New Roman" w:hAnsi="Times New Roman" w:cs="Times New Roman"/>
          <w:i/>
          <w:sz w:val="24"/>
          <w:szCs w:val="24"/>
          <w:lang w:val="en-US"/>
        </w:rPr>
        <w:t xml:space="preserve"> et al. Molecular Cell Biology. 4th edition.  New York: W. H. Freeman</w:t>
      </w:r>
      <w:r>
        <w:rPr>
          <w:rFonts w:ascii="Times New Roman" w:hAnsi="Times New Roman" w:cs="Times New Roman"/>
          <w:i/>
          <w:sz w:val="24"/>
          <w:szCs w:val="24"/>
          <w:lang w:val="en-US"/>
        </w:rPr>
        <w:t>.</w:t>
      </w:r>
      <w:r w:rsidRPr="00AC2C20">
        <w:rPr>
          <w:rFonts w:ascii="Times New Roman" w:hAnsi="Times New Roman" w:cs="Times New Roman"/>
          <w:i/>
          <w:sz w:val="24"/>
          <w:szCs w:val="24"/>
          <w:lang w:val="en-US"/>
        </w:rPr>
        <w:t xml:space="preserve"> 2000</w:t>
      </w:r>
      <w:r>
        <w:rPr>
          <w:rFonts w:ascii="Times New Roman" w:hAnsi="Times New Roman" w:cs="Times New Roman"/>
          <w:sz w:val="28"/>
          <w:szCs w:val="28"/>
          <w:lang w:val="en-US"/>
        </w:rPr>
        <w:t xml:space="preserve">) </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8466E3">
        <w:rPr>
          <w:rFonts w:ascii="Times New Roman" w:hAnsi="Times New Roman" w:cs="Times New Roman"/>
          <w:sz w:val="28"/>
          <w:szCs w:val="28"/>
          <w:lang w:val="en-US"/>
        </w:rPr>
        <w:t>In a normal medium, cultured animal cells synthesize purine nucleotides (AMP, GMP, IMP) and thymidylate (TMP) by de novo pathways</w:t>
      </w:r>
      <w:r>
        <w:rPr>
          <w:rFonts w:ascii="Times New Roman" w:hAnsi="Times New Roman" w:cs="Times New Roman"/>
          <w:sz w:val="28"/>
          <w:szCs w:val="28"/>
          <w:lang w:val="en-US"/>
        </w:rPr>
        <w:t xml:space="preserve"> </w:t>
      </w:r>
      <w:r w:rsidRPr="008466E3">
        <w:rPr>
          <w:rFonts w:ascii="Times New Roman" w:hAnsi="Times New Roman" w:cs="Times New Roman"/>
          <w:sz w:val="28"/>
          <w:szCs w:val="28"/>
          <w:lang w:val="en-US"/>
        </w:rPr>
        <w:t>(blue). These require the transfer of a methyl or formyl group from an activated form of tetrahydrofolate (e.g., N5,</w:t>
      </w:r>
      <w:r>
        <w:rPr>
          <w:rFonts w:ascii="Times New Roman" w:hAnsi="Times New Roman" w:cs="Times New Roman"/>
          <w:sz w:val="28"/>
          <w:szCs w:val="28"/>
          <w:lang w:val="en-US"/>
        </w:rPr>
        <w:t xml:space="preserve"> </w:t>
      </w:r>
      <w:r w:rsidRPr="008466E3">
        <w:rPr>
          <w:rFonts w:ascii="Times New Roman" w:hAnsi="Times New Roman" w:cs="Times New Roman"/>
          <w:sz w:val="28"/>
          <w:szCs w:val="28"/>
          <w:lang w:val="en-US"/>
        </w:rPr>
        <w:t>N10-methylenetetrahydrofolate), as shown in the upper portion of the diagram. Antifolates, such as aminopterin and amethopterin, block the reactivation of tetrahydrofolate, preventing purine and thymidylate synthesis. Normal cells can also use salvage pathways (red) to incorporate purine bases or nucleosides and thymidine added to the medium. Cultured cells lacking one of the enzymes of the salvage pathways — </w:t>
      </w:r>
      <w:r>
        <w:rPr>
          <w:rFonts w:ascii="Times New Roman" w:hAnsi="Times New Roman" w:cs="Times New Roman"/>
          <w:sz w:val="28"/>
          <w:szCs w:val="28"/>
          <w:lang w:val="en-US"/>
        </w:rPr>
        <w:t>dehydrofolate reductase (</w:t>
      </w:r>
      <w:r w:rsidRPr="008466E3">
        <w:rPr>
          <w:rFonts w:ascii="Times New Roman" w:hAnsi="Times New Roman" w:cs="Times New Roman"/>
          <w:sz w:val="28"/>
          <w:szCs w:val="28"/>
          <w:lang w:val="en-US"/>
        </w:rPr>
        <w:t>HGPRT</w:t>
      </w:r>
      <w:r>
        <w:rPr>
          <w:rFonts w:ascii="Times New Roman" w:hAnsi="Times New Roman" w:cs="Times New Roman"/>
          <w:sz w:val="28"/>
          <w:szCs w:val="28"/>
          <w:lang w:val="en-US"/>
        </w:rPr>
        <w:t>)</w:t>
      </w:r>
      <w:r w:rsidRPr="008466E3">
        <w:rPr>
          <w:rFonts w:ascii="Times New Roman" w:hAnsi="Times New Roman" w:cs="Times New Roman"/>
          <w:sz w:val="28"/>
          <w:szCs w:val="28"/>
          <w:lang w:val="en-US"/>
        </w:rPr>
        <w:t xml:space="preserve">, </w:t>
      </w:r>
      <w:r>
        <w:rPr>
          <w:rFonts w:ascii="Times New Roman" w:hAnsi="Times New Roman" w:cs="Times New Roman"/>
          <w:sz w:val="28"/>
          <w:szCs w:val="28"/>
          <w:lang w:val="en-US"/>
        </w:rPr>
        <w:t>adenofolate</w:t>
      </w:r>
      <w:r w:rsidRPr="009D407B">
        <w:rPr>
          <w:rFonts w:ascii="Times New Roman" w:hAnsi="Times New Roman" w:cs="Times New Roman"/>
          <w:sz w:val="28"/>
          <w:szCs w:val="28"/>
          <w:lang w:val="en-US"/>
        </w:rPr>
        <w:t xml:space="preserve"> </w:t>
      </w:r>
      <w:r>
        <w:rPr>
          <w:rFonts w:ascii="Times New Roman" w:hAnsi="Times New Roman" w:cs="Times New Roman"/>
          <w:sz w:val="28"/>
          <w:szCs w:val="28"/>
          <w:lang w:val="en-US"/>
        </w:rPr>
        <w:t>reductase (</w:t>
      </w:r>
      <w:r w:rsidRPr="008466E3">
        <w:rPr>
          <w:rFonts w:ascii="Times New Roman" w:hAnsi="Times New Roman" w:cs="Times New Roman"/>
          <w:sz w:val="28"/>
          <w:szCs w:val="28"/>
          <w:lang w:val="en-US"/>
        </w:rPr>
        <w:t>APRT</w:t>
      </w:r>
      <w:r>
        <w:rPr>
          <w:rFonts w:ascii="Times New Roman" w:hAnsi="Times New Roman" w:cs="Times New Roman"/>
          <w:sz w:val="28"/>
          <w:szCs w:val="28"/>
          <w:lang w:val="en-US"/>
        </w:rPr>
        <w:t>)</w:t>
      </w:r>
      <w:r w:rsidRPr="008466E3">
        <w:rPr>
          <w:rFonts w:ascii="Times New Roman" w:hAnsi="Times New Roman" w:cs="Times New Roman"/>
          <w:sz w:val="28"/>
          <w:szCs w:val="28"/>
          <w:lang w:val="en-US"/>
        </w:rPr>
        <w:t xml:space="preserve">, or </w:t>
      </w:r>
      <w:r w:rsidRPr="000F0CB9">
        <w:rPr>
          <w:rFonts w:ascii="Times New Roman" w:hAnsi="Times New Roman" w:cs="Times New Roman"/>
          <w:sz w:val="28"/>
          <w:szCs w:val="28"/>
          <w:lang w:val="en-US"/>
        </w:rPr>
        <w:t>thymidine kinase</w:t>
      </w:r>
      <w:r w:rsidRPr="008466E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8466E3">
        <w:rPr>
          <w:rFonts w:ascii="Times New Roman" w:hAnsi="Times New Roman" w:cs="Times New Roman"/>
          <w:sz w:val="28"/>
          <w:szCs w:val="28"/>
          <w:lang w:val="en-US"/>
        </w:rPr>
        <w:t>TK</w:t>
      </w:r>
      <w:r>
        <w:rPr>
          <w:rFonts w:ascii="Times New Roman" w:hAnsi="Times New Roman" w:cs="Times New Roman"/>
          <w:sz w:val="28"/>
          <w:szCs w:val="28"/>
          <w:lang w:val="en-US"/>
        </w:rPr>
        <w:t>)</w:t>
      </w:r>
      <w:r w:rsidRPr="008466E3">
        <w:rPr>
          <w:rFonts w:ascii="Times New Roman" w:hAnsi="Times New Roman" w:cs="Times New Roman"/>
          <w:sz w:val="28"/>
          <w:szCs w:val="28"/>
          <w:lang w:val="en-US"/>
        </w:rPr>
        <w:t xml:space="preserve"> — will not survive in media containing antifolates. </w:t>
      </w:r>
    </w:p>
    <w:p w:rsidR="001709AA" w:rsidRPr="006E1142" w:rsidRDefault="001709AA" w:rsidP="001709AA">
      <w:pPr>
        <w:tabs>
          <w:tab w:val="left" w:pos="567"/>
          <w:tab w:val="left" w:pos="851"/>
        </w:tabs>
        <w:spacing w:after="0" w:line="240" w:lineRule="auto"/>
        <w:ind w:firstLine="567"/>
        <w:jc w:val="both"/>
        <w:rPr>
          <w:rFonts w:ascii="Times New Roman" w:hAnsi="Times New Roman" w:cs="Times New Roman"/>
          <w:sz w:val="28"/>
          <w:szCs w:val="28"/>
          <w:lang w:val="en-US"/>
        </w:rPr>
      </w:pPr>
      <w:r w:rsidRPr="000F0CB9">
        <w:rPr>
          <w:rFonts w:ascii="Times New Roman" w:hAnsi="Times New Roman" w:cs="Times New Roman"/>
          <w:sz w:val="28"/>
          <w:szCs w:val="28"/>
          <w:lang w:val="en-US"/>
        </w:rPr>
        <w:t xml:space="preserve">A number of mutant cell lines lacking the enzyme needed to catalyze one of the steps in a salvage pathway have been isolated. For example, cell </w:t>
      </w:r>
      <w:r>
        <w:rPr>
          <w:rFonts w:ascii="Times New Roman" w:hAnsi="Times New Roman" w:cs="Times New Roman"/>
          <w:sz w:val="28"/>
          <w:szCs w:val="28"/>
          <w:lang w:val="en-US"/>
        </w:rPr>
        <w:t xml:space="preserve">lines lacking </w:t>
      </w:r>
      <w:r w:rsidRPr="00E47BEC">
        <w:rPr>
          <w:rFonts w:ascii="Times New Roman" w:hAnsi="Times New Roman" w:cs="Times New Roman"/>
          <w:sz w:val="28"/>
          <w:szCs w:val="28"/>
          <w:lang w:val="en-US"/>
        </w:rPr>
        <w:t xml:space="preserve">TK can be selected on the </w:t>
      </w:r>
      <w:r w:rsidRPr="005B30BE">
        <w:rPr>
          <w:rFonts w:ascii="Times New Roman" w:hAnsi="Times New Roman" w:cs="Times New Roman"/>
          <w:sz w:val="28"/>
          <w:szCs w:val="28"/>
          <w:lang w:val="en-US"/>
        </w:rPr>
        <w:t>medium containing the thymidine analog 5-bromodeoxyuridine because TK</w:t>
      </w:r>
      <w:r w:rsidRPr="005B30BE">
        <w:rPr>
          <w:rFonts w:ascii="Times New Roman" w:hAnsi="Times New Roman" w:cs="Times New Roman"/>
          <w:sz w:val="28"/>
          <w:szCs w:val="28"/>
          <w:vertAlign w:val="superscript"/>
          <w:lang w:val="en-US"/>
        </w:rPr>
        <w:t xml:space="preserve">- </w:t>
      </w:r>
      <w:r w:rsidRPr="005B30BE">
        <w:rPr>
          <w:rFonts w:ascii="Times New Roman" w:hAnsi="Times New Roman" w:cs="Times New Roman"/>
          <w:sz w:val="28"/>
          <w:szCs w:val="28"/>
          <w:lang w:val="en-US"/>
        </w:rPr>
        <w:t>cells (with a TK mutation) are resistant to this otherwise toxic substance. TK</w:t>
      </w:r>
      <w:r w:rsidRPr="005B30BE">
        <w:rPr>
          <w:rFonts w:ascii="Times New Roman" w:hAnsi="Times New Roman" w:cs="Times New Roman"/>
          <w:sz w:val="28"/>
          <w:szCs w:val="28"/>
          <w:vertAlign w:val="superscript"/>
          <w:lang w:val="en-US"/>
        </w:rPr>
        <w:t>+</w:t>
      </w:r>
      <w:r w:rsidRPr="005B30BE">
        <w:rPr>
          <w:rFonts w:ascii="Times New Roman" w:hAnsi="Times New Roman" w:cs="Times New Roman"/>
          <w:sz w:val="28"/>
          <w:szCs w:val="28"/>
          <w:lang w:val="en-US"/>
        </w:rPr>
        <w:t xml:space="preserve"> cells can convert 5-bromodeoxyuridine into 5-bromodeoxyuridine monophosphate. This nucleoside mono- phosphate is then converted into a nucleoside triphosphate by other enzymes and is incorporated by DNA </w:t>
      </w:r>
      <w:r w:rsidRPr="00371D7A">
        <w:rPr>
          <w:rFonts w:ascii="Times New Roman" w:hAnsi="Times New Roman" w:cs="Times New Roman"/>
          <w:sz w:val="28"/>
          <w:szCs w:val="28"/>
          <w:lang w:val="en-US"/>
        </w:rPr>
        <w:t>polymerase into DNA, where it exerts its toxic effects. This pathway is blocked in TK</w:t>
      </w:r>
      <w:r w:rsidRPr="00371D7A">
        <w:rPr>
          <w:rFonts w:ascii="Times New Roman" w:hAnsi="Times New Roman" w:cs="Times New Roman"/>
          <w:sz w:val="28"/>
          <w:szCs w:val="28"/>
          <w:vertAlign w:val="superscript"/>
          <w:lang w:val="en-US"/>
        </w:rPr>
        <w:t>-</w:t>
      </w:r>
      <w:r w:rsidRPr="00371D7A">
        <w:rPr>
          <w:rFonts w:ascii="Times New Roman" w:hAnsi="Times New Roman" w:cs="Times New Roman"/>
          <w:sz w:val="28"/>
          <w:szCs w:val="28"/>
          <w:lang w:val="en-US"/>
        </w:rPr>
        <w:t xml:space="preserve"> cells because they lost normal TK enzyme function. However, TK</w:t>
      </w:r>
      <w:r w:rsidRPr="00371D7A">
        <w:rPr>
          <w:rFonts w:ascii="Times New Roman" w:hAnsi="Times New Roman" w:cs="Times New Roman"/>
          <w:sz w:val="28"/>
          <w:szCs w:val="28"/>
          <w:vertAlign w:val="superscript"/>
          <w:lang w:val="en-US"/>
        </w:rPr>
        <w:t>−</w:t>
      </w:r>
      <w:r w:rsidRPr="00371D7A">
        <w:rPr>
          <w:rFonts w:ascii="Times New Roman" w:hAnsi="Times New Roman" w:cs="Times New Roman"/>
          <w:sz w:val="28"/>
          <w:szCs w:val="28"/>
          <w:lang w:val="en-US"/>
        </w:rPr>
        <w:t xml:space="preserve"> mutants are resistant to the 5-bromodeoxyuridine toxic effects. Cells lacking the HGPRT enzyme also have been selected in the same manner because they are resistant to the otherwise toxic guanine analog 6-thioguanine. HGPRT</w:t>
      </w:r>
      <w:r w:rsidRPr="00371D7A">
        <w:rPr>
          <w:rFonts w:ascii="Times New Roman" w:hAnsi="Times New Roman" w:cs="Times New Roman"/>
          <w:sz w:val="28"/>
          <w:szCs w:val="28"/>
          <w:vertAlign w:val="superscript"/>
          <w:lang w:val="en-US"/>
        </w:rPr>
        <w:t>−</w:t>
      </w:r>
      <w:r w:rsidRPr="00371D7A">
        <w:rPr>
          <w:rFonts w:ascii="Times New Roman" w:hAnsi="Times New Roman" w:cs="Times New Roman"/>
          <w:sz w:val="28"/>
          <w:szCs w:val="28"/>
          <w:lang w:val="en-US"/>
        </w:rPr>
        <w:t xml:space="preserve"> cells and TK</w:t>
      </w:r>
      <w:r w:rsidRPr="00371D7A">
        <w:rPr>
          <w:rFonts w:ascii="Times New Roman" w:hAnsi="Times New Roman" w:cs="Times New Roman"/>
          <w:sz w:val="28"/>
          <w:szCs w:val="28"/>
          <w:vertAlign w:val="superscript"/>
          <w:lang w:val="en-US"/>
        </w:rPr>
        <w:t>−</w:t>
      </w:r>
      <w:r w:rsidRPr="00371D7A">
        <w:rPr>
          <w:rFonts w:ascii="Times New Roman" w:hAnsi="Times New Roman" w:cs="Times New Roman"/>
          <w:sz w:val="28"/>
          <w:szCs w:val="28"/>
          <w:lang w:val="en-US"/>
        </w:rPr>
        <w:t xml:space="preserve"> cells are useful partners in cell fusions with one another or with cells that have salvage-pathway enzymes but that are differentiated and cannot grow in culture by </w:t>
      </w:r>
      <w:r w:rsidRPr="006E1142">
        <w:rPr>
          <w:rFonts w:ascii="Times New Roman" w:hAnsi="Times New Roman" w:cs="Times New Roman"/>
          <w:sz w:val="28"/>
          <w:szCs w:val="28"/>
          <w:lang w:val="en-US"/>
        </w:rPr>
        <w:t>themselves.</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r w:rsidRPr="006E1142">
        <w:rPr>
          <w:rFonts w:ascii="Times New Roman" w:hAnsi="Times New Roman" w:cs="Times New Roman"/>
          <w:sz w:val="28"/>
          <w:szCs w:val="28"/>
          <w:lang w:val="en-US"/>
        </w:rPr>
        <w:tab/>
        <w:t>The special culture medium which most often used to select mutant and normal cells was called HAT medium, because it contains hypoxanthine (a purine), aminopterin, and thymidine. Normal cells can grow in HAT medium because even though aminopterin blocks de novo synthesis of purines and TMP, the thymidine in the media is transported into the cell and converted to TMP by TK and the hypoxanthine is transported and converted into usable purines by HGPRT. On the other hand, neither TK</w:t>
      </w:r>
      <w:r w:rsidRPr="006E1142">
        <w:rPr>
          <w:rFonts w:ascii="Times New Roman" w:hAnsi="Times New Roman" w:cs="Times New Roman"/>
          <w:sz w:val="28"/>
          <w:szCs w:val="28"/>
          <w:vertAlign w:val="superscript"/>
          <w:lang w:val="en-US"/>
        </w:rPr>
        <w:t>−</w:t>
      </w:r>
      <w:r w:rsidRPr="006E1142">
        <w:rPr>
          <w:rFonts w:ascii="Times New Roman" w:hAnsi="Times New Roman" w:cs="Times New Roman"/>
          <w:sz w:val="28"/>
          <w:szCs w:val="28"/>
          <w:lang w:val="en-US"/>
        </w:rPr>
        <w:t xml:space="preserve">  or HGPRT</w:t>
      </w:r>
      <w:r w:rsidRPr="006E1142">
        <w:rPr>
          <w:rFonts w:ascii="Times New Roman" w:hAnsi="Times New Roman" w:cs="Times New Roman"/>
          <w:sz w:val="28"/>
          <w:szCs w:val="28"/>
          <w:vertAlign w:val="superscript"/>
          <w:lang w:val="en-US"/>
        </w:rPr>
        <w:t>−</w:t>
      </w:r>
      <w:r w:rsidRPr="006E1142">
        <w:rPr>
          <w:rFonts w:ascii="Times New Roman" w:hAnsi="Times New Roman" w:cs="Times New Roman"/>
          <w:sz w:val="28"/>
          <w:szCs w:val="28"/>
          <w:lang w:val="en-US"/>
        </w:rPr>
        <w:t xml:space="preserve"> cells can grow in HAT medium because each lacks a functional enzyme of the salvage pathway. However, hybrids formed by fusion of these two mutants will carry a normal TK gene from the HGPRT</w:t>
      </w:r>
      <w:r w:rsidRPr="006E1142">
        <w:rPr>
          <w:rFonts w:ascii="Times New Roman" w:hAnsi="Times New Roman" w:cs="Times New Roman"/>
          <w:sz w:val="28"/>
          <w:szCs w:val="28"/>
          <w:vertAlign w:val="superscript"/>
          <w:lang w:val="en-US"/>
        </w:rPr>
        <w:t>−</w:t>
      </w:r>
      <w:r w:rsidRPr="006E1142">
        <w:rPr>
          <w:rFonts w:ascii="Times New Roman" w:hAnsi="Times New Roman" w:cs="Times New Roman"/>
          <w:sz w:val="28"/>
          <w:szCs w:val="28"/>
          <w:lang w:val="en-US"/>
        </w:rPr>
        <w:t xml:space="preserve"> parent and a normal HGPRT gene from the TK</w:t>
      </w:r>
      <w:r w:rsidRPr="006E1142">
        <w:rPr>
          <w:rFonts w:ascii="Times New Roman" w:hAnsi="Times New Roman" w:cs="Times New Roman"/>
          <w:sz w:val="28"/>
          <w:szCs w:val="28"/>
          <w:vertAlign w:val="superscript"/>
          <w:lang w:val="en-US"/>
        </w:rPr>
        <w:t>−</w:t>
      </w:r>
      <w:r w:rsidRPr="006E1142">
        <w:rPr>
          <w:rFonts w:ascii="Times New Roman" w:hAnsi="Times New Roman" w:cs="Times New Roman"/>
          <w:sz w:val="28"/>
          <w:szCs w:val="28"/>
          <w:lang w:val="en-US"/>
        </w:rPr>
        <w:t xml:space="preserve"> parent. The hybrids thus will produce both functional salvage-pathway enzymes and grow on HAT medium. Likewise, hybrids formed by fusion of mutant cells and normal cells can grow in HAT medium. The system of bidirectional selection of mutated and normal gene variants is presented on figure 6</w:t>
      </w:r>
      <w:r w:rsidR="006A5416">
        <w:rPr>
          <w:rFonts w:ascii="Times New Roman" w:hAnsi="Times New Roman" w:cs="Times New Roman"/>
          <w:sz w:val="28"/>
          <w:szCs w:val="28"/>
          <w:lang w:val="en-US"/>
        </w:rPr>
        <w:t>4</w:t>
      </w:r>
      <w:r w:rsidRPr="006E1142">
        <w:rPr>
          <w:rFonts w:ascii="Times New Roman" w:hAnsi="Times New Roman" w:cs="Times New Roman"/>
          <w:sz w:val="28"/>
          <w:szCs w:val="28"/>
          <w:lang w:val="en-US"/>
        </w:rPr>
        <w:t>.</w:t>
      </w:r>
    </w:p>
    <w:p w:rsidR="001709AA" w:rsidRDefault="001709AA" w:rsidP="001709AA">
      <w:pPr>
        <w:tabs>
          <w:tab w:val="left" w:pos="567"/>
          <w:tab w:val="left" w:pos="851"/>
        </w:tabs>
        <w:spacing w:after="0" w:line="240" w:lineRule="auto"/>
        <w:jc w:val="both"/>
        <w:rPr>
          <w:noProof/>
          <w:lang w:val="en-US" w:eastAsia="ru-RU"/>
        </w:rPr>
      </w:pP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noProof/>
          <w:lang w:eastAsia="ru-RU"/>
        </w:rPr>
        <w:drawing>
          <wp:inline distT="0" distB="0" distL="0" distR="0" wp14:anchorId="2969469B" wp14:editId="46C66BD2">
            <wp:extent cx="3514090" cy="1967499"/>
            <wp:effectExtent l="19050" t="19050" r="10160" b="13970"/>
            <wp:docPr id="44061" name="Рисунок 4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18960" t="23221" r="43207" b="39122"/>
                    <a:stretch/>
                  </pic:blipFill>
                  <pic:spPr bwMode="auto">
                    <a:xfrm>
                      <a:off x="0" y="0"/>
                      <a:ext cx="3516610" cy="1968910"/>
                    </a:xfrm>
                    <a:prstGeom prst="rect">
                      <a:avLst/>
                    </a:prstGeom>
                    <a:ln>
                      <a:solidFill>
                        <a:schemeClr val="accent1">
                          <a:shade val="95000"/>
                          <a:satMod val="105000"/>
                        </a:schemeClr>
                      </a:solidFill>
                    </a:ln>
                    <a:extLst>
                      <a:ext uri="{53640926-AAD7-44D8-BBD7-CCE9431645EC}">
                        <a14:shadowObscured xmlns:a14="http://schemas.microsoft.com/office/drawing/2010/main"/>
                      </a:ext>
                    </a:extLst>
                  </pic:spPr>
                </pic:pic>
              </a:graphicData>
            </a:graphic>
          </wp:inline>
        </w:drawing>
      </w: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tk – thimidine kinase; gprt – </w:t>
      </w:r>
      <w:r w:rsidRPr="003E2BC1">
        <w:rPr>
          <w:rFonts w:ascii="Times New Roman" w:hAnsi="Times New Roman" w:cs="Times New Roman"/>
          <w:sz w:val="28"/>
          <w:szCs w:val="28"/>
          <w:lang w:val="en-US"/>
        </w:rPr>
        <w:t>hypoxanthine phosphoribosyl transferase</w:t>
      </w:r>
      <w:r>
        <w:rPr>
          <w:rFonts w:ascii="Times New Roman" w:hAnsi="Times New Roman" w:cs="Times New Roman"/>
          <w:sz w:val="28"/>
          <w:szCs w:val="28"/>
          <w:lang w:val="en-US"/>
        </w:rPr>
        <w:t>;</w:t>
      </w:r>
    </w:p>
    <w:p w:rsidR="001709AA" w:rsidRPr="004116EB"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HAT – HAT medium </w:t>
      </w:r>
    </w:p>
    <w:p w:rsidR="001709AA" w:rsidRDefault="001709AA" w:rsidP="001709AA">
      <w:pPr>
        <w:tabs>
          <w:tab w:val="left" w:pos="567"/>
          <w:tab w:val="left" w:pos="851"/>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Figure 6</w:t>
      </w:r>
      <w:r w:rsidR="006A5416">
        <w:rPr>
          <w:rFonts w:ascii="Times New Roman" w:hAnsi="Times New Roman" w:cs="Times New Roman"/>
          <w:sz w:val="28"/>
          <w:szCs w:val="28"/>
          <w:lang w:val="en-US"/>
        </w:rPr>
        <w:t>4</w:t>
      </w:r>
      <w:r>
        <w:rPr>
          <w:rFonts w:ascii="Times New Roman" w:hAnsi="Times New Roman" w:cs="Times New Roman"/>
          <w:sz w:val="28"/>
          <w:szCs w:val="28"/>
          <w:lang w:val="en-US"/>
        </w:rPr>
        <w:t xml:space="preserve"> – Bidirectional selection of cells on HAT medium</w:t>
      </w:r>
    </w:p>
    <w:p w:rsidR="001709AA" w:rsidRDefault="001709AA" w:rsidP="001709AA">
      <w:pPr>
        <w:tabs>
          <w:tab w:val="left" w:pos="567"/>
          <w:tab w:val="left" w:pos="851"/>
        </w:tabs>
        <w:spacing w:after="0" w:line="240" w:lineRule="auto"/>
        <w:jc w:val="both"/>
        <w:rPr>
          <w:rFonts w:ascii="Times New Roman" w:hAnsi="Times New Roman" w:cs="Times New Roman"/>
          <w:sz w:val="28"/>
          <w:szCs w:val="28"/>
          <w:lang w:val="en-US"/>
        </w:rPr>
      </w:pPr>
    </w:p>
    <w:p w:rsidR="001709AA" w:rsidRPr="00752921" w:rsidRDefault="001709AA" w:rsidP="001709AA">
      <w:pPr>
        <w:tabs>
          <w:tab w:val="left" w:pos="567"/>
        </w:tabs>
        <w:spacing w:after="0" w:line="240" w:lineRule="auto"/>
        <w:jc w:val="both"/>
        <w:rPr>
          <w:rFonts w:ascii="Times New Roman" w:hAnsi="Times New Roman" w:cs="Times New Roman"/>
          <w:i/>
          <w:sz w:val="28"/>
          <w:szCs w:val="28"/>
          <w:lang w:val="en-US"/>
        </w:rPr>
      </w:pPr>
      <w:r w:rsidRPr="00752921">
        <w:rPr>
          <w:rFonts w:ascii="Times New Roman" w:hAnsi="Times New Roman" w:cs="Times New Roman"/>
          <w:i/>
          <w:sz w:val="28"/>
          <w:szCs w:val="28"/>
          <w:lang w:val="en-US"/>
        </w:rPr>
        <w:tab/>
        <w:t>Introducing of foreign DNA into recipient cells and organisms</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Several methods were developed for genetic transformations of animal cells growing in culture:</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AB3E75">
        <w:rPr>
          <w:rFonts w:ascii="Times New Roman" w:hAnsi="Times New Roman" w:cs="Times New Roman"/>
          <w:sz w:val="28"/>
          <w:szCs w:val="28"/>
          <w:lang w:val="en-US"/>
        </w:rPr>
        <w:t>ypertonic salt method</w:t>
      </w:r>
      <w:r>
        <w:rPr>
          <w:rFonts w:ascii="Times New Roman" w:hAnsi="Times New Roman" w:cs="Times New Roman"/>
          <w:sz w:val="28"/>
          <w:szCs w:val="28"/>
          <w:lang w:val="en-US"/>
        </w:rPr>
        <w:t xml:space="preserve"> – It based on osmotic pressure shift. In presense of 0.5-1.0 M NaCl water solution of transgene easy go into the recipient cell.</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DEAE-dextran method</w:t>
      </w:r>
      <w:r>
        <w:rPr>
          <w:rFonts w:ascii="Times New Roman" w:hAnsi="Times New Roman" w:cs="Times New Roman"/>
          <w:sz w:val="28"/>
          <w:szCs w:val="28"/>
          <w:lang w:val="en-US"/>
        </w:rPr>
        <w:t xml:space="preserve"> – Polycatione diethyl-aminoethyl-dextran, in which transgene packed, attracts to negative charged cell membrane.</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Calcium-phosphate method</w:t>
      </w:r>
      <w:r>
        <w:rPr>
          <w:rFonts w:ascii="Times New Roman" w:hAnsi="Times New Roman" w:cs="Times New Roman"/>
          <w:sz w:val="28"/>
          <w:szCs w:val="28"/>
          <w:lang w:val="en-US"/>
        </w:rPr>
        <w:t xml:space="preserve"> –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in presence of phosphate buffer precipitate on cell surface and cell phagocytes transgene. </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Method of fusion of cultured cells with bac</w:t>
      </w:r>
      <w:r>
        <w:rPr>
          <w:rFonts w:ascii="Times New Roman" w:hAnsi="Times New Roman" w:cs="Times New Roman"/>
          <w:sz w:val="28"/>
          <w:szCs w:val="28"/>
          <w:lang w:val="en-US"/>
        </w:rPr>
        <w:t>terium</w:t>
      </w:r>
      <w:r w:rsidRPr="00AB3E75">
        <w:rPr>
          <w:rFonts w:ascii="Times New Roman" w:hAnsi="Times New Roman" w:cs="Times New Roman"/>
          <w:sz w:val="28"/>
          <w:szCs w:val="28"/>
          <w:lang w:val="en-US"/>
        </w:rPr>
        <w:t xml:space="preserve"> protoplasts in the presence of PEG</w:t>
      </w:r>
      <w:r>
        <w:rPr>
          <w:rFonts w:ascii="Times New Roman" w:hAnsi="Times New Roman" w:cs="Times New Roman"/>
          <w:sz w:val="28"/>
          <w:szCs w:val="28"/>
          <w:lang w:val="en-US"/>
        </w:rPr>
        <w:t xml:space="preserve"> – In presence of polyethileneglicol the bacterium protoplasts containing transgene easy fuse.</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Use of liposomes</w:t>
      </w:r>
      <w:r>
        <w:rPr>
          <w:rFonts w:ascii="Times New Roman" w:hAnsi="Times New Roman" w:cs="Times New Roman"/>
          <w:sz w:val="28"/>
          <w:szCs w:val="28"/>
          <w:lang w:val="en-US"/>
        </w:rPr>
        <w:t xml:space="preserve"> – Specialized to definite cell type liposome can do the targeted transformation.</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The use of transducing retroviral vectors</w:t>
      </w:r>
      <w:r>
        <w:rPr>
          <w:rFonts w:ascii="Times New Roman" w:hAnsi="Times New Roman" w:cs="Times New Roman"/>
          <w:sz w:val="28"/>
          <w:szCs w:val="28"/>
          <w:lang w:val="en-US"/>
        </w:rPr>
        <w:t xml:space="preserve"> – Retroviral vectors infect animal cells.</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Method of microinjection</w:t>
      </w:r>
      <w:r>
        <w:rPr>
          <w:rFonts w:ascii="Times New Roman" w:hAnsi="Times New Roman" w:cs="Times New Roman"/>
          <w:sz w:val="28"/>
          <w:szCs w:val="28"/>
          <w:lang w:val="en-US"/>
        </w:rPr>
        <w:t xml:space="preserve"> – Direct injection of transgene into cell and its nuclei using glass needle (see figure 6</w:t>
      </w:r>
      <w:r w:rsidR="006A5416">
        <w:rPr>
          <w:rFonts w:ascii="Times New Roman" w:hAnsi="Times New Roman" w:cs="Times New Roman"/>
          <w:sz w:val="28"/>
          <w:szCs w:val="28"/>
          <w:lang w:val="en-US"/>
        </w:rPr>
        <w:t>5</w:t>
      </w:r>
      <w:r>
        <w:rPr>
          <w:rFonts w:ascii="Times New Roman" w:hAnsi="Times New Roman" w:cs="Times New Roman"/>
          <w:sz w:val="28"/>
          <w:szCs w:val="28"/>
          <w:lang w:val="en-US"/>
        </w:rPr>
        <w:t>).</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sidRPr="00AB3E75">
        <w:rPr>
          <w:rFonts w:ascii="Times New Roman" w:hAnsi="Times New Roman" w:cs="Times New Roman"/>
          <w:sz w:val="28"/>
          <w:szCs w:val="28"/>
          <w:lang w:val="en-US"/>
        </w:rPr>
        <w:t>Electroporation</w:t>
      </w:r>
      <w:r>
        <w:rPr>
          <w:rFonts w:ascii="Times New Roman" w:hAnsi="Times New Roman" w:cs="Times New Roman"/>
          <w:sz w:val="28"/>
          <w:szCs w:val="28"/>
          <w:lang w:val="en-US"/>
        </w:rPr>
        <w:t xml:space="preserve"> – Short-timed and high-powerful electric pulse makes cell membrane permeable for transgene (see figure 6</w:t>
      </w:r>
      <w:r w:rsidR="006A5416">
        <w:rPr>
          <w:rFonts w:ascii="Times New Roman" w:hAnsi="Times New Roman" w:cs="Times New Roman"/>
          <w:sz w:val="28"/>
          <w:szCs w:val="28"/>
          <w:lang w:val="en-US"/>
        </w:rPr>
        <w:t>6</w:t>
      </w:r>
      <w:r>
        <w:rPr>
          <w:rFonts w:ascii="Times New Roman" w:hAnsi="Times New Roman" w:cs="Times New Roman"/>
          <w:sz w:val="28"/>
          <w:szCs w:val="28"/>
          <w:lang w:val="en-US"/>
        </w:rPr>
        <w:t>).</w:t>
      </w:r>
    </w:p>
    <w:p w:rsidR="001709AA" w:rsidRPr="00AB3E75" w:rsidRDefault="001709AA" w:rsidP="001709AA">
      <w:pPr>
        <w:pStyle w:val="a3"/>
        <w:numPr>
          <w:ilvl w:val="0"/>
          <w:numId w:val="77"/>
        </w:num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AB3E75">
        <w:rPr>
          <w:rFonts w:ascii="Times New Roman" w:hAnsi="Times New Roman" w:cs="Times New Roman"/>
          <w:sz w:val="28"/>
          <w:szCs w:val="28"/>
          <w:lang w:val="en-US"/>
        </w:rPr>
        <w:t xml:space="preserve">ene gun </w:t>
      </w:r>
      <w:r>
        <w:rPr>
          <w:rFonts w:ascii="Times New Roman" w:hAnsi="Times New Roman" w:cs="Times New Roman"/>
          <w:sz w:val="28"/>
          <w:szCs w:val="28"/>
          <w:lang w:val="en-US"/>
        </w:rPr>
        <w:t xml:space="preserve">- Inertial movement of small particles covered by transgene after the bullet stopped. It is not used for animal cell culture because the method is not targeted and shot can damage the cell.  </w:t>
      </w: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noProof/>
          <w:lang w:eastAsia="ru-RU"/>
        </w:rPr>
        <w:drawing>
          <wp:inline distT="0" distB="0" distL="0" distR="0" wp14:anchorId="45232404" wp14:editId="7029874A">
            <wp:extent cx="1720850" cy="2499069"/>
            <wp:effectExtent l="19050" t="19050" r="12700" b="158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36236" t="21910" r="47217" b="35369"/>
                    <a:stretch/>
                  </pic:blipFill>
                  <pic:spPr bwMode="auto">
                    <a:xfrm>
                      <a:off x="0" y="0"/>
                      <a:ext cx="1722293" cy="2501165"/>
                    </a:xfrm>
                    <a:prstGeom prst="rect">
                      <a:avLst/>
                    </a:prstGeom>
                    <a:ln>
                      <a:solidFill>
                        <a:schemeClr val="accent1">
                          <a:shade val="95000"/>
                          <a:satMod val="105000"/>
                        </a:schemeClr>
                      </a:solidFill>
                    </a:ln>
                    <a:extLst>
                      <a:ext uri="{53640926-AAD7-44D8-BBD7-CCE9431645EC}">
                        <a14:shadowObscured xmlns:a14="http://schemas.microsoft.com/office/drawing/2010/main"/>
                      </a:ext>
                    </a:extLst>
                  </pic:spPr>
                </pic:pic>
              </a:graphicData>
            </a:graphic>
          </wp:inline>
        </w:drawing>
      </w: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 – recipient cell; vector DNA carrying transgene; 3 – buffer solution</w:t>
      </w:r>
    </w:p>
    <w:p w:rsidR="001709AA" w:rsidRPr="00CF4BF8" w:rsidRDefault="001709AA" w:rsidP="001709AA">
      <w:pPr>
        <w:pStyle w:val="a3"/>
        <w:numPr>
          <w:ilvl w:val="0"/>
          <w:numId w:val="78"/>
        </w:numPr>
        <w:tabs>
          <w:tab w:val="left" w:pos="567"/>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Injection; B- Piercing</w:t>
      </w:r>
    </w:p>
    <w:p w:rsidR="001709AA" w:rsidRDefault="001709AA" w:rsidP="001709AA">
      <w:pPr>
        <w:tabs>
          <w:tab w:val="left" w:pos="567"/>
        </w:tabs>
        <w:spacing w:after="0" w:line="240" w:lineRule="auto"/>
        <w:jc w:val="center"/>
        <w:rPr>
          <w:noProof/>
          <w:lang w:val="en-US" w:eastAsia="ru-RU"/>
        </w:rPr>
      </w:pPr>
      <w:r w:rsidRPr="0090799A">
        <w:rPr>
          <w:rFonts w:ascii="Times New Roman" w:hAnsi="Times New Roman" w:cs="Times New Roman"/>
          <w:sz w:val="28"/>
          <w:szCs w:val="28"/>
          <w:lang w:val="en-US"/>
        </w:rPr>
        <w:t>Figure 6</w:t>
      </w:r>
      <w:r w:rsidR="006A5416">
        <w:rPr>
          <w:rFonts w:ascii="Times New Roman" w:hAnsi="Times New Roman" w:cs="Times New Roman"/>
          <w:sz w:val="28"/>
          <w:szCs w:val="28"/>
          <w:lang w:val="en-US"/>
        </w:rPr>
        <w:t>5</w:t>
      </w:r>
      <w:r w:rsidRPr="0090799A">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0799A">
        <w:rPr>
          <w:rFonts w:ascii="Times New Roman" w:hAnsi="Times New Roman" w:cs="Times New Roman"/>
          <w:sz w:val="28"/>
          <w:szCs w:val="28"/>
          <w:lang w:val="en-US"/>
        </w:rPr>
        <w:t xml:space="preserve"> </w:t>
      </w:r>
      <w:r>
        <w:rPr>
          <w:rFonts w:ascii="Times New Roman" w:hAnsi="Times New Roman" w:cs="Times New Roman"/>
          <w:sz w:val="28"/>
          <w:szCs w:val="28"/>
          <w:lang w:val="en-US"/>
        </w:rPr>
        <w:t>Modifications of microinjections method</w:t>
      </w:r>
    </w:p>
    <w:p w:rsidR="001709AA" w:rsidRPr="0090799A" w:rsidRDefault="001709AA" w:rsidP="001709AA">
      <w:pPr>
        <w:tabs>
          <w:tab w:val="left" w:pos="567"/>
        </w:tabs>
        <w:spacing w:after="0" w:line="240" w:lineRule="auto"/>
        <w:jc w:val="center"/>
        <w:rPr>
          <w:rFonts w:ascii="Times New Roman" w:hAnsi="Times New Roman" w:cs="Times New Roman"/>
          <w:sz w:val="28"/>
          <w:szCs w:val="28"/>
          <w:lang w:val="en-US"/>
        </w:rPr>
      </w:pP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noProof/>
          <w:lang w:eastAsia="ru-RU"/>
        </w:rPr>
        <w:drawing>
          <wp:inline distT="0" distB="0" distL="0" distR="0" wp14:anchorId="043819EC" wp14:editId="774725E8">
            <wp:extent cx="3022600" cy="1498600"/>
            <wp:effectExtent l="19050" t="19050" r="25400" b="25400"/>
            <wp:docPr id="44062" name="Рисунок 44062" descr="&amp;Kcy;&amp;acy;&amp;rcy;&amp;tcy;&amp;icy;&amp;ncy;&amp;kcy;&amp;icy; &amp;pcy;&amp;ocy; &amp;zcy;&amp;acy;&amp;pcy;&amp;rcy;&amp;ocy;&amp;scy;&amp;ucy; Electro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Electroporation"/>
                    <pic:cNvPicPr>
                      <a:picLocks noChangeAspect="1" noChangeArrowheads="1"/>
                    </pic:cNvPicPr>
                  </pic:nvPicPr>
                  <pic:blipFill rotWithShape="1">
                    <a:blip r:embed="rId113">
                      <a:extLst>
                        <a:ext uri="{28A0092B-C50C-407E-A947-70E740481C1C}">
                          <a14:useLocalDpi xmlns:a14="http://schemas.microsoft.com/office/drawing/2010/main" val="0"/>
                        </a:ext>
                      </a:extLst>
                    </a:blip>
                    <a:srcRect t="26728" r="1449" b="8241"/>
                    <a:stretch/>
                  </pic:blipFill>
                  <pic:spPr bwMode="auto">
                    <a:xfrm>
                      <a:off x="0" y="0"/>
                      <a:ext cx="3022583" cy="1498592"/>
                    </a:xfrm>
                    <a:prstGeom prst="rect">
                      <a:avLst/>
                    </a:prstGeom>
                    <a:noFill/>
                    <a:ln w="9525" cap="flat" cmpd="sng" algn="ctr">
                      <a:solidFill>
                        <a:srgbClr val="4F81BD">
                          <a:shade val="95000"/>
                          <a:satMod val="10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Figure 6</w:t>
      </w:r>
      <w:r w:rsidR="006A5416">
        <w:rPr>
          <w:rFonts w:ascii="Times New Roman" w:hAnsi="Times New Roman" w:cs="Times New Roman"/>
          <w:sz w:val="28"/>
          <w:szCs w:val="28"/>
          <w:lang w:val="en-US"/>
        </w:rPr>
        <w:t>6</w:t>
      </w:r>
      <w:r>
        <w:rPr>
          <w:rFonts w:ascii="Times New Roman" w:hAnsi="Times New Roman" w:cs="Times New Roman"/>
          <w:sz w:val="28"/>
          <w:szCs w:val="28"/>
          <w:lang w:val="en-US"/>
        </w:rPr>
        <w:t xml:space="preserve"> - Electroporation</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422C9A">
        <w:rPr>
          <w:rFonts w:ascii="Times New Roman" w:hAnsi="Times New Roman" w:cs="Times New Roman"/>
          <w:sz w:val="28"/>
          <w:szCs w:val="28"/>
          <w:lang w:val="en-US"/>
        </w:rPr>
        <w:t>There are two basic methodology currently used for inserting transgene into vertebrate animal germline cells: transfection and infection with retrovirus vectors. A third approach includes the usage of mobile genetic elements. This kind of vectors has been commonly used for insects and is being explored for germline modification of vertebrate animals (Izsvak et al., 2000).</w:t>
      </w:r>
      <w:r w:rsidRPr="00422C9A">
        <w:rPr>
          <w:lang w:val="en-US"/>
        </w:rPr>
        <w:t xml:space="preserve"> </w:t>
      </w:r>
    </w:p>
    <w:p w:rsidR="001709AA" w:rsidRDefault="001709AA" w:rsidP="001709AA">
      <w:pPr>
        <w:tabs>
          <w:tab w:val="left" w:pos="567"/>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907D8">
        <w:rPr>
          <w:rFonts w:ascii="Times New Roman" w:hAnsi="Times New Roman" w:cs="Times New Roman"/>
          <w:sz w:val="28"/>
          <w:szCs w:val="28"/>
          <w:lang w:val="en-US"/>
        </w:rPr>
        <w:t>The three principal methods used for the creation of transgenic animals are</w:t>
      </w:r>
      <w:r>
        <w:rPr>
          <w:rFonts w:ascii="Times New Roman" w:hAnsi="Times New Roman" w:cs="Times New Roman"/>
          <w:sz w:val="28"/>
          <w:szCs w:val="28"/>
          <w:lang w:val="en-US"/>
        </w:rPr>
        <w:t xml:space="preserve"> (see figure 6</w:t>
      </w:r>
      <w:r w:rsidR="006A5416">
        <w:rPr>
          <w:rFonts w:ascii="Times New Roman" w:hAnsi="Times New Roman" w:cs="Times New Roman"/>
          <w:sz w:val="28"/>
          <w:szCs w:val="28"/>
          <w:lang w:val="en-US"/>
        </w:rPr>
        <w:t>7</w:t>
      </w:r>
      <w:r>
        <w:rPr>
          <w:rFonts w:ascii="Times New Roman" w:hAnsi="Times New Roman" w:cs="Times New Roman"/>
          <w:sz w:val="28"/>
          <w:szCs w:val="28"/>
          <w:lang w:val="en-US"/>
        </w:rPr>
        <w:t>):</w:t>
      </w:r>
    </w:p>
    <w:p w:rsidR="001709AA" w:rsidRDefault="001709AA" w:rsidP="001709AA">
      <w:pPr>
        <w:pStyle w:val="a3"/>
        <w:numPr>
          <w:ilvl w:val="0"/>
          <w:numId w:val="72"/>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 xml:space="preserve">DNA microinjection </w:t>
      </w:r>
    </w:p>
    <w:p w:rsidR="001709AA" w:rsidRDefault="001709AA" w:rsidP="001709AA">
      <w:pPr>
        <w:pStyle w:val="a3"/>
        <w:numPr>
          <w:ilvl w:val="0"/>
          <w:numId w:val="72"/>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 xml:space="preserve">embryonic stem cell-mediated gene transfer </w:t>
      </w:r>
    </w:p>
    <w:p w:rsidR="001709AA" w:rsidRPr="00F907D8" w:rsidRDefault="001709AA" w:rsidP="001709AA">
      <w:pPr>
        <w:pStyle w:val="a3"/>
        <w:numPr>
          <w:ilvl w:val="0"/>
          <w:numId w:val="72"/>
        </w:numPr>
        <w:tabs>
          <w:tab w:val="left" w:pos="567"/>
          <w:tab w:val="left" w:pos="851"/>
        </w:tabs>
        <w:spacing w:after="0" w:line="240" w:lineRule="auto"/>
        <w:ind w:left="0" w:firstLine="567"/>
        <w:jc w:val="both"/>
        <w:rPr>
          <w:rFonts w:ascii="Times New Roman" w:hAnsi="Times New Roman" w:cs="Times New Roman"/>
          <w:sz w:val="28"/>
          <w:szCs w:val="28"/>
          <w:lang w:val="en-US"/>
        </w:rPr>
      </w:pPr>
      <w:r w:rsidRPr="00F907D8">
        <w:rPr>
          <w:rFonts w:ascii="Times New Roman" w:hAnsi="Times New Roman" w:cs="Times New Roman"/>
          <w:sz w:val="28"/>
          <w:szCs w:val="28"/>
          <w:lang w:val="en-US"/>
        </w:rPr>
        <w:t>retrovirus-mediated gene transfer.</w:t>
      </w: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b/>
      </w:r>
      <w:r w:rsidRPr="007935A6">
        <w:rPr>
          <w:rFonts w:ascii="Times New Roman" w:hAnsi="Times New Roman" w:cs="Times New Roman"/>
          <w:noProof/>
          <w:sz w:val="28"/>
          <w:szCs w:val="28"/>
          <w:lang w:eastAsia="ru-RU"/>
        </w:rPr>
        <w:drawing>
          <wp:inline distT="0" distB="0" distL="0" distR="0" wp14:anchorId="7F8637CE" wp14:editId="5B17C3DC">
            <wp:extent cx="1822722" cy="2143856"/>
            <wp:effectExtent l="19050" t="19050" r="25400" b="27940"/>
            <wp:docPr id="44036" name="Рисунок 44036" descr="F:\Учебник\Рисунки\Получение трансгенных живот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Учебник\Рисунки\Получение трансгенных животных.jpg"/>
                    <pic:cNvPicPr>
                      <a:picLocks noChangeAspect="1" noChangeArrowheads="1"/>
                    </pic:cNvPicPr>
                  </pic:nvPicPr>
                  <pic:blipFill rotWithShape="1">
                    <a:blip r:embed="rId114" cstate="print">
                      <a:biLevel thresh="75000"/>
                      <a:extLst>
                        <a:ext uri="{28A0092B-C50C-407E-A947-70E740481C1C}">
                          <a14:useLocalDpi xmlns:a14="http://schemas.microsoft.com/office/drawing/2010/main" val="0"/>
                        </a:ext>
                      </a:extLst>
                    </a:blip>
                    <a:srcRect l="15517" t="395" r="4711" b="23418"/>
                    <a:stretch/>
                  </pic:blipFill>
                  <pic:spPr bwMode="auto">
                    <a:xfrm>
                      <a:off x="0" y="0"/>
                      <a:ext cx="1841252" cy="216565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1709AA" w:rsidRDefault="001709AA" w:rsidP="001709AA">
      <w:pPr>
        <w:pStyle w:val="a3"/>
        <w:numPr>
          <w:ilvl w:val="0"/>
          <w:numId w:val="74"/>
        </w:numPr>
        <w:tabs>
          <w:tab w:val="left" w:pos="567"/>
        </w:tabs>
        <w:spacing w:after="0" w:line="240" w:lineRule="auto"/>
        <w:rPr>
          <w:rFonts w:ascii="Times New Roman" w:hAnsi="Times New Roman" w:cs="Times New Roman"/>
          <w:sz w:val="28"/>
          <w:szCs w:val="28"/>
          <w:lang w:val="en-US"/>
        </w:rPr>
      </w:pPr>
      <w:r w:rsidRPr="002D4AD2">
        <w:rPr>
          <w:rFonts w:ascii="Times New Roman" w:hAnsi="Times New Roman" w:cs="Times New Roman"/>
          <w:sz w:val="28"/>
          <w:szCs w:val="28"/>
          <w:lang w:val="en-US"/>
        </w:rPr>
        <w:t xml:space="preserve">Egg; 2 – Microinjection of transgene to fertilized egg; </w:t>
      </w:r>
    </w:p>
    <w:p w:rsidR="001709AA" w:rsidRDefault="001709AA" w:rsidP="001709AA">
      <w:pPr>
        <w:tabs>
          <w:tab w:val="left" w:pos="567"/>
        </w:tabs>
        <w:spacing w:after="0" w:line="240" w:lineRule="auto"/>
        <w:ind w:left="2055"/>
        <w:rPr>
          <w:rFonts w:ascii="Times New Roman" w:hAnsi="Times New Roman" w:cs="Times New Roman"/>
          <w:sz w:val="28"/>
          <w:szCs w:val="28"/>
          <w:lang w:val="en-US"/>
        </w:rPr>
      </w:pPr>
      <w:r w:rsidRPr="002D4AD2">
        <w:rPr>
          <w:rFonts w:ascii="Times New Roman" w:hAnsi="Times New Roman" w:cs="Times New Roman"/>
          <w:sz w:val="28"/>
          <w:szCs w:val="28"/>
          <w:lang w:val="en-US"/>
        </w:rPr>
        <w:t xml:space="preserve">3 – Transgene transfection of ES cells; 4 – nuclei transfer; </w:t>
      </w:r>
    </w:p>
    <w:p w:rsidR="001709AA" w:rsidRPr="002D4AD2" w:rsidRDefault="001709AA" w:rsidP="001709AA">
      <w:pPr>
        <w:tabs>
          <w:tab w:val="left" w:pos="567"/>
        </w:tabs>
        <w:spacing w:after="0" w:line="240" w:lineRule="auto"/>
        <w:ind w:left="2055"/>
        <w:rPr>
          <w:rFonts w:ascii="Times New Roman" w:hAnsi="Times New Roman" w:cs="Times New Roman"/>
          <w:sz w:val="28"/>
          <w:szCs w:val="28"/>
          <w:lang w:val="en-US"/>
        </w:rPr>
      </w:pPr>
      <w:r w:rsidRPr="002D4AD2">
        <w:rPr>
          <w:rFonts w:ascii="Times New Roman" w:hAnsi="Times New Roman" w:cs="Times New Roman"/>
          <w:sz w:val="28"/>
          <w:szCs w:val="28"/>
          <w:lang w:val="en-US"/>
        </w:rPr>
        <w:t>5 – transfer of transformed ES cells into the blastocyst</w:t>
      </w:r>
    </w:p>
    <w:p w:rsidR="001709AA" w:rsidRDefault="001709AA" w:rsidP="001709AA">
      <w:pPr>
        <w:tabs>
          <w:tab w:val="left" w:pos="567"/>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Figure 6</w:t>
      </w:r>
      <w:r w:rsidR="006A5416">
        <w:rPr>
          <w:rFonts w:ascii="Times New Roman" w:hAnsi="Times New Roman" w:cs="Times New Roman"/>
          <w:sz w:val="28"/>
          <w:szCs w:val="28"/>
          <w:lang w:val="en-US"/>
        </w:rPr>
        <w:t>7</w:t>
      </w:r>
      <w:r>
        <w:rPr>
          <w:rFonts w:ascii="Times New Roman" w:hAnsi="Times New Roman" w:cs="Times New Roman"/>
          <w:sz w:val="28"/>
          <w:szCs w:val="28"/>
          <w:lang w:val="en-US"/>
        </w:rPr>
        <w:t xml:space="preserve"> – The scheme of approaches to obtaining transgenic animal</w:t>
      </w:r>
    </w:p>
    <w:p w:rsidR="001709AA" w:rsidRDefault="001709AA" w:rsidP="001709AA">
      <w:pPr>
        <w:spacing w:after="0" w:line="240" w:lineRule="auto"/>
        <w:ind w:firstLine="567"/>
        <w:jc w:val="both"/>
        <w:rPr>
          <w:rFonts w:ascii="Times New Roman" w:hAnsi="Times New Roman" w:cs="Times New Roman"/>
          <w:sz w:val="28"/>
          <w:szCs w:val="28"/>
          <w:lang w:val="en-US"/>
        </w:rPr>
      </w:pPr>
    </w:p>
    <w:p w:rsidR="001709AA" w:rsidRPr="00481B7D" w:rsidRDefault="001709AA" w:rsidP="001709AA">
      <w:pPr>
        <w:spacing w:after="0" w:line="240" w:lineRule="auto"/>
        <w:ind w:firstLine="567"/>
        <w:jc w:val="both"/>
        <w:rPr>
          <w:rFonts w:ascii="Times New Roman" w:hAnsi="Times New Roman" w:cs="Times New Roman"/>
          <w:i/>
          <w:sz w:val="28"/>
          <w:szCs w:val="28"/>
          <w:lang w:val="en-US"/>
        </w:rPr>
      </w:pPr>
      <w:r w:rsidRPr="00481B7D">
        <w:rPr>
          <w:rFonts w:ascii="Times New Roman" w:hAnsi="Times New Roman" w:cs="Times New Roman"/>
          <w:i/>
          <w:sz w:val="28"/>
          <w:szCs w:val="28"/>
          <w:lang w:val="en-US"/>
        </w:rPr>
        <w:t>Transfection</w:t>
      </w:r>
    </w:p>
    <w:p w:rsidR="001709AA" w:rsidRPr="00481B7D" w:rsidRDefault="001709AA" w:rsidP="001709AA">
      <w:pPr>
        <w:spacing w:after="0" w:line="240" w:lineRule="auto"/>
        <w:ind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The usage of viral vectors for transfer of foreign DNA into the animal cells or embryos is based on the animal-specific transfection properties of retroviruses and adenoviruses. Another preferable property of retroviruses and adenoviruses is their     ability to integrate into chromosomes. Technically transfection methods include the following procedures: </w:t>
      </w:r>
    </w:p>
    <w:p w:rsidR="001709AA" w:rsidRPr="00481B7D" w:rsidRDefault="001709AA" w:rsidP="001709AA">
      <w:pPr>
        <w:pStyle w:val="a3"/>
        <w:numPr>
          <w:ilvl w:val="1"/>
          <w:numId w:val="75"/>
        </w:numPr>
        <w:tabs>
          <w:tab w:val="left" w:pos="851"/>
        </w:tabs>
        <w:spacing w:after="0" w:line="240" w:lineRule="auto"/>
        <w:ind w:left="0"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direct microinjection of DNA into the cell nucleus; </w:t>
      </w:r>
    </w:p>
    <w:p w:rsidR="001709AA" w:rsidRPr="00481B7D" w:rsidRDefault="001709AA" w:rsidP="001709AA">
      <w:pPr>
        <w:pStyle w:val="a3"/>
        <w:numPr>
          <w:ilvl w:val="1"/>
          <w:numId w:val="75"/>
        </w:numPr>
        <w:tabs>
          <w:tab w:val="left" w:pos="851"/>
        </w:tabs>
        <w:spacing w:after="0" w:line="240" w:lineRule="auto"/>
        <w:ind w:left="0"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electroporation - introduction of DNA through transient pores opened by controlled electrical pulses; </w:t>
      </w:r>
    </w:p>
    <w:p w:rsidR="001709AA" w:rsidRPr="00481B7D" w:rsidRDefault="001709AA" w:rsidP="001709AA">
      <w:pPr>
        <w:pStyle w:val="a3"/>
        <w:numPr>
          <w:ilvl w:val="1"/>
          <w:numId w:val="75"/>
        </w:numPr>
        <w:tabs>
          <w:tab w:val="left" w:pos="851"/>
        </w:tabs>
        <w:spacing w:after="0" w:line="240" w:lineRule="auto"/>
        <w:ind w:left="0"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usage of polycations to neutralize charges on DNA and the cell surface that prevent efficient uptake of DNA; </w:t>
      </w:r>
    </w:p>
    <w:p w:rsidR="001709AA" w:rsidRPr="00481B7D" w:rsidRDefault="001709AA" w:rsidP="001709AA">
      <w:pPr>
        <w:pStyle w:val="a3"/>
        <w:numPr>
          <w:ilvl w:val="1"/>
          <w:numId w:val="75"/>
        </w:numPr>
        <w:tabs>
          <w:tab w:val="left" w:pos="851"/>
        </w:tabs>
        <w:spacing w:after="0" w:line="240" w:lineRule="auto"/>
        <w:ind w:left="0"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lipofection, or enclosure of DNA in lipid vesicles that enter a cell by membrane fusion much in the manner of a virus; </w:t>
      </w:r>
    </w:p>
    <w:p w:rsidR="001709AA" w:rsidRPr="00481B7D" w:rsidRDefault="001709AA" w:rsidP="001709AA">
      <w:pPr>
        <w:pStyle w:val="a3"/>
        <w:numPr>
          <w:ilvl w:val="1"/>
          <w:numId w:val="75"/>
        </w:numPr>
        <w:tabs>
          <w:tab w:val="left" w:pos="851"/>
        </w:tabs>
        <w:spacing w:after="0" w:line="240" w:lineRule="auto"/>
        <w:ind w:left="0" w:firstLine="567"/>
        <w:jc w:val="both"/>
        <w:rPr>
          <w:rFonts w:ascii="Times New Roman" w:hAnsi="Times New Roman" w:cs="Times New Roman"/>
          <w:sz w:val="28"/>
          <w:szCs w:val="28"/>
          <w:lang w:val="en-US"/>
        </w:rPr>
      </w:pPr>
      <w:r w:rsidRPr="00481B7D">
        <w:rPr>
          <w:rFonts w:ascii="Times New Roman" w:hAnsi="Times New Roman" w:cs="Times New Roman"/>
          <w:sz w:val="28"/>
          <w:szCs w:val="28"/>
          <w:lang w:val="en-US"/>
        </w:rPr>
        <w:t xml:space="preserve">sperm-mediated transfection, possibly in conjunction with intracytoplasmic sperm injection (ICSI) or electroporation. </w:t>
      </w:r>
    </w:p>
    <w:p w:rsidR="001709AA" w:rsidRPr="006A66DD" w:rsidRDefault="001709AA" w:rsidP="001709AA">
      <w:pPr>
        <w:spacing w:after="0" w:line="240" w:lineRule="auto"/>
        <w:ind w:firstLine="567"/>
        <w:jc w:val="both"/>
        <w:rPr>
          <w:rFonts w:ascii="Times New Roman" w:hAnsi="Times New Roman" w:cs="Times New Roman"/>
          <w:sz w:val="28"/>
          <w:szCs w:val="28"/>
          <w:lang w:val="en-US"/>
        </w:rPr>
      </w:pPr>
      <w:r w:rsidRPr="006A66DD">
        <w:rPr>
          <w:rFonts w:ascii="Times New Roman" w:hAnsi="Times New Roman" w:cs="Times New Roman"/>
          <w:sz w:val="28"/>
          <w:szCs w:val="28"/>
          <w:lang w:val="en-US"/>
        </w:rPr>
        <w:t>Each researcher decides how to introduce the transgene and what method to choose basing on used animal system. And the manner of transgene transfection determined empirically for each kind of animal. Excepting the possibility of homologous recombination, the structure of carrying transgene DNA vector does not determine the integration site in recipient DNA. Very often only a fragment of the transfected DNA is integrated into the chromosome, frequently in multiple copies. In case of retroviral transfection, vector is often integrated in region of long tandem repeats (LTR) in result of homological recombination between viral and host LTRs. In case of transfecting cultured somatic cells or ESC, a selectable marker (for example gene encoding phosphotransferase), is often included as part of the DNA allowing selection for its presence either in eukaryotic cell lines or in the bacteria in which the DNA was massively produced.</w:t>
      </w:r>
    </w:p>
    <w:p w:rsidR="001709AA" w:rsidRPr="00BC6811" w:rsidRDefault="001709AA" w:rsidP="001709AA">
      <w:pPr>
        <w:spacing w:after="0" w:line="240" w:lineRule="auto"/>
        <w:ind w:firstLine="567"/>
        <w:jc w:val="both"/>
        <w:rPr>
          <w:rFonts w:ascii="Times New Roman" w:hAnsi="Times New Roman" w:cs="Times New Roman"/>
          <w:i/>
          <w:sz w:val="28"/>
          <w:szCs w:val="28"/>
          <w:lang w:val="en-US"/>
        </w:rPr>
      </w:pPr>
      <w:r w:rsidRPr="00BC6811">
        <w:rPr>
          <w:rFonts w:ascii="Times New Roman" w:hAnsi="Times New Roman" w:cs="Times New Roman"/>
          <w:i/>
          <w:sz w:val="28"/>
          <w:szCs w:val="28"/>
          <w:lang w:val="en-US"/>
        </w:rPr>
        <w:t>Retrovirus Vectors</w:t>
      </w:r>
    </w:p>
    <w:p w:rsidR="001709AA" w:rsidRPr="00AC0114" w:rsidRDefault="001709AA" w:rsidP="001709AA">
      <w:pPr>
        <w:spacing w:after="0" w:line="240" w:lineRule="auto"/>
        <w:ind w:firstLine="567"/>
        <w:jc w:val="both"/>
        <w:rPr>
          <w:rFonts w:ascii="Times New Roman" w:hAnsi="Times New Roman" w:cs="Times New Roman"/>
          <w:sz w:val="28"/>
          <w:szCs w:val="28"/>
          <w:lang w:val="en-US"/>
        </w:rPr>
      </w:pPr>
      <w:r w:rsidRPr="00BC6811">
        <w:rPr>
          <w:rFonts w:ascii="Times New Roman" w:hAnsi="Times New Roman" w:cs="Times New Roman"/>
          <w:sz w:val="28"/>
          <w:szCs w:val="28"/>
          <w:lang w:val="en-US"/>
        </w:rPr>
        <w:t>Retroviruses are viruses containing RNA. Retroviruses are known as viruses that specifically infect the animal cells. The replication of retroviruses is a unique mechanism involving copying of the viral RNA genome that convert it to DNA (cDNA). This process called reverse transcription. Reverse transcription followed by its specific and stable integration into host cell DNA using the mechanism of homological recombination between v</w:t>
      </w:r>
      <w:r w:rsidRPr="007F0C7F">
        <w:rPr>
          <w:rFonts w:ascii="Times New Roman" w:hAnsi="Times New Roman" w:cs="Times New Roman"/>
          <w:sz w:val="28"/>
          <w:szCs w:val="28"/>
          <w:lang w:val="en-US"/>
        </w:rPr>
        <w:t xml:space="preserve">iral and host LTRs. The inserted viral DNA then can be expressed using the normal transcriptional machinery of the cell. Retroviruses commonly are used to introduce foreign genes into cells in culture or into somatic tissue of experimental animals, such as mice (Soriano et al., 1986; Miller, 1997). Retroviruses also have been used for fish fertilized eggs modification (Amsterdam et al., 1997), for mollusks (Lu et al., 1996), chickens (Thoraval et al., 1995), mice (Soriano et al., 1986). They have been used for genetic transformation of cattle (Chan et al., 1998). </w:t>
      </w:r>
      <w:r>
        <w:rPr>
          <w:rFonts w:ascii="Times New Roman" w:hAnsi="Times New Roman" w:cs="Times New Roman"/>
          <w:sz w:val="28"/>
          <w:szCs w:val="28"/>
          <w:lang w:val="en-US"/>
        </w:rPr>
        <w:t xml:space="preserve">In addition to gene of interest, selectable marker and regulatory elements, retroviral vector construction contributes the presence of </w:t>
      </w:r>
      <w:r w:rsidRPr="00F81608">
        <w:rPr>
          <w:rFonts w:ascii="Times New Roman" w:hAnsi="Times New Roman" w:cs="Times New Roman"/>
          <w:sz w:val="28"/>
          <w:szCs w:val="28"/>
          <w:lang w:val="en-US"/>
        </w:rPr>
        <w:t xml:space="preserve">transcriptional viral promoter and flanked sequences (LTRs) which necessary for replication and integration into the host genome. Sequences necessary for packaging of the transcript in virions and gene encoding reverse transcriptase also must be included. So, retroviral vectors are quite big. The capacity of retroviral vector contributes not more than 8 thousand base pairs long transgene. The retroviral vector introduction into cells leads to the creation of infectious virions containing an RNA copy of transgene. After transfection procedure, the vector’s RNA is copied into DNA </w:t>
      </w:r>
      <w:r w:rsidRPr="00AC0114">
        <w:rPr>
          <w:rFonts w:ascii="Times New Roman" w:hAnsi="Times New Roman" w:cs="Times New Roman"/>
          <w:sz w:val="28"/>
          <w:szCs w:val="28"/>
          <w:lang w:val="en-US"/>
        </w:rPr>
        <w:t xml:space="preserve">and integrated at random sites in the recipient genome. </w:t>
      </w:r>
    </w:p>
    <w:p w:rsidR="001709AA" w:rsidRPr="00AC0114" w:rsidRDefault="001709AA" w:rsidP="001709AA">
      <w:pPr>
        <w:spacing w:after="0" w:line="240" w:lineRule="auto"/>
        <w:ind w:firstLine="567"/>
        <w:jc w:val="both"/>
        <w:rPr>
          <w:rFonts w:ascii="Times New Roman" w:hAnsi="Times New Roman" w:cs="Times New Roman"/>
          <w:sz w:val="28"/>
          <w:szCs w:val="28"/>
          <w:lang w:val="en-US"/>
        </w:rPr>
      </w:pPr>
      <w:r w:rsidRPr="00AC0114">
        <w:rPr>
          <w:rFonts w:ascii="Times New Roman" w:hAnsi="Times New Roman" w:cs="Times New Roman"/>
          <w:i/>
          <w:sz w:val="28"/>
          <w:szCs w:val="28"/>
          <w:lang w:val="en-US"/>
        </w:rPr>
        <w:t>Transposons</w:t>
      </w:r>
    </w:p>
    <w:p w:rsidR="001709AA" w:rsidRPr="00E56367" w:rsidRDefault="001709AA" w:rsidP="001709AA">
      <w:pPr>
        <w:spacing w:after="0" w:line="240" w:lineRule="auto"/>
        <w:ind w:firstLine="567"/>
        <w:jc w:val="both"/>
        <w:rPr>
          <w:rFonts w:ascii="Times New Roman" w:hAnsi="Times New Roman" w:cs="Times New Roman"/>
          <w:sz w:val="28"/>
          <w:szCs w:val="28"/>
          <w:highlight w:val="yellow"/>
          <w:lang w:val="en-US"/>
        </w:rPr>
      </w:pPr>
      <w:r w:rsidRPr="00AC0114">
        <w:rPr>
          <w:rFonts w:ascii="Times New Roman" w:hAnsi="Times New Roman" w:cs="Times New Roman"/>
          <w:sz w:val="28"/>
          <w:szCs w:val="28"/>
          <w:lang w:val="en-US"/>
        </w:rPr>
        <w:t>Transposons or mobile elements are the DNA sequences that can change their location in genome. The retrotransposons contain gene encoding transposase, the enzyme with the same function as a reverse transcriptase of retroviruses.  Retrotransposons (or transposons) are the most used type of mobile elements for genetic transformation of animal cells. A variety of transposons have been found in insects (Handler, 2001), and in fish (Ivics et al., 1997). Usage of transposons as a vector for genetic transformation of insects was very effective (Braig and Yan, 2002). No active transposons of these types which have been observed in mammals, although the human genome contains thousands of copies of a DNA sequence homological to Drosophila transposons (Lander et al., 200</w:t>
      </w:r>
      <w:r w:rsidRPr="00F21A71">
        <w:rPr>
          <w:rFonts w:ascii="Times New Roman" w:hAnsi="Times New Roman" w:cs="Times New Roman"/>
          <w:sz w:val="28"/>
          <w:szCs w:val="28"/>
          <w:lang w:val="en-US"/>
        </w:rPr>
        <w:t xml:space="preserve">1). Several reports suggest that natural transposons found in insects might provide a useful and efficient tools of transgenes integration in animal germlines. Sherman (1998) showed the activity of Mariner transposon in chick zygotes which was introduced by microinjected plasmid into the germline. Interestingly, that modified copy of Sleeping Beauty transposon originated from fish has been successfully used for animal cells and embryo transformation (Ivics et al., 1997; P. Hackett, University of Minnesota). </w:t>
      </w:r>
      <w:r>
        <w:rPr>
          <w:rFonts w:ascii="Times New Roman" w:hAnsi="Times New Roman" w:cs="Times New Roman"/>
          <w:sz w:val="28"/>
          <w:szCs w:val="28"/>
          <w:lang w:val="en-US"/>
        </w:rPr>
        <w:t xml:space="preserve">However, the effectivity of transposon usage in animal transformation is still under discussion. </w:t>
      </w:r>
      <w:r w:rsidRPr="00E56367">
        <w:rPr>
          <w:rFonts w:ascii="Times New Roman" w:hAnsi="Times New Roman" w:cs="Times New Roman"/>
          <w:sz w:val="28"/>
          <w:szCs w:val="28"/>
          <w:highlight w:val="yellow"/>
          <w:lang w:val="en-US"/>
        </w:rPr>
        <w:t xml:space="preserve"> </w:t>
      </w:r>
    </w:p>
    <w:p w:rsidR="001709AA" w:rsidRPr="00E56367" w:rsidRDefault="001709AA" w:rsidP="001709AA">
      <w:pPr>
        <w:pStyle w:val="4"/>
        <w:spacing w:before="0" w:beforeAutospacing="0" w:after="0" w:afterAutospacing="0"/>
        <w:ind w:firstLine="567"/>
        <w:rPr>
          <w:b w:val="0"/>
          <w:i/>
          <w:color w:val="000000"/>
          <w:sz w:val="27"/>
          <w:szCs w:val="27"/>
          <w:highlight w:val="yellow"/>
          <w:lang w:val="en-US"/>
        </w:rPr>
      </w:pPr>
    </w:p>
    <w:p w:rsidR="001709AA" w:rsidRPr="00667E99" w:rsidRDefault="001709AA" w:rsidP="001709AA">
      <w:pPr>
        <w:pStyle w:val="4"/>
        <w:spacing w:before="0" w:beforeAutospacing="0" w:after="0" w:afterAutospacing="0"/>
        <w:ind w:firstLine="567"/>
        <w:rPr>
          <w:b w:val="0"/>
          <w:i/>
          <w:color w:val="000000"/>
          <w:sz w:val="27"/>
          <w:szCs w:val="27"/>
          <w:lang w:val="en-US"/>
        </w:rPr>
      </w:pPr>
      <w:r w:rsidRPr="00667E99">
        <w:rPr>
          <w:b w:val="0"/>
          <w:i/>
          <w:color w:val="000000"/>
          <w:sz w:val="27"/>
          <w:szCs w:val="27"/>
          <w:lang w:val="en-US"/>
        </w:rPr>
        <w:t xml:space="preserve">DNA microinjection </w:t>
      </w:r>
    </w:p>
    <w:p w:rsidR="001709AA" w:rsidRPr="00A87C22" w:rsidRDefault="001709AA" w:rsidP="001709AA">
      <w:pPr>
        <w:pStyle w:val="4"/>
        <w:spacing w:before="0" w:beforeAutospacing="0" w:after="0" w:afterAutospacing="0"/>
        <w:ind w:firstLine="567"/>
        <w:jc w:val="both"/>
        <w:rPr>
          <w:color w:val="000000"/>
          <w:sz w:val="27"/>
          <w:szCs w:val="27"/>
          <w:lang w:val="en-US"/>
        </w:rPr>
      </w:pPr>
      <w:r w:rsidRPr="00EA0C46">
        <w:rPr>
          <w:b w:val="0"/>
          <w:color w:val="000000"/>
          <w:sz w:val="27"/>
          <w:szCs w:val="27"/>
          <w:lang w:val="en-US"/>
        </w:rPr>
        <w:t xml:space="preserve">The microinjection method involves the direct microinjection of a vector containing a single foreign gene or a combination of genes into the pronucleus of a fertilized ovum or nucleus of a cell in culture. </w:t>
      </w:r>
      <w:r>
        <w:rPr>
          <w:b w:val="0"/>
          <w:color w:val="000000"/>
          <w:sz w:val="27"/>
          <w:szCs w:val="27"/>
          <w:lang w:val="en-US"/>
        </w:rPr>
        <w:t xml:space="preserve">As shown by </w:t>
      </w:r>
      <w:r w:rsidRPr="0056085E">
        <w:rPr>
          <w:b w:val="0"/>
          <w:color w:val="000000"/>
          <w:sz w:val="27"/>
          <w:szCs w:val="27"/>
          <w:lang w:val="en-US"/>
        </w:rPr>
        <w:t xml:space="preserve">Gordon and Ruddle (1981), microinjection is the </w:t>
      </w:r>
      <w:r w:rsidRPr="00A87C22">
        <w:rPr>
          <w:b w:val="0"/>
          <w:color w:val="000000"/>
          <w:sz w:val="27"/>
          <w:szCs w:val="27"/>
          <w:lang w:val="en-US"/>
        </w:rPr>
        <w:t>first method that proved to be effective in mammals. The transgene integration may result in the over- or under-expression of certain genes or to the expression of genes entirely new to the animal species. It is known that insertion of foreign DNA is a random not site-specific process. There is a high probability that the introduced transgene will insert into a right site on the host DNA that will permit its expression and will not to disrupt the important genes. The microinjection method proved the effectivity on many types of animal cells and early embryos. An important advantage of this method is its applicability to a wide variety of species.</w:t>
      </w:r>
    </w:p>
    <w:p w:rsidR="001709AA" w:rsidRPr="00E56367" w:rsidRDefault="001709AA" w:rsidP="001709AA">
      <w:pPr>
        <w:pStyle w:val="4"/>
        <w:spacing w:before="0" w:beforeAutospacing="0" w:after="0" w:afterAutospacing="0"/>
        <w:ind w:firstLine="567"/>
        <w:rPr>
          <w:b w:val="0"/>
          <w:i/>
          <w:color w:val="000000"/>
          <w:sz w:val="27"/>
          <w:szCs w:val="27"/>
          <w:highlight w:val="yellow"/>
          <w:lang w:val="en-US"/>
        </w:rPr>
      </w:pPr>
    </w:p>
    <w:p w:rsidR="001709AA" w:rsidRPr="00A87C22" w:rsidRDefault="001709AA" w:rsidP="001709AA">
      <w:pPr>
        <w:pStyle w:val="4"/>
        <w:spacing w:before="0" w:beforeAutospacing="0" w:after="0" w:afterAutospacing="0"/>
        <w:ind w:firstLine="567"/>
        <w:rPr>
          <w:b w:val="0"/>
          <w:i/>
          <w:color w:val="000000"/>
          <w:sz w:val="27"/>
          <w:szCs w:val="27"/>
          <w:lang w:val="en-US"/>
        </w:rPr>
      </w:pPr>
      <w:r w:rsidRPr="00A87C22">
        <w:rPr>
          <w:b w:val="0"/>
          <w:i/>
          <w:color w:val="000000"/>
          <w:sz w:val="27"/>
          <w:szCs w:val="27"/>
          <w:lang w:val="en-US"/>
        </w:rPr>
        <w:t>Embryonic stem cell-mediated gene transfer.</w:t>
      </w:r>
    </w:p>
    <w:p w:rsidR="001709AA" w:rsidRPr="00BE7BFF" w:rsidRDefault="001709AA" w:rsidP="001709AA">
      <w:pPr>
        <w:pStyle w:val="a7"/>
        <w:spacing w:before="0" w:beforeAutospacing="0" w:after="0" w:afterAutospacing="0"/>
        <w:ind w:firstLine="567"/>
        <w:jc w:val="both"/>
        <w:rPr>
          <w:color w:val="000000"/>
          <w:sz w:val="27"/>
          <w:szCs w:val="27"/>
          <w:lang w:val="en-US"/>
        </w:rPr>
      </w:pPr>
      <w:r w:rsidRPr="004262AE">
        <w:rPr>
          <w:color w:val="000000"/>
          <w:sz w:val="27"/>
          <w:szCs w:val="27"/>
          <w:lang w:val="en-US"/>
        </w:rPr>
        <w:t xml:space="preserve">As mentioned before, this technology involves the usage of </w:t>
      </w:r>
      <w:r w:rsidRPr="004262AE">
        <w:rPr>
          <w:i/>
          <w:color w:val="000000"/>
          <w:sz w:val="27"/>
          <w:szCs w:val="27"/>
          <w:lang w:val="en-US"/>
        </w:rPr>
        <w:t>in vitro</w:t>
      </w:r>
      <w:r w:rsidRPr="004262AE">
        <w:rPr>
          <w:color w:val="000000"/>
          <w:sz w:val="27"/>
          <w:szCs w:val="27"/>
          <w:lang w:val="en-US"/>
        </w:rPr>
        <w:t xml:space="preserve"> culture of </w:t>
      </w:r>
      <w:r w:rsidRPr="00A74EAA">
        <w:rPr>
          <w:color w:val="000000"/>
          <w:sz w:val="27"/>
          <w:szCs w:val="27"/>
          <w:lang w:val="en-US"/>
        </w:rPr>
        <w:t xml:space="preserve">embryonic stem cells, retroviral vector and its insertion to the recipient genome by mechanism of homologous recombination. Because ESC are undifferentiated, they have the potential to differentiate into any type of cell and therefore to give rise to a complete </w:t>
      </w:r>
      <w:r w:rsidRPr="00593600">
        <w:rPr>
          <w:color w:val="000000"/>
          <w:sz w:val="27"/>
          <w:szCs w:val="27"/>
          <w:lang w:val="en-US"/>
        </w:rPr>
        <w:t xml:space="preserve">organism. After genetic modification these cells might be incorporated into an embryo at the blastocyst stage of development, and then placed into the foster mother uteri. A chimeric animal growth up from this modified blastocyst. ESC-mediated gene transfer is </w:t>
      </w:r>
      <w:r w:rsidRPr="00BE7BFF">
        <w:rPr>
          <w:color w:val="000000"/>
          <w:sz w:val="27"/>
          <w:szCs w:val="27"/>
          <w:lang w:val="en-US"/>
        </w:rPr>
        <w:t xml:space="preserve">the method of choice for gene inactivation by knockout/knockin technology. </w:t>
      </w:r>
    </w:p>
    <w:p w:rsidR="001709AA" w:rsidRPr="00BE7BFF" w:rsidRDefault="001709AA" w:rsidP="001709AA">
      <w:pPr>
        <w:pStyle w:val="a7"/>
        <w:spacing w:before="0" w:beforeAutospacing="0" w:after="0" w:afterAutospacing="0"/>
        <w:ind w:firstLine="567"/>
        <w:jc w:val="both"/>
        <w:rPr>
          <w:color w:val="000000"/>
          <w:sz w:val="27"/>
          <w:szCs w:val="27"/>
          <w:lang w:val="en-US"/>
        </w:rPr>
      </w:pPr>
      <w:r w:rsidRPr="00BE7BFF">
        <w:rPr>
          <w:color w:val="000000"/>
          <w:sz w:val="27"/>
          <w:szCs w:val="27"/>
          <w:lang w:val="en-US"/>
        </w:rPr>
        <w:t xml:space="preserve">This technology is of particular importance for the study of mechanisms of developmental processes genetic control. The development of this technique was carried out om mouse model. A particular advantages of this method include: </w:t>
      </w:r>
      <w:r>
        <w:rPr>
          <w:color w:val="000000"/>
          <w:sz w:val="27"/>
          <w:szCs w:val="27"/>
          <w:lang w:val="en-US"/>
        </w:rPr>
        <w:t xml:space="preserve">the </w:t>
      </w:r>
      <w:r w:rsidRPr="00BE7BFF">
        <w:rPr>
          <w:color w:val="000000"/>
          <w:sz w:val="27"/>
          <w:szCs w:val="27"/>
          <w:lang w:val="en-US"/>
        </w:rPr>
        <w:t xml:space="preserve">precise targeting of defined mutations in the gene via homologous recombination; the preliminary selection of transgene copies and integrated sites; availability of selection for transgene homozygous state. </w:t>
      </w:r>
    </w:p>
    <w:p w:rsidR="001709AA" w:rsidRPr="00E56367" w:rsidRDefault="001709AA" w:rsidP="001709AA">
      <w:pPr>
        <w:pStyle w:val="a7"/>
        <w:spacing w:before="0" w:beforeAutospacing="0" w:after="0" w:afterAutospacing="0"/>
        <w:ind w:firstLine="567"/>
        <w:jc w:val="both"/>
        <w:rPr>
          <w:color w:val="000000"/>
          <w:sz w:val="27"/>
          <w:szCs w:val="27"/>
          <w:highlight w:val="yellow"/>
          <w:lang w:val="en-US"/>
        </w:rPr>
      </w:pPr>
    </w:p>
    <w:p w:rsidR="001709AA" w:rsidRPr="00BE7BFF" w:rsidRDefault="001709AA" w:rsidP="001709AA">
      <w:pPr>
        <w:pStyle w:val="a7"/>
        <w:spacing w:before="0" w:beforeAutospacing="0" w:after="0" w:afterAutospacing="0"/>
        <w:ind w:firstLine="567"/>
        <w:jc w:val="both"/>
        <w:rPr>
          <w:i/>
          <w:color w:val="000000"/>
          <w:sz w:val="27"/>
          <w:szCs w:val="27"/>
          <w:lang w:val="en-US"/>
        </w:rPr>
      </w:pPr>
      <w:r w:rsidRPr="00BE7BFF">
        <w:rPr>
          <w:i/>
          <w:color w:val="000000"/>
          <w:sz w:val="27"/>
          <w:szCs w:val="27"/>
          <w:lang w:val="en-US"/>
        </w:rPr>
        <w:t xml:space="preserve">Retrovirus-mediated gene transfer. </w:t>
      </w:r>
    </w:p>
    <w:p w:rsidR="001709AA" w:rsidRPr="000141C1" w:rsidRDefault="001709AA" w:rsidP="001709AA">
      <w:pPr>
        <w:pStyle w:val="a7"/>
        <w:spacing w:before="0" w:beforeAutospacing="0" w:after="0" w:afterAutospacing="0"/>
        <w:ind w:firstLine="567"/>
        <w:jc w:val="both"/>
        <w:rPr>
          <w:color w:val="000000"/>
          <w:sz w:val="27"/>
          <w:szCs w:val="27"/>
          <w:lang w:val="en-US"/>
        </w:rPr>
      </w:pPr>
      <w:r w:rsidRPr="000141C1">
        <w:rPr>
          <w:color w:val="000000"/>
          <w:sz w:val="27"/>
          <w:szCs w:val="27"/>
          <w:lang w:val="en-US"/>
        </w:rPr>
        <w:t xml:space="preserve">As mentioned before, retroviruses are most common used vectors for genetic transformation of animal. Offspring derived from retrovirus-mediated gene transfer are chimeric. Transgene transmission is possible only if the retrovirus integrates into some place of the germ cells genome. </w:t>
      </w:r>
    </w:p>
    <w:p w:rsidR="001709AA" w:rsidRDefault="001709AA" w:rsidP="001709AA">
      <w:pPr>
        <w:pStyle w:val="a7"/>
        <w:spacing w:before="0" w:beforeAutospacing="0" w:after="0" w:afterAutospacing="0"/>
        <w:ind w:firstLine="567"/>
        <w:jc w:val="both"/>
        <w:rPr>
          <w:color w:val="000000"/>
          <w:sz w:val="27"/>
          <w:szCs w:val="27"/>
          <w:lang w:val="en-US"/>
        </w:rPr>
      </w:pPr>
      <w:r w:rsidRPr="00342ECC">
        <w:rPr>
          <w:color w:val="000000"/>
          <w:sz w:val="27"/>
          <w:szCs w:val="27"/>
          <w:lang w:val="en-US"/>
        </w:rPr>
        <w:t xml:space="preserve">In spite of many advantages and variety of techniques for animal transgenesis, the success rate in terms </w:t>
      </w:r>
      <w:r>
        <w:rPr>
          <w:color w:val="000000"/>
          <w:sz w:val="27"/>
          <w:szCs w:val="27"/>
          <w:lang w:val="en-US"/>
        </w:rPr>
        <w:t xml:space="preserve">pregnancies and </w:t>
      </w:r>
      <w:r w:rsidRPr="00342ECC">
        <w:rPr>
          <w:color w:val="000000"/>
          <w:sz w:val="27"/>
          <w:szCs w:val="27"/>
          <w:lang w:val="en-US"/>
        </w:rPr>
        <w:t xml:space="preserve">live birth of animals containing the transgene is extremely low. </w:t>
      </w:r>
      <w:r w:rsidRPr="008513A1">
        <w:rPr>
          <w:color w:val="000000"/>
          <w:sz w:val="27"/>
          <w:szCs w:val="27"/>
          <w:lang w:val="en-US"/>
        </w:rPr>
        <w:t>The often result of genetic manipulation with vertebrate animals is chimeric organism which called a founder of transgenic strain. If genetic manipulation does not lead to abortion of modified embryo, the first generation of animals should be tested for the transgene expression. So-called germ line chimeras or animal-founders after birth should be selected for transgenic offspring and then inbred for 10 to 20 generations until homozygous transgenic animals are obtained and the transgene is present in every cell, and transgene will be inherited in clear manner</w:t>
      </w:r>
      <w:r w:rsidRPr="009743F2">
        <w:rPr>
          <w:color w:val="000000"/>
          <w:sz w:val="27"/>
          <w:szCs w:val="27"/>
          <w:lang w:val="en-US"/>
        </w:rPr>
        <w:t>. After this, embryos carrying the transgene in homozygous state can be isolated, frozen and stored for subsequent implantation or storage.</w:t>
      </w:r>
    </w:p>
    <w:p w:rsidR="001709AA" w:rsidRPr="00731425" w:rsidRDefault="001709AA" w:rsidP="001709AA">
      <w:pPr>
        <w:pStyle w:val="a7"/>
        <w:spacing w:before="0" w:beforeAutospacing="0" w:after="0" w:afterAutospacing="0"/>
        <w:ind w:firstLine="567"/>
        <w:jc w:val="both"/>
        <w:rPr>
          <w:sz w:val="28"/>
          <w:szCs w:val="28"/>
          <w:lang w:val="en-US"/>
        </w:rPr>
      </w:pPr>
      <w:r>
        <w:rPr>
          <w:color w:val="000000"/>
          <w:sz w:val="27"/>
          <w:szCs w:val="27"/>
          <w:lang w:val="en-US"/>
        </w:rPr>
        <w:t>Usage of way to transform the</w:t>
      </w:r>
      <w:r w:rsidRPr="008E682A">
        <w:rPr>
          <w:color w:val="000000"/>
          <w:sz w:val="27"/>
          <w:szCs w:val="27"/>
          <w:lang w:val="en-US"/>
        </w:rPr>
        <w:t xml:space="preserve"> </w:t>
      </w:r>
      <w:r>
        <w:rPr>
          <w:color w:val="000000"/>
          <w:sz w:val="27"/>
          <w:szCs w:val="27"/>
          <w:lang w:val="en-US"/>
        </w:rPr>
        <w:t xml:space="preserve">animal depend on cell specialization, physiologically characteristic, transgene size and function. The researcher can select desirable method to introduction transgene. Because using the mouse as a model all genetically transformation tools were development, the mouse demonstrates success in different methods of transformation (see </w:t>
      </w:r>
      <w:r>
        <w:rPr>
          <w:color w:val="000000"/>
          <w:sz w:val="28"/>
          <w:szCs w:val="28"/>
          <w:lang w:val="en-US"/>
        </w:rPr>
        <w:t>T</w:t>
      </w:r>
      <w:r w:rsidRPr="00731425">
        <w:rPr>
          <w:color w:val="000000"/>
          <w:sz w:val="28"/>
          <w:szCs w:val="28"/>
          <w:lang w:val="en-US"/>
        </w:rPr>
        <w:t>able 14</w:t>
      </w:r>
      <w:r w:rsidRPr="00731425">
        <w:rPr>
          <w:sz w:val="28"/>
          <w:szCs w:val="28"/>
          <w:lang w:val="en-US"/>
        </w:rPr>
        <w:t>)</w:t>
      </w:r>
      <w:r>
        <w:rPr>
          <w:sz w:val="28"/>
          <w:szCs w:val="28"/>
          <w:lang w:val="en-US"/>
        </w:rPr>
        <w:t>.</w:t>
      </w:r>
      <w:r w:rsidRPr="00731425">
        <w:rPr>
          <w:sz w:val="28"/>
          <w:szCs w:val="28"/>
          <w:lang w:val="en-US"/>
        </w:rPr>
        <w:t xml:space="preserve"> </w:t>
      </w:r>
    </w:p>
    <w:p w:rsidR="001709AA" w:rsidRDefault="001709AA" w:rsidP="001709AA">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Table 14 – State of the art of transgenic technology for selected organisms</w:t>
      </w:r>
    </w:p>
    <w:p w:rsidR="001709AA" w:rsidRPr="00CF0A27" w:rsidRDefault="001709AA" w:rsidP="001709AA">
      <w:pPr>
        <w:spacing w:after="0" w:line="240" w:lineRule="auto"/>
        <w:ind w:left="1418" w:firstLine="709"/>
        <w:jc w:val="both"/>
        <w:rPr>
          <w:rFonts w:ascii="Times New Roman" w:hAnsi="Times New Roman" w:cs="Times New Roman"/>
          <w:sz w:val="28"/>
          <w:szCs w:val="28"/>
          <w:lang w:val="en-US"/>
        </w:rPr>
      </w:pPr>
      <w:r w:rsidRPr="00CF0A27">
        <w:rPr>
          <w:rFonts w:ascii="Times New Roman" w:hAnsi="Times New Roman" w:cs="Times New Roman"/>
          <w:sz w:val="28"/>
          <w:szCs w:val="28"/>
          <w:lang w:val="en-US"/>
        </w:rPr>
        <w:t>(</w:t>
      </w:r>
      <w:hyperlink r:id="rId115" w:history="1">
        <w:r w:rsidRPr="00CF0A27">
          <w:rPr>
            <w:rStyle w:val="ac"/>
            <w:rFonts w:ascii="Times New Roman" w:hAnsi="Times New Roman" w:cs="Times New Roman"/>
            <w:i/>
            <w:sz w:val="24"/>
            <w:szCs w:val="24"/>
            <w:lang w:val="en-US"/>
          </w:rPr>
          <w:t>https://www.ncbi.nlm.nih.gov/books/NBK207572/</w:t>
        </w:r>
      </w:hyperlink>
      <w:r w:rsidRPr="00CF0A27">
        <w:rPr>
          <w:rFonts w:ascii="Times New Roman" w:hAnsi="Times New Roman" w:cs="Times New Roman"/>
          <w:sz w:val="28"/>
          <w:szCs w:val="28"/>
          <w:lang w:val="en-US"/>
        </w:rPr>
        <w:t>)</w:t>
      </w:r>
    </w:p>
    <w:tbl>
      <w:tblPr>
        <w:tblStyle w:val="a6"/>
        <w:tblW w:w="0" w:type="auto"/>
        <w:tblLook w:val="04A0" w:firstRow="1" w:lastRow="0" w:firstColumn="1" w:lastColumn="0" w:noHBand="0" w:noVBand="1"/>
      </w:tblPr>
      <w:tblGrid>
        <w:gridCol w:w="1630"/>
        <w:gridCol w:w="1881"/>
        <w:gridCol w:w="1443"/>
        <w:gridCol w:w="1774"/>
        <w:gridCol w:w="1255"/>
        <w:gridCol w:w="1503"/>
      </w:tblGrid>
      <w:tr w:rsidR="001709AA" w:rsidRPr="00CF0A27" w:rsidTr="000F2C2E">
        <w:tc>
          <w:tcPr>
            <w:tcW w:w="1630" w:type="dxa"/>
          </w:tcPr>
          <w:p w:rsidR="001709AA" w:rsidRPr="00CF0A27" w:rsidRDefault="001709AA" w:rsidP="000F2C2E">
            <w:pPr>
              <w:jc w:val="both"/>
              <w:rPr>
                <w:rFonts w:ascii="Times New Roman" w:hAnsi="Times New Roman" w:cs="Times New Roman"/>
                <w:b/>
                <w:sz w:val="28"/>
                <w:szCs w:val="28"/>
                <w:lang w:val="en-US"/>
              </w:rPr>
            </w:pPr>
            <w:r w:rsidRPr="00CF0A27">
              <w:rPr>
                <w:rFonts w:ascii="Times New Roman" w:hAnsi="Times New Roman" w:cs="Times New Roman"/>
                <w:b/>
                <w:sz w:val="28"/>
                <w:szCs w:val="28"/>
                <w:lang w:val="en-US"/>
              </w:rPr>
              <w:t>Organism</w:t>
            </w:r>
          </w:p>
        </w:tc>
        <w:tc>
          <w:tcPr>
            <w:tcW w:w="1881" w:type="dxa"/>
          </w:tcPr>
          <w:p w:rsidR="001709AA" w:rsidRPr="00CF0A27" w:rsidRDefault="001709AA" w:rsidP="000F2C2E">
            <w:pPr>
              <w:jc w:val="both"/>
              <w:rPr>
                <w:rFonts w:ascii="Times New Roman" w:hAnsi="Times New Roman" w:cs="Times New Roman"/>
                <w:b/>
                <w:sz w:val="28"/>
                <w:szCs w:val="28"/>
                <w:lang w:val="en-US"/>
              </w:rPr>
            </w:pPr>
            <w:r>
              <w:rPr>
                <w:rFonts w:ascii="Times New Roman" w:hAnsi="Times New Roman" w:cs="Times New Roman"/>
                <w:b/>
                <w:sz w:val="28"/>
                <w:szCs w:val="28"/>
                <w:lang w:val="en-US"/>
              </w:rPr>
              <w:t>Transfection</w:t>
            </w:r>
          </w:p>
        </w:tc>
        <w:tc>
          <w:tcPr>
            <w:tcW w:w="1443" w:type="dxa"/>
          </w:tcPr>
          <w:p w:rsidR="001709AA" w:rsidRPr="00CF0A27" w:rsidRDefault="001709AA" w:rsidP="000F2C2E">
            <w:pPr>
              <w:jc w:val="both"/>
              <w:rPr>
                <w:rFonts w:ascii="Times New Roman" w:hAnsi="Times New Roman" w:cs="Times New Roman"/>
                <w:b/>
                <w:sz w:val="28"/>
                <w:szCs w:val="28"/>
                <w:lang w:val="en-US"/>
              </w:rPr>
            </w:pPr>
            <w:r>
              <w:rPr>
                <w:rFonts w:ascii="Times New Roman" w:hAnsi="Times New Roman" w:cs="Times New Roman"/>
                <w:b/>
                <w:sz w:val="28"/>
                <w:szCs w:val="28"/>
                <w:lang w:val="en-US"/>
              </w:rPr>
              <w:t>Viral vectors</w:t>
            </w:r>
          </w:p>
        </w:tc>
        <w:tc>
          <w:tcPr>
            <w:tcW w:w="1774" w:type="dxa"/>
          </w:tcPr>
          <w:p w:rsidR="001709AA" w:rsidRPr="00CF0A27" w:rsidRDefault="001709AA" w:rsidP="000F2C2E">
            <w:pPr>
              <w:jc w:val="both"/>
              <w:rPr>
                <w:rFonts w:ascii="Times New Roman" w:hAnsi="Times New Roman" w:cs="Times New Roman"/>
                <w:b/>
                <w:sz w:val="28"/>
                <w:szCs w:val="28"/>
                <w:lang w:val="en-US"/>
              </w:rPr>
            </w:pPr>
            <w:r>
              <w:rPr>
                <w:rFonts w:ascii="Times New Roman" w:hAnsi="Times New Roman" w:cs="Times New Roman"/>
                <w:b/>
                <w:sz w:val="28"/>
                <w:szCs w:val="28"/>
                <w:lang w:val="en-US"/>
              </w:rPr>
              <w:t>Transposon</w:t>
            </w:r>
          </w:p>
        </w:tc>
        <w:tc>
          <w:tcPr>
            <w:tcW w:w="1255" w:type="dxa"/>
          </w:tcPr>
          <w:p w:rsidR="001709AA" w:rsidRPr="00CF0A27" w:rsidRDefault="001709AA" w:rsidP="000F2C2E">
            <w:pPr>
              <w:jc w:val="both"/>
              <w:rPr>
                <w:rFonts w:ascii="Times New Roman" w:hAnsi="Times New Roman" w:cs="Times New Roman"/>
                <w:b/>
                <w:sz w:val="28"/>
                <w:szCs w:val="28"/>
                <w:lang w:val="en-US"/>
              </w:rPr>
            </w:pPr>
            <w:r>
              <w:rPr>
                <w:rFonts w:ascii="Times New Roman" w:hAnsi="Times New Roman" w:cs="Times New Roman"/>
                <w:b/>
                <w:sz w:val="28"/>
                <w:szCs w:val="28"/>
                <w:lang w:val="en-US"/>
              </w:rPr>
              <w:t>ES cells</w:t>
            </w:r>
          </w:p>
        </w:tc>
        <w:tc>
          <w:tcPr>
            <w:tcW w:w="1503" w:type="dxa"/>
          </w:tcPr>
          <w:p w:rsidR="001709AA" w:rsidRPr="00CF0A27" w:rsidRDefault="001709AA" w:rsidP="000F2C2E">
            <w:pPr>
              <w:jc w:val="both"/>
              <w:rPr>
                <w:rFonts w:ascii="Times New Roman" w:hAnsi="Times New Roman" w:cs="Times New Roman"/>
                <w:b/>
                <w:sz w:val="28"/>
                <w:szCs w:val="28"/>
                <w:lang w:val="en-US"/>
              </w:rPr>
            </w:pPr>
            <w:r>
              <w:rPr>
                <w:rFonts w:ascii="Times New Roman" w:hAnsi="Times New Roman" w:cs="Times New Roman"/>
                <w:b/>
                <w:sz w:val="28"/>
                <w:szCs w:val="28"/>
                <w:lang w:val="en-US"/>
              </w:rPr>
              <w:t>Nuclear transfer</w:t>
            </w:r>
          </w:p>
        </w:tc>
      </w:tr>
      <w:tr w:rsidR="001709AA" w:rsidTr="000F2C2E">
        <w:tc>
          <w:tcPr>
            <w:tcW w:w="1630" w:type="dxa"/>
          </w:tcPr>
          <w:p w:rsidR="001709AA" w:rsidRPr="00B031AE" w:rsidRDefault="001709AA" w:rsidP="000F2C2E">
            <w:pPr>
              <w:rPr>
                <w:rFonts w:ascii="Times New Roman" w:hAnsi="Times New Roman" w:cs="Times New Roman"/>
                <w:sz w:val="28"/>
                <w:szCs w:val="28"/>
                <w:lang w:val="en-US"/>
              </w:rPr>
            </w:pPr>
            <w:r>
              <w:rPr>
                <w:rFonts w:ascii="Times New Roman" w:hAnsi="Times New Roman" w:cs="Times New Roman"/>
                <w:sz w:val="28"/>
                <w:szCs w:val="28"/>
              </w:rPr>
              <w:t>Mous</w:t>
            </w:r>
            <w:r>
              <w:rPr>
                <w:rFonts w:ascii="Times New Roman" w:hAnsi="Times New Roman" w:cs="Times New Roman"/>
                <w:sz w:val="28"/>
                <w:szCs w:val="28"/>
                <w:lang w:val="en-US"/>
              </w:rPr>
              <w:t>e</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4</w:t>
            </w:r>
            <w:hyperlink r:id="rId116" w:history="1">
              <w:r w:rsidRPr="00CF0A27">
                <w:rPr>
                  <w:rStyle w:val="ac"/>
                  <w:rFonts w:ascii="Times New Roman" w:hAnsi="Times New Roman" w:cs="Times New Roman"/>
                  <w:sz w:val="28"/>
                  <w:szCs w:val="28"/>
                  <w:vertAlign w:val="superscript"/>
                </w:rPr>
                <w:t xml:space="preserve">  </w:t>
              </w:r>
            </w:hyperlink>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 xml:space="preserve">4 </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Cow</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Sheep</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Goat</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Pig</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Rabbit</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Chicken</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Altlantic salmon</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Channel catfish</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i/>
                <w:iCs/>
                <w:sz w:val="28"/>
                <w:szCs w:val="28"/>
              </w:rPr>
              <w:t>Tilapia</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3</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i/>
                <w:iCs/>
                <w:sz w:val="28"/>
                <w:szCs w:val="28"/>
              </w:rPr>
              <w:t>Zebrafish</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Crustaceans</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Mollusks</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i/>
                <w:iCs/>
                <w:sz w:val="28"/>
                <w:szCs w:val="28"/>
              </w:rPr>
              <w:t>Drosophila</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Tr="000F2C2E">
        <w:tc>
          <w:tcPr>
            <w:tcW w:w="1630" w:type="dxa"/>
          </w:tcPr>
          <w:p w:rsidR="001709AA" w:rsidRPr="00CF0A27" w:rsidRDefault="001709AA" w:rsidP="000F2C2E">
            <w:pPr>
              <w:rPr>
                <w:rFonts w:ascii="Times New Roman" w:hAnsi="Times New Roman" w:cs="Times New Roman"/>
                <w:sz w:val="28"/>
                <w:szCs w:val="28"/>
              </w:rPr>
            </w:pPr>
            <w:r w:rsidRPr="00CF0A27">
              <w:rPr>
                <w:rFonts w:ascii="Times New Roman" w:hAnsi="Times New Roman" w:cs="Times New Roman"/>
                <w:sz w:val="28"/>
                <w:szCs w:val="28"/>
              </w:rPr>
              <w:t>Mosquito</w:t>
            </w:r>
          </w:p>
        </w:tc>
        <w:tc>
          <w:tcPr>
            <w:tcW w:w="1881"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1</w:t>
            </w:r>
          </w:p>
        </w:tc>
        <w:tc>
          <w:tcPr>
            <w:tcW w:w="144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774"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2</w:t>
            </w:r>
          </w:p>
        </w:tc>
        <w:tc>
          <w:tcPr>
            <w:tcW w:w="1255"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c>
          <w:tcPr>
            <w:tcW w:w="1503" w:type="dxa"/>
          </w:tcPr>
          <w:p w:rsidR="001709AA" w:rsidRPr="00CF0A27" w:rsidRDefault="001709AA" w:rsidP="000F2C2E">
            <w:pPr>
              <w:jc w:val="center"/>
              <w:rPr>
                <w:rFonts w:ascii="Times New Roman" w:hAnsi="Times New Roman" w:cs="Times New Roman"/>
                <w:sz w:val="28"/>
                <w:szCs w:val="28"/>
              </w:rPr>
            </w:pPr>
            <w:r w:rsidRPr="00CF0A27">
              <w:rPr>
                <w:rFonts w:ascii="Times New Roman" w:hAnsi="Times New Roman" w:cs="Times New Roman"/>
                <w:sz w:val="28"/>
                <w:szCs w:val="28"/>
              </w:rPr>
              <w:t>0</w:t>
            </w:r>
          </w:p>
        </w:tc>
      </w:tr>
      <w:tr w:rsidR="001709AA" w:rsidRPr="00813D57" w:rsidTr="000F2C2E">
        <w:tc>
          <w:tcPr>
            <w:tcW w:w="9486" w:type="dxa"/>
            <w:gridSpan w:val="6"/>
          </w:tcPr>
          <w:p w:rsidR="001709AA" w:rsidRDefault="001709AA" w:rsidP="000F2C2E">
            <w:pPr>
              <w:jc w:val="both"/>
              <w:rPr>
                <w:rFonts w:ascii="Times New Roman" w:hAnsi="Times New Roman" w:cs="Times New Roman"/>
                <w:sz w:val="28"/>
                <w:szCs w:val="28"/>
                <w:lang w:val="en-US"/>
              </w:rPr>
            </w:pPr>
            <w:r>
              <w:rPr>
                <w:rFonts w:ascii="Times New Roman" w:hAnsi="Times New Roman" w:cs="Times New Roman"/>
                <w:sz w:val="28"/>
                <w:szCs w:val="28"/>
                <w:lang w:val="en-US"/>
              </w:rPr>
              <w:t>0 – no significant progress</w:t>
            </w:r>
          </w:p>
          <w:p w:rsidR="001709AA" w:rsidRDefault="001709AA" w:rsidP="000F2C2E">
            <w:pPr>
              <w:jc w:val="both"/>
              <w:rPr>
                <w:rFonts w:ascii="Times New Roman" w:hAnsi="Times New Roman" w:cs="Times New Roman"/>
                <w:sz w:val="28"/>
                <w:szCs w:val="28"/>
                <w:lang w:val="en-US"/>
              </w:rPr>
            </w:pPr>
            <w:r>
              <w:rPr>
                <w:rFonts w:ascii="Times New Roman" w:hAnsi="Times New Roman" w:cs="Times New Roman"/>
                <w:sz w:val="28"/>
                <w:szCs w:val="28"/>
                <w:lang w:val="en-US"/>
              </w:rPr>
              <w:t>1 – has been accomplished experimentally (proof of concept)</w:t>
            </w:r>
          </w:p>
          <w:p w:rsidR="001709AA" w:rsidRDefault="001709AA" w:rsidP="000F2C2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 </w:t>
            </w:r>
            <w:r w:rsidRPr="00CF0A27">
              <w:rPr>
                <w:rFonts w:ascii="Times New Roman" w:hAnsi="Times New Roman" w:cs="Times New Roman"/>
                <w:sz w:val="28"/>
                <w:szCs w:val="28"/>
                <w:lang w:val="en-US"/>
              </w:rPr>
              <w:t>Routine experimental use</w:t>
            </w:r>
            <w:r>
              <w:rPr>
                <w:rFonts w:ascii="Times New Roman" w:hAnsi="Times New Roman" w:cs="Times New Roman"/>
                <w:sz w:val="28"/>
                <w:szCs w:val="28"/>
                <w:lang w:val="en-US"/>
              </w:rPr>
              <w:t xml:space="preserve">    </w:t>
            </w:r>
          </w:p>
          <w:p w:rsidR="001709AA" w:rsidRDefault="001709AA" w:rsidP="000F2C2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 </w:t>
            </w:r>
            <w:r w:rsidRPr="00CF0A27">
              <w:rPr>
                <w:rFonts w:ascii="Times New Roman" w:hAnsi="Times New Roman" w:cs="Times New Roman"/>
                <w:sz w:val="28"/>
                <w:szCs w:val="28"/>
                <w:lang w:val="en-US"/>
              </w:rPr>
              <w:t>Commercialization sought</w:t>
            </w:r>
          </w:p>
          <w:p w:rsidR="001709AA" w:rsidRDefault="001709AA" w:rsidP="000F2C2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 </w:t>
            </w:r>
            <w:r w:rsidRPr="00CF0A27">
              <w:rPr>
                <w:rFonts w:ascii="Times New Roman" w:hAnsi="Times New Roman" w:cs="Times New Roman"/>
                <w:sz w:val="28"/>
                <w:szCs w:val="28"/>
                <w:lang w:val="en-US"/>
              </w:rPr>
              <w:t>Widespread production</w:t>
            </w:r>
            <w:r>
              <w:rPr>
                <w:rFonts w:ascii="Times New Roman" w:hAnsi="Times New Roman" w:cs="Times New Roman"/>
                <w:sz w:val="28"/>
                <w:szCs w:val="28"/>
                <w:lang w:val="en-US"/>
              </w:rPr>
              <w:t xml:space="preserve"> </w:t>
            </w:r>
          </w:p>
        </w:tc>
      </w:tr>
    </w:tbl>
    <w:p w:rsidR="001709AA" w:rsidRPr="00036887" w:rsidRDefault="001709AA" w:rsidP="001709AA">
      <w:pPr>
        <w:spacing w:after="0" w:line="240" w:lineRule="auto"/>
        <w:jc w:val="both"/>
        <w:rPr>
          <w:rFonts w:ascii="Times New Roman" w:hAnsi="Times New Roman" w:cs="Times New Roman"/>
          <w:sz w:val="28"/>
          <w:szCs w:val="28"/>
          <w:lang w:val="en-US"/>
        </w:rPr>
      </w:pPr>
    </w:p>
    <w:p w:rsidR="001709AA" w:rsidRPr="00036887" w:rsidRDefault="001709AA" w:rsidP="001709AA">
      <w:pPr>
        <w:pStyle w:val="a7"/>
        <w:spacing w:before="0" w:beforeAutospacing="0" w:after="0" w:afterAutospacing="0"/>
        <w:ind w:firstLine="567"/>
        <w:jc w:val="both"/>
        <w:rPr>
          <w:i/>
          <w:color w:val="000000"/>
          <w:sz w:val="28"/>
          <w:szCs w:val="28"/>
          <w:lang w:val="en-US"/>
        </w:rPr>
      </w:pPr>
      <w:r w:rsidRPr="00036887">
        <w:rPr>
          <w:i/>
          <w:color w:val="000000"/>
          <w:sz w:val="28"/>
          <w:szCs w:val="28"/>
          <w:lang w:val="en-US"/>
        </w:rPr>
        <w:t>Positive –negative selection</w:t>
      </w:r>
    </w:p>
    <w:p w:rsidR="001709AA" w:rsidRPr="00B03FD7" w:rsidRDefault="001709AA" w:rsidP="001709AA">
      <w:pPr>
        <w:pStyle w:val="a7"/>
        <w:spacing w:before="0" w:beforeAutospacing="0" w:after="0" w:afterAutospacing="0"/>
        <w:ind w:firstLine="567"/>
        <w:jc w:val="both"/>
        <w:rPr>
          <w:color w:val="000000"/>
          <w:sz w:val="28"/>
          <w:szCs w:val="28"/>
          <w:lang w:val="en-US"/>
        </w:rPr>
      </w:pPr>
      <w:r w:rsidRPr="00B03FD7">
        <w:rPr>
          <w:color w:val="000000"/>
          <w:sz w:val="28"/>
          <w:szCs w:val="28"/>
          <w:lang w:val="en-US"/>
        </w:rPr>
        <w:t xml:space="preserve">Very important question for transgene expression are the chromosomal localization of vector DNA and its orientation. After transfection of embryonic stem cells in culture with a DNA vector that is designed to insert within a specific chromosomal site, some cells will have transgene integrated at nontarget (wrong) sites, whereas in other cells, integration will occur at the target (correct) site. The target site should be located in a region of genomic DNA that does not contain the important genes encoding essential products. So that after transgene integration, there is no interference with any developmental or cellular functions. Moreover, it is important that the transgene can be integrated into a part of the genome that does not prevent it from being transcribed, for example, in euchromatin regions rather than heterochromatin.  </w:t>
      </w:r>
    </w:p>
    <w:p w:rsidR="001709AA" w:rsidRDefault="001709AA" w:rsidP="001709AA">
      <w:pPr>
        <w:pStyle w:val="a7"/>
        <w:spacing w:before="0" w:beforeAutospacing="0" w:after="0" w:afterAutospacing="0"/>
        <w:ind w:firstLine="567"/>
        <w:jc w:val="both"/>
        <w:rPr>
          <w:color w:val="000000"/>
          <w:sz w:val="28"/>
          <w:szCs w:val="28"/>
          <w:lang w:val="en-US"/>
        </w:rPr>
      </w:pPr>
      <w:r w:rsidRPr="00506ED2">
        <w:rPr>
          <w:color w:val="000000"/>
          <w:sz w:val="28"/>
          <w:szCs w:val="28"/>
          <w:lang w:val="en-US"/>
        </w:rPr>
        <w:t>In most of the embryonic stem cells, the foreign DNA will not be integrated at all. To achieve the correct transgene integration to the target site, a technique called positive-negative selection is implemented. This strategy uses positive selection for cells that have vector DNA integrated anywhere in their genomes and negative selection against the vector DNA sequence that is integrated at wrong occasional sites.</w:t>
      </w:r>
      <w:r>
        <w:rPr>
          <w:color w:val="000000"/>
          <w:sz w:val="28"/>
          <w:szCs w:val="28"/>
          <w:lang w:val="en-US"/>
        </w:rPr>
        <w:t xml:space="preserve"> </w:t>
      </w:r>
    </w:p>
    <w:p w:rsidR="001709AA" w:rsidRDefault="001709AA" w:rsidP="001709AA">
      <w:pPr>
        <w:pStyle w:val="a7"/>
        <w:spacing w:before="0" w:beforeAutospacing="0" w:after="0" w:afterAutospacing="0"/>
        <w:ind w:firstLine="567"/>
        <w:jc w:val="both"/>
        <w:rPr>
          <w:color w:val="000000"/>
          <w:sz w:val="28"/>
          <w:szCs w:val="28"/>
          <w:lang w:val="en-US"/>
        </w:rPr>
      </w:pPr>
      <w:r w:rsidRPr="00924B64">
        <w:rPr>
          <w:color w:val="000000"/>
          <w:sz w:val="28"/>
          <w:szCs w:val="28"/>
          <w:lang w:val="en-US"/>
        </w:rPr>
        <w:t>A targeting DNA vector for the positive-negative selection procedure</w:t>
      </w:r>
      <w:r>
        <w:rPr>
          <w:color w:val="000000"/>
          <w:sz w:val="28"/>
          <w:szCs w:val="28"/>
          <w:lang w:val="en-US"/>
        </w:rPr>
        <w:t xml:space="preserve"> </w:t>
      </w:r>
      <w:r w:rsidRPr="00924B64">
        <w:rPr>
          <w:color w:val="000000"/>
          <w:sz w:val="28"/>
          <w:szCs w:val="28"/>
          <w:lang w:val="en-US"/>
        </w:rPr>
        <w:t>usually contains</w:t>
      </w:r>
      <w:r>
        <w:rPr>
          <w:color w:val="000000"/>
          <w:sz w:val="28"/>
          <w:szCs w:val="28"/>
          <w:lang w:val="en-US"/>
        </w:rPr>
        <w:t>:</w:t>
      </w:r>
    </w:p>
    <w:p w:rsidR="001709AA" w:rsidRDefault="001709AA" w:rsidP="001709AA">
      <w:pPr>
        <w:pStyle w:val="a7"/>
        <w:numPr>
          <w:ilvl w:val="1"/>
          <w:numId w:val="79"/>
        </w:numPr>
        <w:tabs>
          <w:tab w:val="left" w:pos="851"/>
        </w:tabs>
        <w:spacing w:before="0" w:beforeAutospacing="0" w:after="0" w:afterAutospacing="0"/>
        <w:ind w:left="0" w:firstLine="567"/>
        <w:jc w:val="both"/>
        <w:rPr>
          <w:color w:val="000000"/>
          <w:sz w:val="28"/>
          <w:szCs w:val="28"/>
          <w:lang w:val="en-US"/>
        </w:rPr>
      </w:pPr>
      <w:r w:rsidRPr="00924B64">
        <w:rPr>
          <w:color w:val="000000"/>
          <w:sz w:val="28"/>
          <w:szCs w:val="28"/>
          <w:lang w:val="en-US"/>
        </w:rPr>
        <w:t>two blocks of DNA sequences (HB1 and HB2) that are</w:t>
      </w:r>
      <w:r>
        <w:rPr>
          <w:color w:val="000000"/>
          <w:sz w:val="28"/>
          <w:szCs w:val="28"/>
          <w:lang w:val="en-US"/>
        </w:rPr>
        <w:t xml:space="preserve"> </w:t>
      </w:r>
      <w:r w:rsidRPr="00924B64">
        <w:rPr>
          <w:color w:val="000000"/>
          <w:sz w:val="28"/>
          <w:szCs w:val="28"/>
          <w:lang w:val="en-US"/>
        </w:rPr>
        <w:t xml:space="preserve">homologous to separate regions of the target site; </w:t>
      </w:r>
    </w:p>
    <w:p w:rsidR="001709AA" w:rsidRDefault="001709AA" w:rsidP="001709AA">
      <w:pPr>
        <w:pStyle w:val="a7"/>
        <w:numPr>
          <w:ilvl w:val="1"/>
          <w:numId w:val="79"/>
        </w:numPr>
        <w:tabs>
          <w:tab w:val="left" w:pos="851"/>
        </w:tabs>
        <w:spacing w:before="0" w:beforeAutospacing="0" w:after="0" w:afterAutospacing="0"/>
        <w:ind w:left="0" w:firstLine="567"/>
        <w:jc w:val="both"/>
        <w:rPr>
          <w:color w:val="000000"/>
          <w:sz w:val="28"/>
          <w:szCs w:val="28"/>
          <w:lang w:val="en-US"/>
        </w:rPr>
      </w:pPr>
      <w:r w:rsidRPr="00924B64">
        <w:rPr>
          <w:color w:val="000000"/>
          <w:sz w:val="28"/>
          <w:szCs w:val="28"/>
          <w:lang w:val="en-US"/>
        </w:rPr>
        <w:t>the transgene, which</w:t>
      </w:r>
      <w:r>
        <w:rPr>
          <w:color w:val="000000"/>
          <w:sz w:val="28"/>
          <w:szCs w:val="28"/>
          <w:lang w:val="en-US"/>
        </w:rPr>
        <w:t xml:space="preserve"> </w:t>
      </w:r>
      <w:r w:rsidRPr="00924B64">
        <w:rPr>
          <w:color w:val="000000"/>
          <w:sz w:val="28"/>
          <w:szCs w:val="28"/>
          <w:lang w:val="en-US"/>
        </w:rPr>
        <w:t xml:space="preserve">will confer a new function on the recipient; </w:t>
      </w:r>
    </w:p>
    <w:p w:rsidR="001709AA" w:rsidRDefault="001709AA" w:rsidP="001709AA">
      <w:pPr>
        <w:pStyle w:val="a7"/>
        <w:numPr>
          <w:ilvl w:val="1"/>
          <w:numId w:val="79"/>
        </w:numPr>
        <w:tabs>
          <w:tab w:val="left" w:pos="851"/>
        </w:tabs>
        <w:spacing w:before="0" w:beforeAutospacing="0" w:after="0" w:afterAutospacing="0"/>
        <w:ind w:left="0" w:firstLine="567"/>
        <w:jc w:val="both"/>
        <w:rPr>
          <w:color w:val="000000"/>
          <w:sz w:val="28"/>
          <w:szCs w:val="28"/>
          <w:lang w:val="en-US"/>
        </w:rPr>
      </w:pPr>
      <w:r w:rsidRPr="00924B64">
        <w:rPr>
          <w:color w:val="000000"/>
          <w:sz w:val="28"/>
          <w:szCs w:val="28"/>
          <w:lang w:val="en-US"/>
        </w:rPr>
        <w:t>a DNA sequence that codes</w:t>
      </w:r>
      <w:r>
        <w:rPr>
          <w:color w:val="000000"/>
          <w:sz w:val="28"/>
          <w:szCs w:val="28"/>
          <w:lang w:val="en-US"/>
        </w:rPr>
        <w:t xml:space="preserve"> </w:t>
      </w:r>
      <w:r w:rsidRPr="00924B64">
        <w:rPr>
          <w:color w:val="000000"/>
          <w:sz w:val="28"/>
          <w:szCs w:val="28"/>
          <w:lang w:val="en-US"/>
        </w:rPr>
        <w:t>for resistance to the compound G-418 (Neo</w:t>
      </w:r>
      <w:r w:rsidRPr="001D3612">
        <w:rPr>
          <w:color w:val="000000"/>
          <w:sz w:val="28"/>
          <w:szCs w:val="28"/>
          <w:vertAlign w:val="superscript"/>
          <w:lang w:val="en-US"/>
        </w:rPr>
        <w:t>r</w:t>
      </w:r>
      <w:r w:rsidRPr="00924B64">
        <w:rPr>
          <w:color w:val="000000"/>
          <w:sz w:val="28"/>
          <w:szCs w:val="28"/>
          <w:lang w:val="en-US"/>
        </w:rPr>
        <w:t xml:space="preserve">); </w:t>
      </w:r>
    </w:p>
    <w:p w:rsidR="001709AA" w:rsidRDefault="001709AA" w:rsidP="001709AA">
      <w:pPr>
        <w:pStyle w:val="a7"/>
        <w:numPr>
          <w:ilvl w:val="1"/>
          <w:numId w:val="79"/>
        </w:numPr>
        <w:tabs>
          <w:tab w:val="left" w:pos="851"/>
        </w:tabs>
        <w:spacing w:before="0" w:beforeAutospacing="0" w:after="0" w:afterAutospacing="0"/>
        <w:ind w:left="0" w:firstLine="567"/>
        <w:jc w:val="both"/>
        <w:rPr>
          <w:color w:val="000000"/>
          <w:sz w:val="28"/>
          <w:szCs w:val="28"/>
          <w:lang w:val="en-US"/>
        </w:rPr>
      </w:pPr>
      <w:r w:rsidRPr="00924B64">
        <w:rPr>
          <w:color w:val="000000"/>
          <w:sz w:val="28"/>
          <w:szCs w:val="28"/>
          <w:lang w:val="en-US"/>
        </w:rPr>
        <w:t>two different genes for</w:t>
      </w:r>
      <w:r>
        <w:rPr>
          <w:color w:val="000000"/>
          <w:sz w:val="28"/>
          <w:szCs w:val="28"/>
          <w:lang w:val="en-US"/>
        </w:rPr>
        <w:t xml:space="preserve"> </w:t>
      </w:r>
      <w:r w:rsidRPr="00924B64">
        <w:rPr>
          <w:color w:val="000000"/>
          <w:sz w:val="28"/>
          <w:szCs w:val="28"/>
          <w:lang w:val="en-US"/>
        </w:rPr>
        <w:t>thymidine kinase (tk1 and tk2) from herpes simplex virus types 1 and 2</w:t>
      </w:r>
      <w:r>
        <w:rPr>
          <w:color w:val="000000"/>
          <w:sz w:val="28"/>
          <w:szCs w:val="28"/>
          <w:lang w:val="en-US"/>
        </w:rPr>
        <w:t xml:space="preserve"> </w:t>
      </w:r>
      <w:r w:rsidRPr="00924B64">
        <w:rPr>
          <w:color w:val="000000"/>
          <w:sz w:val="28"/>
          <w:szCs w:val="28"/>
          <w:lang w:val="en-US"/>
        </w:rPr>
        <w:t xml:space="preserve">(HSV-tk1 and HSV-tk2). </w:t>
      </w:r>
    </w:p>
    <w:p w:rsidR="001709AA" w:rsidRDefault="001709AA" w:rsidP="001709AA">
      <w:pPr>
        <w:pStyle w:val="a7"/>
        <w:spacing w:before="0" w:beforeAutospacing="0" w:after="0" w:afterAutospacing="0"/>
        <w:ind w:firstLine="567"/>
        <w:jc w:val="both"/>
        <w:rPr>
          <w:color w:val="000000"/>
          <w:sz w:val="28"/>
          <w:szCs w:val="28"/>
          <w:lang w:val="en-US"/>
        </w:rPr>
      </w:pPr>
      <w:r w:rsidRPr="00924B64">
        <w:rPr>
          <w:color w:val="000000"/>
          <w:sz w:val="28"/>
          <w:szCs w:val="28"/>
          <w:lang w:val="en-US"/>
        </w:rPr>
        <w:t>The arrangement of these sequences is</w:t>
      </w:r>
      <w:r>
        <w:rPr>
          <w:color w:val="000000"/>
          <w:sz w:val="28"/>
          <w:szCs w:val="28"/>
          <w:lang w:val="en-US"/>
        </w:rPr>
        <w:t xml:space="preserve"> </w:t>
      </w:r>
      <w:r w:rsidRPr="00924B64">
        <w:rPr>
          <w:color w:val="000000"/>
          <w:sz w:val="28"/>
          <w:szCs w:val="28"/>
          <w:lang w:val="en-US"/>
        </w:rPr>
        <w:t>key to the positive-negative selection procedure. Between the two blocks of</w:t>
      </w:r>
      <w:r>
        <w:rPr>
          <w:color w:val="000000"/>
          <w:sz w:val="28"/>
          <w:szCs w:val="28"/>
          <w:lang w:val="en-US"/>
        </w:rPr>
        <w:t xml:space="preserve"> </w:t>
      </w:r>
      <w:r w:rsidRPr="00924B64">
        <w:rPr>
          <w:color w:val="000000"/>
          <w:sz w:val="28"/>
          <w:szCs w:val="28"/>
          <w:lang w:val="en-US"/>
        </w:rPr>
        <w:t>DNA that are homologous to the target site are the genes for the transgene</w:t>
      </w:r>
      <w:r>
        <w:rPr>
          <w:color w:val="000000"/>
          <w:sz w:val="28"/>
          <w:szCs w:val="28"/>
          <w:lang w:val="en-US"/>
        </w:rPr>
        <w:t xml:space="preserve"> </w:t>
      </w:r>
      <w:r w:rsidRPr="00924B64">
        <w:rPr>
          <w:color w:val="000000"/>
          <w:sz w:val="28"/>
          <w:szCs w:val="28"/>
          <w:lang w:val="en-US"/>
        </w:rPr>
        <w:t>and G-418 resistance (Neo</w:t>
      </w:r>
      <w:r w:rsidRPr="001D3612">
        <w:rPr>
          <w:color w:val="000000"/>
          <w:sz w:val="28"/>
          <w:szCs w:val="28"/>
          <w:vertAlign w:val="superscript"/>
          <w:lang w:val="en-US"/>
        </w:rPr>
        <w:t>r</w:t>
      </w:r>
      <w:r w:rsidRPr="00924B64">
        <w:rPr>
          <w:color w:val="000000"/>
          <w:sz w:val="28"/>
          <w:szCs w:val="28"/>
          <w:lang w:val="en-US"/>
        </w:rPr>
        <w:t xml:space="preserve"> gene). Outside of each of the homologous blocks</w:t>
      </w:r>
      <w:r>
        <w:rPr>
          <w:color w:val="000000"/>
          <w:sz w:val="28"/>
          <w:szCs w:val="28"/>
          <w:lang w:val="en-US"/>
        </w:rPr>
        <w:t xml:space="preserve"> </w:t>
      </w:r>
      <w:r w:rsidRPr="00924B64">
        <w:rPr>
          <w:color w:val="000000"/>
          <w:sz w:val="28"/>
          <w:szCs w:val="28"/>
          <w:lang w:val="en-US"/>
        </w:rPr>
        <w:t>are the genes HSV-tk1 and HSV-tk2. If integration occurs at a spurious site,</w:t>
      </w:r>
      <w:r>
        <w:rPr>
          <w:color w:val="000000"/>
          <w:sz w:val="28"/>
          <w:szCs w:val="28"/>
          <w:lang w:val="en-US"/>
        </w:rPr>
        <w:t xml:space="preserve"> </w:t>
      </w:r>
      <w:r w:rsidRPr="00924B64">
        <w:rPr>
          <w:color w:val="000000"/>
          <w:sz w:val="28"/>
          <w:szCs w:val="28"/>
          <w:lang w:val="en-US"/>
        </w:rPr>
        <w:t>i.e., not at HB1 and HB2, either one or both of the HSV-tk genes have a high</w:t>
      </w:r>
      <w:r>
        <w:rPr>
          <w:color w:val="000000"/>
          <w:sz w:val="28"/>
          <w:szCs w:val="28"/>
          <w:lang w:val="en-US"/>
        </w:rPr>
        <w:t xml:space="preserve"> </w:t>
      </w:r>
      <w:r w:rsidRPr="00924B64">
        <w:rPr>
          <w:color w:val="000000"/>
          <w:sz w:val="28"/>
          <w:szCs w:val="28"/>
          <w:lang w:val="en-US"/>
        </w:rPr>
        <w:t xml:space="preserve">probability of being integrated along with the other sequences (Fig. </w:t>
      </w:r>
      <w:r>
        <w:rPr>
          <w:color w:val="000000"/>
          <w:sz w:val="28"/>
          <w:szCs w:val="28"/>
          <w:lang w:val="en-US"/>
        </w:rPr>
        <w:t>6</w:t>
      </w:r>
      <w:r w:rsidR="002401CB">
        <w:rPr>
          <w:color w:val="000000"/>
          <w:sz w:val="28"/>
          <w:szCs w:val="28"/>
          <w:lang w:val="en-US"/>
        </w:rPr>
        <w:t>8</w:t>
      </w:r>
      <w:r w:rsidRPr="00924B64">
        <w:rPr>
          <w:color w:val="000000"/>
          <w:sz w:val="28"/>
          <w:szCs w:val="28"/>
          <w:lang w:val="en-US"/>
        </w:rPr>
        <w:t>).</w:t>
      </w:r>
    </w:p>
    <w:p w:rsidR="001709AA" w:rsidRDefault="001709AA" w:rsidP="001709AA">
      <w:pPr>
        <w:pStyle w:val="a7"/>
        <w:spacing w:before="0" w:beforeAutospacing="0" w:after="0" w:afterAutospacing="0"/>
        <w:jc w:val="center"/>
        <w:rPr>
          <w:color w:val="000000"/>
          <w:sz w:val="27"/>
          <w:szCs w:val="27"/>
          <w:lang w:val="en-US"/>
        </w:rPr>
      </w:pPr>
      <w:r w:rsidRPr="003205BC">
        <w:rPr>
          <w:noProof/>
          <w:color w:val="000000"/>
          <w:sz w:val="28"/>
          <w:szCs w:val="28"/>
        </w:rPr>
        <w:drawing>
          <wp:inline distT="0" distB="0" distL="0" distR="0" wp14:anchorId="39C1A9A9" wp14:editId="559690F5">
            <wp:extent cx="3038400" cy="2878194"/>
            <wp:effectExtent l="19050" t="19050" r="10160" b="17780"/>
            <wp:docPr id="317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28030" t="50840" r="47612" b="8140"/>
                    <a:stretch/>
                  </pic:blipFill>
                  <pic:spPr bwMode="auto">
                    <a:xfrm>
                      <a:off x="0" y="0"/>
                      <a:ext cx="3047753" cy="2887054"/>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1709AA" w:rsidRDefault="001709AA" w:rsidP="001709AA">
      <w:pPr>
        <w:pStyle w:val="a7"/>
        <w:numPr>
          <w:ilvl w:val="0"/>
          <w:numId w:val="80"/>
        </w:numPr>
        <w:tabs>
          <w:tab w:val="left" w:pos="284"/>
        </w:tabs>
        <w:spacing w:before="0" w:beforeAutospacing="0" w:after="0" w:afterAutospacing="0"/>
        <w:ind w:left="284" w:hanging="284"/>
        <w:jc w:val="both"/>
        <w:rPr>
          <w:color w:val="000000"/>
          <w:lang w:val="en-US"/>
        </w:rPr>
      </w:pPr>
      <w:r w:rsidRPr="00850E97">
        <w:rPr>
          <w:color w:val="000000"/>
          <w:lang w:val="en-US"/>
        </w:rPr>
        <w:t>Nonspecific integration: Both genes for thymidine kinase (tk1 and tk2), the two DNA sequences that are homologous to a specific chromosomal region in the recipient cells (HB1 and HB2), a gene (Neo</w:t>
      </w:r>
      <w:r w:rsidRPr="001D3612">
        <w:rPr>
          <w:color w:val="000000"/>
          <w:vertAlign w:val="superscript"/>
          <w:lang w:val="en-US"/>
        </w:rPr>
        <w:t>r</w:t>
      </w:r>
      <w:r w:rsidRPr="00850E97">
        <w:rPr>
          <w:color w:val="000000"/>
          <w:lang w:val="en-US"/>
        </w:rPr>
        <w:t>) that confers resistance to the cytotoxic compound G-418, and the transgene (TG) are incorporated into the chromosome. After transfection, cells are selected for resistance to both G-418 and the compound ganciclovir, which becomes cytotoxic to cells that synthesize thymidine kinase. Other nonhomologous integrations may occur and produce inserts with one or the other of the thymidine kinase genes. After treatment with G-418 and ganciclovir, all the cells with nonspecific integration of the input DNA that includes at least one of the thymidine kinase genes are killed.</w:t>
      </w:r>
    </w:p>
    <w:p w:rsidR="001709AA" w:rsidRPr="00850E97" w:rsidRDefault="001709AA" w:rsidP="001709AA">
      <w:pPr>
        <w:pStyle w:val="a7"/>
        <w:numPr>
          <w:ilvl w:val="0"/>
          <w:numId w:val="80"/>
        </w:numPr>
        <w:tabs>
          <w:tab w:val="left" w:pos="284"/>
        </w:tabs>
        <w:spacing w:before="0" w:beforeAutospacing="0" w:after="0" w:afterAutospacing="0"/>
        <w:ind w:left="284" w:hanging="284"/>
        <w:jc w:val="both"/>
        <w:rPr>
          <w:color w:val="000000"/>
          <w:lang w:val="en-US"/>
        </w:rPr>
      </w:pPr>
      <w:r w:rsidRPr="00A506B9">
        <w:rPr>
          <w:color w:val="000000"/>
          <w:lang w:val="en-US"/>
        </w:rPr>
        <w:t>Specific integration - result of homologous recombination. The product of a double crossover between homologous blocks (HB1 and HB2) of DNA on the vector DNA and on chromosomal DNA does not contain either of the two thymidine kinase genes (tk1and tk2). After treatment with G-418 and ganciclovir, only cells that have undergone homologous recombination survive</w:t>
      </w:r>
      <w:r>
        <w:rPr>
          <w:color w:val="000000"/>
          <w:lang w:val="en-US"/>
        </w:rPr>
        <w:t>.</w:t>
      </w:r>
    </w:p>
    <w:p w:rsidR="001709AA"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Figure 6</w:t>
      </w:r>
      <w:r w:rsidR="002401CB">
        <w:rPr>
          <w:color w:val="000000"/>
          <w:sz w:val="27"/>
          <w:szCs w:val="27"/>
          <w:lang w:val="en-US"/>
        </w:rPr>
        <w:t>8</w:t>
      </w:r>
      <w:r>
        <w:rPr>
          <w:color w:val="000000"/>
          <w:sz w:val="27"/>
          <w:szCs w:val="27"/>
          <w:lang w:val="en-US"/>
        </w:rPr>
        <w:t xml:space="preserve"> – Positive –negative selection </w:t>
      </w:r>
    </w:p>
    <w:p w:rsidR="001709AA" w:rsidRPr="007335D5"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w:t>
      </w:r>
      <w:r w:rsidRPr="000F2EAB">
        <w:rPr>
          <w:i/>
          <w:color w:val="000000"/>
          <w:lang w:val="en-US"/>
        </w:rPr>
        <w:t>B.R. Glick &amp; J.J. Pasternak. Molecular Biotechnology - Principles and Applications of Recombinant DNA. 3</w:t>
      </w:r>
      <w:r w:rsidRPr="000F2EAB">
        <w:rPr>
          <w:i/>
          <w:color w:val="000000"/>
          <w:vertAlign w:val="superscript"/>
          <w:lang w:val="en-US"/>
        </w:rPr>
        <w:t>rd</w:t>
      </w:r>
      <w:r w:rsidRPr="000F2EAB">
        <w:rPr>
          <w:i/>
          <w:color w:val="000000"/>
          <w:lang w:val="en-US"/>
        </w:rPr>
        <w:t xml:space="preserve"> Edition). 2003</w:t>
      </w:r>
      <w:r>
        <w:rPr>
          <w:i/>
          <w:color w:val="000000"/>
          <w:lang w:val="en-US"/>
        </w:rPr>
        <w:t>)</w:t>
      </w:r>
    </w:p>
    <w:p w:rsidR="001709AA" w:rsidRDefault="001709AA" w:rsidP="001709AA">
      <w:pPr>
        <w:pStyle w:val="a7"/>
        <w:spacing w:after="0"/>
        <w:ind w:firstLine="567"/>
        <w:jc w:val="both"/>
        <w:rPr>
          <w:color w:val="000000"/>
          <w:sz w:val="27"/>
          <w:szCs w:val="27"/>
          <w:lang w:val="en-US"/>
        </w:rPr>
      </w:pPr>
      <w:r w:rsidRPr="003833A2">
        <w:rPr>
          <w:color w:val="000000"/>
          <w:sz w:val="27"/>
          <w:szCs w:val="27"/>
          <w:lang w:val="en-US"/>
        </w:rPr>
        <w:t>A more direct way to detect embryonic stem cells that carry a transgene</w:t>
      </w:r>
      <w:r>
        <w:rPr>
          <w:color w:val="000000"/>
          <w:sz w:val="27"/>
          <w:szCs w:val="27"/>
          <w:lang w:val="en-US"/>
        </w:rPr>
        <w:t xml:space="preserve"> </w:t>
      </w:r>
      <w:r w:rsidRPr="003833A2">
        <w:rPr>
          <w:color w:val="000000"/>
          <w:sz w:val="27"/>
          <w:szCs w:val="27"/>
          <w:lang w:val="en-US"/>
        </w:rPr>
        <w:t>at a targeted chromosomal site is to use PCR. The targeting DNA vector</w:t>
      </w:r>
      <w:r>
        <w:rPr>
          <w:color w:val="000000"/>
          <w:sz w:val="27"/>
          <w:szCs w:val="27"/>
          <w:lang w:val="en-US"/>
        </w:rPr>
        <w:t xml:space="preserve"> </w:t>
      </w:r>
      <w:r w:rsidRPr="003833A2">
        <w:rPr>
          <w:color w:val="000000"/>
          <w:sz w:val="27"/>
          <w:szCs w:val="27"/>
          <w:lang w:val="en-US"/>
        </w:rPr>
        <w:t>contains two blocks of DNA that are homologous to the target site, with</w:t>
      </w:r>
      <w:r>
        <w:rPr>
          <w:color w:val="000000"/>
          <w:sz w:val="27"/>
          <w:szCs w:val="27"/>
          <w:lang w:val="en-US"/>
        </w:rPr>
        <w:t xml:space="preserve"> </w:t>
      </w:r>
      <w:r w:rsidRPr="003833A2">
        <w:rPr>
          <w:color w:val="000000"/>
          <w:sz w:val="27"/>
          <w:szCs w:val="27"/>
          <w:lang w:val="en-US"/>
        </w:rPr>
        <w:t>one on either side of both the transgene and a cloned bacterial or synthetic</w:t>
      </w:r>
      <w:r>
        <w:rPr>
          <w:color w:val="000000"/>
          <w:sz w:val="27"/>
          <w:szCs w:val="27"/>
          <w:lang w:val="en-US"/>
        </w:rPr>
        <w:t xml:space="preserve"> </w:t>
      </w:r>
      <w:r w:rsidRPr="003833A2">
        <w:rPr>
          <w:color w:val="000000"/>
          <w:sz w:val="27"/>
          <w:szCs w:val="27"/>
          <w:lang w:val="en-US"/>
        </w:rPr>
        <w:t>(unique) DNA sequence that is not present in the mouse genome (</w:t>
      </w:r>
      <w:r>
        <w:rPr>
          <w:color w:val="000000"/>
          <w:sz w:val="27"/>
          <w:szCs w:val="27"/>
          <w:lang w:val="en-US"/>
        </w:rPr>
        <w:t>f</w:t>
      </w:r>
      <w:r w:rsidRPr="003833A2">
        <w:rPr>
          <w:color w:val="000000"/>
          <w:sz w:val="27"/>
          <w:szCs w:val="27"/>
          <w:lang w:val="en-US"/>
        </w:rPr>
        <w:t>ig</w:t>
      </w:r>
      <w:r>
        <w:rPr>
          <w:color w:val="000000"/>
          <w:sz w:val="27"/>
          <w:szCs w:val="27"/>
          <w:lang w:val="en-US"/>
        </w:rPr>
        <w:t>ure 6</w:t>
      </w:r>
      <w:r w:rsidR="00C1367B">
        <w:rPr>
          <w:color w:val="000000"/>
          <w:sz w:val="27"/>
          <w:szCs w:val="27"/>
          <w:lang w:val="en-US"/>
        </w:rPr>
        <w:t>9</w:t>
      </w:r>
      <w:r w:rsidRPr="003833A2">
        <w:rPr>
          <w:color w:val="000000"/>
          <w:sz w:val="27"/>
          <w:szCs w:val="27"/>
          <w:lang w:val="en-US"/>
        </w:rPr>
        <w:t>).</w:t>
      </w:r>
      <w:r>
        <w:rPr>
          <w:color w:val="000000"/>
          <w:sz w:val="27"/>
          <w:szCs w:val="27"/>
          <w:lang w:val="en-US"/>
        </w:rPr>
        <w:t xml:space="preserve"> </w:t>
      </w:r>
      <w:r w:rsidRPr="003833A2">
        <w:rPr>
          <w:color w:val="000000"/>
          <w:sz w:val="27"/>
          <w:szCs w:val="27"/>
          <w:lang w:val="en-US"/>
        </w:rPr>
        <w:t>After the transfection of embryonic stem cells, the cells are pooled and</w:t>
      </w:r>
      <w:r>
        <w:rPr>
          <w:color w:val="000000"/>
          <w:sz w:val="27"/>
          <w:szCs w:val="27"/>
          <w:lang w:val="en-US"/>
        </w:rPr>
        <w:t xml:space="preserve"> </w:t>
      </w:r>
      <w:r w:rsidRPr="003833A2">
        <w:rPr>
          <w:color w:val="000000"/>
          <w:sz w:val="27"/>
          <w:szCs w:val="27"/>
          <w:lang w:val="en-US"/>
        </w:rPr>
        <w:t>samples are screened by PCR. One of the primers (P1) for PCR is complementary</w:t>
      </w:r>
      <w:r>
        <w:rPr>
          <w:color w:val="000000"/>
          <w:sz w:val="27"/>
          <w:szCs w:val="27"/>
          <w:lang w:val="en-US"/>
        </w:rPr>
        <w:t xml:space="preserve"> </w:t>
      </w:r>
      <w:r w:rsidRPr="003833A2">
        <w:rPr>
          <w:color w:val="000000"/>
          <w:sz w:val="27"/>
          <w:szCs w:val="27"/>
          <w:lang w:val="en-US"/>
        </w:rPr>
        <w:t>to a sequence within the cloned bacterial or synthetic (unique)</w:t>
      </w:r>
      <w:r>
        <w:rPr>
          <w:color w:val="000000"/>
          <w:sz w:val="27"/>
          <w:szCs w:val="27"/>
          <w:lang w:val="en-US"/>
        </w:rPr>
        <w:t xml:space="preserve"> </w:t>
      </w:r>
      <w:r w:rsidRPr="003833A2">
        <w:rPr>
          <w:color w:val="000000"/>
          <w:sz w:val="27"/>
          <w:szCs w:val="27"/>
          <w:lang w:val="en-US"/>
        </w:rPr>
        <w:t>DNA sequence of the integrating vector. The other primer (P2) is comple</w:t>
      </w:r>
      <w:r w:rsidRPr="004D6547">
        <w:rPr>
          <w:color w:val="000000"/>
          <w:sz w:val="27"/>
          <w:szCs w:val="27"/>
          <w:lang w:val="en-US"/>
        </w:rPr>
        <w:t>mentary to a DNA sequence that is part of the chromosome adjacent to the</w:t>
      </w:r>
      <w:r>
        <w:rPr>
          <w:color w:val="000000"/>
          <w:sz w:val="27"/>
          <w:szCs w:val="27"/>
          <w:lang w:val="en-US"/>
        </w:rPr>
        <w:t xml:space="preserve"> </w:t>
      </w:r>
      <w:r w:rsidRPr="004D6547">
        <w:rPr>
          <w:color w:val="000000"/>
          <w:sz w:val="27"/>
          <w:szCs w:val="27"/>
          <w:lang w:val="en-US"/>
        </w:rPr>
        <w:t>region of one of the homologous blocks of DNA. If integration is at a</w:t>
      </w:r>
      <w:r>
        <w:rPr>
          <w:color w:val="000000"/>
          <w:sz w:val="27"/>
          <w:szCs w:val="27"/>
          <w:lang w:val="en-US"/>
        </w:rPr>
        <w:t xml:space="preserve"> </w:t>
      </w:r>
      <w:r w:rsidRPr="004D6547">
        <w:rPr>
          <w:color w:val="000000"/>
          <w:sz w:val="27"/>
          <w:szCs w:val="27"/>
          <w:lang w:val="en-US"/>
        </w:rPr>
        <w:t>random site, the predicted amplified DNA product is not synthesized. However, if site-specific integration occurs, the PCR amplifies a</w:t>
      </w:r>
      <w:r>
        <w:rPr>
          <w:color w:val="000000"/>
          <w:sz w:val="27"/>
          <w:szCs w:val="27"/>
          <w:lang w:val="en-US"/>
        </w:rPr>
        <w:t xml:space="preserve"> </w:t>
      </w:r>
      <w:r w:rsidRPr="004D6547">
        <w:rPr>
          <w:color w:val="000000"/>
          <w:sz w:val="27"/>
          <w:szCs w:val="27"/>
          <w:lang w:val="en-US"/>
        </w:rPr>
        <w:t>DNA fragment of known size. In this way, pools of cells with</w:t>
      </w:r>
      <w:r>
        <w:rPr>
          <w:color w:val="000000"/>
          <w:sz w:val="27"/>
          <w:szCs w:val="27"/>
          <w:lang w:val="en-US"/>
        </w:rPr>
        <w:t xml:space="preserve"> </w:t>
      </w:r>
      <w:r w:rsidRPr="004D6547">
        <w:rPr>
          <w:color w:val="000000"/>
          <w:sz w:val="27"/>
          <w:szCs w:val="27"/>
          <w:lang w:val="en-US"/>
        </w:rPr>
        <w:t>embryonic stem cells containing the desired gene at the targeted site can be</w:t>
      </w:r>
      <w:r>
        <w:rPr>
          <w:color w:val="000000"/>
          <w:sz w:val="27"/>
          <w:szCs w:val="27"/>
          <w:lang w:val="en-US"/>
        </w:rPr>
        <w:t xml:space="preserve"> </w:t>
      </w:r>
      <w:r w:rsidRPr="004D6547">
        <w:rPr>
          <w:color w:val="000000"/>
          <w:sz w:val="27"/>
          <w:szCs w:val="27"/>
          <w:lang w:val="en-US"/>
        </w:rPr>
        <w:t>identified. By subculturing from these pools, cell lines carrying the site-specific</w:t>
      </w:r>
      <w:r>
        <w:rPr>
          <w:color w:val="000000"/>
          <w:sz w:val="27"/>
          <w:szCs w:val="27"/>
          <w:lang w:val="en-US"/>
        </w:rPr>
        <w:t xml:space="preserve"> </w:t>
      </w:r>
      <w:r w:rsidRPr="004D6547">
        <w:rPr>
          <w:color w:val="000000"/>
          <w:sz w:val="27"/>
          <w:szCs w:val="27"/>
          <w:lang w:val="en-US"/>
        </w:rPr>
        <w:t>integration can be established.</w:t>
      </w:r>
    </w:p>
    <w:p w:rsidR="001709AA" w:rsidRDefault="001709AA" w:rsidP="001709AA">
      <w:pPr>
        <w:pStyle w:val="a7"/>
        <w:spacing w:before="0" w:beforeAutospacing="0" w:after="0" w:afterAutospacing="0"/>
        <w:jc w:val="center"/>
        <w:rPr>
          <w:color w:val="000000"/>
          <w:sz w:val="27"/>
          <w:szCs w:val="27"/>
          <w:lang w:val="en-US"/>
        </w:rPr>
      </w:pPr>
      <w:r w:rsidRPr="00AE0200">
        <w:rPr>
          <w:noProof/>
          <w:color w:val="000000"/>
          <w:sz w:val="27"/>
          <w:szCs w:val="27"/>
        </w:rPr>
        <w:drawing>
          <wp:inline distT="0" distB="0" distL="0" distR="0" wp14:anchorId="0C43FBAC" wp14:editId="271AA1D8">
            <wp:extent cx="4343641" cy="1898140"/>
            <wp:effectExtent l="19050" t="19050" r="19050" b="26035"/>
            <wp:docPr id="31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27582" t="59596" r="34985" b="11323"/>
                    <a:stretch/>
                  </pic:blipFill>
                  <pic:spPr bwMode="auto">
                    <a:xfrm>
                      <a:off x="0" y="0"/>
                      <a:ext cx="4359963" cy="1905273"/>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1709AA" w:rsidRDefault="001709AA" w:rsidP="001709AA">
      <w:pPr>
        <w:pStyle w:val="a7"/>
        <w:numPr>
          <w:ilvl w:val="0"/>
          <w:numId w:val="81"/>
        </w:numPr>
        <w:spacing w:before="0" w:beforeAutospacing="0" w:after="0" w:afterAutospacing="0"/>
        <w:ind w:left="284" w:hanging="284"/>
        <w:jc w:val="both"/>
        <w:rPr>
          <w:color w:val="000000"/>
          <w:lang w:val="en-US"/>
        </w:rPr>
      </w:pPr>
      <w:r w:rsidRPr="000843E6">
        <w:rPr>
          <w:color w:val="000000"/>
          <w:lang w:val="en-US"/>
        </w:rPr>
        <w:t xml:space="preserve">After nonspecific integration of the vector DNA, one of the primers (P2) is not able to hybridize to a chromosomal site that is a predetermined distance from the site of hybridization of P1, so a DNA fragment with a specific size is not amplified. P1 hybridizes to a unique segment (US) of the input DNA that does not occur in the chromosomal DNA of the recipient cells. TG, transgene; HB1 and HB2, homologous blocks. </w:t>
      </w:r>
    </w:p>
    <w:p w:rsidR="001709AA" w:rsidRPr="004D6547" w:rsidRDefault="001709AA" w:rsidP="001709AA">
      <w:pPr>
        <w:pStyle w:val="a7"/>
        <w:numPr>
          <w:ilvl w:val="0"/>
          <w:numId w:val="81"/>
        </w:numPr>
        <w:spacing w:before="0" w:beforeAutospacing="0" w:after="0" w:afterAutospacing="0"/>
        <w:ind w:left="284" w:hanging="284"/>
        <w:jc w:val="both"/>
        <w:rPr>
          <w:color w:val="000000"/>
          <w:lang w:val="en-US"/>
        </w:rPr>
      </w:pPr>
      <w:r w:rsidRPr="004D6547">
        <w:rPr>
          <w:color w:val="000000"/>
          <w:lang w:val="en-US"/>
        </w:rPr>
        <w:t>Homologous recombination between DNA sequences (HB1 and HB2) of the input DNA that are complementary to chromosomal sites (CS1 and CS2) creates hybridization regions for both P1 and P2 that are a predetermined distance apart. Amplification by PCR generates a DNA fragment of a specific size that can be visualized by gel electrophoresis. In this case, the transgene (TG), which lies between the homologous blocks (HB1 and HB2), is integrated at a specific chromosomal location.</w:t>
      </w:r>
    </w:p>
    <w:p w:rsidR="001709AA" w:rsidRPr="000843E6"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Figure 6</w:t>
      </w:r>
      <w:r w:rsidR="00C1367B">
        <w:rPr>
          <w:color w:val="000000"/>
          <w:sz w:val="27"/>
          <w:szCs w:val="27"/>
          <w:lang w:val="en-US"/>
        </w:rPr>
        <w:t>9</w:t>
      </w:r>
      <w:r>
        <w:rPr>
          <w:color w:val="000000"/>
          <w:sz w:val="27"/>
          <w:szCs w:val="27"/>
          <w:lang w:val="en-US"/>
        </w:rPr>
        <w:t xml:space="preserve"> – </w:t>
      </w:r>
      <w:r w:rsidRPr="000843E6">
        <w:rPr>
          <w:color w:val="000000"/>
          <w:sz w:val="27"/>
          <w:szCs w:val="27"/>
          <w:lang w:val="en-US"/>
        </w:rPr>
        <w:t>Testing for nonspecific integration and homologous recombination in</w:t>
      </w:r>
    </w:p>
    <w:p w:rsidR="001709AA" w:rsidRDefault="001709AA" w:rsidP="001709AA">
      <w:pPr>
        <w:pStyle w:val="a7"/>
        <w:spacing w:before="0" w:beforeAutospacing="0" w:after="0" w:afterAutospacing="0"/>
        <w:jc w:val="center"/>
        <w:rPr>
          <w:color w:val="000000"/>
          <w:sz w:val="27"/>
          <w:szCs w:val="27"/>
          <w:lang w:val="en-US"/>
        </w:rPr>
      </w:pPr>
      <w:r w:rsidRPr="000843E6">
        <w:rPr>
          <w:color w:val="000000"/>
          <w:sz w:val="27"/>
          <w:szCs w:val="27"/>
          <w:lang w:val="en-US"/>
        </w:rPr>
        <w:t>transfected cells by PCR</w:t>
      </w:r>
      <w:r>
        <w:rPr>
          <w:color w:val="000000"/>
          <w:sz w:val="27"/>
          <w:szCs w:val="27"/>
          <w:lang w:val="en-US"/>
        </w:rPr>
        <w:t xml:space="preserve"> </w:t>
      </w:r>
    </w:p>
    <w:p w:rsidR="001709AA" w:rsidRPr="007335D5"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w:t>
      </w:r>
      <w:r w:rsidRPr="000F2EAB">
        <w:rPr>
          <w:i/>
          <w:color w:val="000000"/>
          <w:lang w:val="en-US"/>
        </w:rPr>
        <w:t>B.R. Glick &amp; J.J. Pasternak. Molecular Biotechnology - Principles and Applications of Recombinant DNA. 3</w:t>
      </w:r>
      <w:r w:rsidRPr="000F2EAB">
        <w:rPr>
          <w:i/>
          <w:color w:val="000000"/>
          <w:vertAlign w:val="superscript"/>
          <w:lang w:val="en-US"/>
        </w:rPr>
        <w:t>rd</w:t>
      </w:r>
      <w:r w:rsidRPr="000F2EAB">
        <w:rPr>
          <w:i/>
          <w:color w:val="000000"/>
          <w:lang w:val="en-US"/>
        </w:rPr>
        <w:t xml:space="preserve"> Edition). 2003</w:t>
      </w:r>
      <w:r>
        <w:rPr>
          <w:i/>
          <w:color w:val="000000"/>
          <w:lang w:val="en-US"/>
        </w:rPr>
        <w:t>)</w:t>
      </w:r>
    </w:p>
    <w:p w:rsidR="001709AA" w:rsidRDefault="001709AA" w:rsidP="001709AA">
      <w:pPr>
        <w:pStyle w:val="a7"/>
        <w:spacing w:after="0"/>
        <w:ind w:firstLine="567"/>
        <w:jc w:val="both"/>
        <w:rPr>
          <w:color w:val="000000"/>
          <w:sz w:val="27"/>
          <w:szCs w:val="27"/>
          <w:lang w:val="en-US"/>
        </w:rPr>
      </w:pPr>
      <w:r w:rsidRPr="004D6547">
        <w:rPr>
          <w:color w:val="000000"/>
          <w:sz w:val="27"/>
          <w:szCs w:val="27"/>
          <w:lang w:val="en-US"/>
        </w:rPr>
        <w:t>Not only can a transgene be inserted into a specific chromosome site by</w:t>
      </w:r>
      <w:r>
        <w:rPr>
          <w:color w:val="000000"/>
          <w:sz w:val="27"/>
          <w:szCs w:val="27"/>
          <w:lang w:val="en-US"/>
        </w:rPr>
        <w:t xml:space="preserve"> </w:t>
      </w:r>
      <w:r w:rsidRPr="004D6547">
        <w:rPr>
          <w:color w:val="000000"/>
          <w:sz w:val="27"/>
          <w:szCs w:val="27"/>
          <w:lang w:val="en-US"/>
        </w:rPr>
        <w:t>homologous recombination in embryonic stem cells to provide a new function,</w:t>
      </w:r>
      <w:r>
        <w:rPr>
          <w:color w:val="000000"/>
          <w:sz w:val="27"/>
          <w:szCs w:val="27"/>
          <w:lang w:val="en-US"/>
        </w:rPr>
        <w:t xml:space="preserve"> </w:t>
      </w:r>
      <w:r w:rsidRPr="004D6547">
        <w:rPr>
          <w:color w:val="000000"/>
          <w:sz w:val="27"/>
          <w:szCs w:val="27"/>
          <w:lang w:val="en-US"/>
        </w:rPr>
        <w:t>but a specific mouse gene can also be targeted for disruption by the</w:t>
      </w:r>
      <w:r>
        <w:rPr>
          <w:color w:val="000000"/>
          <w:sz w:val="27"/>
          <w:szCs w:val="27"/>
          <w:lang w:val="en-US"/>
        </w:rPr>
        <w:t xml:space="preserve"> </w:t>
      </w:r>
      <w:r w:rsidRPr="004D6547">
        <w:rPr>
          <w:color w:val="000000"/>
          <w:sz w:val="27"/>
          <w:szCs w:val="27"/>
          <w:lang w:val="en-US"/>
        </w:rPr>
        <w:t>incorporation of a DNA sequence, usually a selectable marker gene, into its</w:t>
      </w:r>
      <w:r>
        <w:rPr>
          <w:color w:val="000000"/>
          <w:sz w:val="27"/>
          <w:szCs w:val="27"/>
          <w:lang w:val="en-US"/>
        </w:rPr>
        <w:t xml:space="preserve"> </w:t>
      </w:r>
      <w:r w:rsidRPr="004D6547">
        <w:rPr>
          <w:color w:val="000000"/>
          <w:sz w:val="27"/>
          <w:szCs w:val="27"/>
          <w:lang w:val="en-US"/>
        </w:rPr>
        <w:t xml:space="preserve">coding region (Fig. </w:t>
      </w:r>
      <w:r w:rsidR="00C1367B">
        <w:rPr>
          <w:color w:val="000000"/>
          <w:sz w:val="27"/>
          <w:szCs w:val="27"/>
          <w:lang w:val="en-US"/>
        </w:rPr>
        <w:t>70</w:t>
      </w:r>
      <w:r w:rsidRPr="004D6547">
        <w:rPr>
          <w:color w:val="000000"/>
          <w:sz w:val="27"/>
          <w:szCs w:val="27"/>
          <w:lang w:val="en-US"/>
        </w:rPr>
        <w:t>). One of the aims of targeted gene disruption (gene</w:t>
      </w:r>
      <w:r>
        <w:rPr>
          <w:color w:val="000000"/>
          <w:sz w:val="27"/>
          <w:szCs w:val="27"/>
          <w:lang w:val="en-US"/>
        </w:rPr>
        <w:t xml:space="preserve"> </w:t>
      </w:r>
      <w:r w:rsidRPr="004D6547">
        <w:rPr>
          <w:color w:val="000000"/>
          <w:sz w:val="27"/>
          <w:szCs w:val="27"/>
          <w:lang w:val="en-US"/>
        </w:rPr>
        <w:t>knockout) is to determine the developmental and physiological consequences</w:t>
      </w:r>
      <w:r>
        <w:rPr>
          <w:color w:val="000000"/>
          <w:sz w:val="27"/>
          <w:szCs w:val="27"/>
          <w:lang w:val="en-US"/>
        </w:rPr>
        <w:t xml:space="preserve"> </w:t>
      </w:r>
      <w:r w:rsidRPr="004D6547">
        <w:rPr>
          <w:color w:val="000000"/>
          <w:sz w:val="27"/>
          <w:szCs w:val="27"/>
          <w:lang w:val="en-US"/>
        </w:rPr>
        <w:t>of inactivating a particular gene. In addition, a transgenic line with</w:t>
      </w:r>
      <w:r>
        <w:rPr>
          <w:color w:val="000000"/>
          <w:sz w:val="27"/>
          <w:szCs w:val="27"/>
          <w:lang w:val="en-US"/>
        </w:rPr>
        <w:t xml:space="preserve"> </w:t>
      </w:r>
      <w:r w:rsidRPr="004D6547">
        <w:rPr>
          <w:color w:val="000000"/>
          <w:sz w:val="27"/>
          <w:szCs w:val="27"/>
          <w:lang w:val="en-US"/>
        </w:rPr>
        <w:t>a specific disabled gene can be used as a model system to study the molecular</w:t>
      </w:r>
      <w:r>
        <w:rPr>
          <w:color w:val="000000"/>
          <w:sz w:val="27"/>
          <w:szCs w:val="27"/>
          <w:lang w:val="en-US"/>
        </w:rPr>
        <w:t xml:space="preserve"> </w:t>
      </w:r>
      <w:r w:rsidRPr="004D6547">
        <w:rPr>
          <w:color w:val="000000"/>
          <w:sz w:val="27"/>
          <w:szCs w:val="27"/>
          <w:lang w:val="en-US"/>
        </w:rPr>
        <w:t>pathology of a human disease.</w:t>
      </w:r>
    </w:p>
    <w:p w:rsidR="001709AA" w:rsidRDefault="001709AA" w:rsidP="001709AA">
      <w:pPr>
        <w:pStyle w:val="a7"/>
        <w:spacing w:before="0" w:beforeAutospacing="0" w:after="0" w:afterAutospacing="0"/>
        <w:jc w:val="center"/>
        <w:rPr>
          <w:color w:val="000000"/>
          <w:sz w:val="27"/>
          <w:szCs w:val="27"/>
          <w:lang w:val="en-US"/>
        </w:rPr>
      </w:pPr>
      <w:r w:rsidRPr="0098789E">
        <w:rPr>
          <w:noProof/>
          <w:color w:val="000000"/>
          <w:sz w:val="27"/>
          <w:szCs w:val="27"/>
        </w:rPr>
        <w:drawing>
          <wp:inline distT="0" distB="0" distL="0" distR="0" wp14:anchorId="43BFA353" wp14:editId="29E98869">
            <wp:extent cx="3117600" cy="1737173"/>
            <wp:effectExtent l="19050" t="19050" r="26035" b="15875"/>
            <wp:docPr id="31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7671" t="64263" r="47522" b="11164"/>
                    <a:stretch/>
                  </pic:blipFill>
                  <pic:spPr bwMode="auto">
                    <a:xfrm>
                      <a:off x="0" y="0"/>
                      <a:ext cx="3126541" cy="17421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1709AA" w:rsidRPr="004D6547" w:rsidRDefault="001709AA" w:rsidP="001709AA">
      <w:pPr>
        <w:pStyle w:val="a7"/>
        <w:spacing w:before="0" w:beforeAutospacing="0" w:after="0" w:afterAutospacing="0"/>
        <w:ind w:firstLine="567"/>
        <w:jc w:val="both"/>
        <w:rPr>
          <w:color w:val="000000"/>
          <w:lang w:val="en-US"/>
        </w:rPr>
      </w:pPr>
      <w:r w:rsidRPr="00F10183">
        <w:rPr>
          <w:color w:val="000000"/>
          <w:lang w:val="en-US"/>
        </w:rPr>
        <w:t>The target</w:t>
      </w:r>
      <w:r>
        <w:rPr>
          <w:color w:val="000000"/>
          <w:lang w:val="en-US"/>
        </w:rPr>
        <w:t xml:space="preserve"> </w:t>
      </w:r>
      <w:r w:rsidRPr="00F10183">
        <w:rPr>
          <w:color w:val="000000"/>
          <w:lang w:val="en-US"/>
        </w:rPr>
        <w:t>vector carries a selectable marker gene (SMG) with flanking DNA sequences that</w:t>
      </w:r>
      <w:r>
        <w:rPr>
          <w:color w:val="000000"/>
          <w:lang w:val="en-US"/>
        </w:rPr>
        <w:t xml:space="preserve"> </w:t>
      </w:r>
      <w:r w:rsidRPr="00F10183">
        <w:rPr>
          <w:color w:val="000000"/>
          <w:lang w:val="en-US"/>
        </w:rPr>
        <w:t>are homologous to regions of the targeted gene. In this example, the targeted gene</w:t>
      </w:r>
      <w:r>
        <w:rPr>
          <w:color w:val="000000"/>
          <w:lang w:val="en-US"/>
        </w:rPr>
        <w:t xml:space="preserve"> </w:t>
      </w:r>
      <w:r w:rsidRPr="00F10183">
        <w:rPr>
          <w:color w:val="000000"/>
          <w:lang w:val="en-US"/>
        </w:rPr>
        <w:t>has five exons (1 to 5). Homologous recombination disrupts (i.e., knocks out) the</w:t>
      </w:r>
      <w:r>
        <w:rPr>
          <w:color w:val="000000"/>
          <w:lang w:val="en-US"/>
        </w:rPr>
        <w:t xml:space="preserve"> </w:t>
      </w:r>
      <w:r w:rsidRPr="00F10183">
        <w:rPr>
          <w:color w:val="000000"/>
          <w:lang w:val="en-US"/>
        </w:rPr>
        <w:t>targeted gene. p, promoter; pa, polyadenylation signal.</w:t>
      </w:r>
      <w:r>
        <w:rPr>
          <w:color w:val="000000"/>
          <w:lang w:val="en-US"/>
        </w:rPr>
        <w:t xml:space="preserve"> </w:t>
      </w:r>
    </w:p>
    <w:p w:rsidR="001709AA"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 xml:space="preserve">Figure </w:t>
      </w:r>
      <w:r w:rsidR="00C1367B">
        <w:rPr>
          <w:color w:val="000000"/>
          <w:sz w:val="27"/>
          <w:szCs w:val="27"/>
          <w:lang w:val="en-US"/>
        </w:rPr>
        <w:t>70</w:t>
      </w:r>
      <w:r>
        <w:rPr>
          <w:color w:val="000000"/>
          <w:sz w:val="27"/>
          <w:szCs w:val="27"/>
          <w:lang w:val="en-US"/>
        </w:rPr>
        <w:t xml:space="preserve"> – </w:t>
      </w:r>
      <w:r w:rsidRPr="000E3A3A">
        <w:rPr>
          <w:color w:val="000000"/>
          <w:sz w:val="27"/>
          <w:szCs w:val="27"/>
          <w:lang w:val="en-US"/>
        </w:rPr>
        <w:t>Gene disruption by targeted homologous recombination</w:t>
      </w:r>
      <w:r>
        <w:rPr>
          <w:color w:val="000000"/>
          <w:sz w:val="27"/>
          <w:szCs w:val="27"/>
          <w:lang w:val="en-US"/>
        </w:rPr>
        <w:t xml:space="preserve"> </w:t>
      </w:r>
    </w:p>
    <w:p w:rsidR="001709AA" w:rsidRPr="007335D5"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w:t>
      </w:r>
      <w:r w:rsidRPr="000F2EAB">
        <w:rPr>
          <w:i/>
          <w:color w:val="000000"/>
          <w:lang w:val="en-US"/>
        </w:rPr>
        <w:t>B.R. Glick &amp; J.J. Pasternak. Molecular Biotechnology - Principles and Applications of Recombinant DNA. 3</w:t>
      </w:r>
      <w:r w:rsidRPr="000F2EAB">
        <w:rPr>
          <w:i/>
          <w:color w:val="000000"/>
          <w:vertAlign w:val="superscript"/>
          <w:lang w:val="en-US"/>
        </w:rPr>
        <w:t>rd</w:t>
      </w:r>
      <w:r w:rsidRPr="000F2EAB">
        <w:rPr>
          <w:i/>
          <w:color w:val="000000"/>
          <w:lang w:val="en-US"/>
        </w:rPr>
        <w:t xml:space="preserve"> Edition). 2003</w:t>
      </w:r>
      <w:r>
        <w:rPr>
          <w:i/>
          <w:color w:val="000000"/>
          <w:lang w:val="en-US"/>
        </w:rPr>
        <w:t>)</w:t>
      </w:r>
    </w:p>
    <w:p w:rsidR="001709AA" w:rsidRDefault="001709AA" w:rsidP="001709AA">
      <w:pPr>
        <w:pStyle w:val="a7"/>
        <w:spacing w:before="0" w:beforeAutospacing="0" w:after="0" w:afterAutospacing="0"/>
        <w:ind w:firstLine="567"/>
        <w:jc w:val="both"/>
        <w:rPr>
          <w:i/>
          <w:color w:val="000000"/>
          <w:sz w:val="27"/>
          <w:szCs w:val="27"/>
          <w:lang w:val="en-US"/>
        </w:rPr>
      </w:pPr>
    </w:p>
    <w:p w:rsidR="001709AA" w:rsidRPr="009D26C8" w:rsidRDefault="001709AA" w:rsidP="001709AA">
      <w:pPr>
        <w:pStyle w:val="a7"/>
        <w:spacing w:before="0" w:beforeAutospacing="0" w:after="0" w:afterAutospacing="0"/>
        <w:ind w:firstLine="567"/>
        <w:jc w:val="both"/>
        <w:rPr>
          <w:i/>
          <w:color w:val="000000"/>
          <w:sz w:val="27"/>
          <w:szCs w:val="27"/>
          <w:lang w:val="en-US"/>
        </w:rPr>
      </w:pPr>
      <w:r w:rsidRPr="009D26C8">
        <w:rPr>
          <w:i/>
          <w:color w:val="000000"/>
          <w:sz w:val="27"/>
          <w:szCs w:val="27"/>
          <w:lang w:val="en-US"/>
        </w:rPr>
        <w:t xml:space="preserve">Necessity </w:t>
      </w:r>
      <w:r>
        <w:rPr>
          <w:i/>
          <w:color w:val="000000"/>
          <w:sz w:val="27"/>
          <w:szCs w:val="27"/>
          <w:lang w:val="en-US"/>
        </w:rPr>
        <w:t>of transgene identification and selection of transgenic animals</w:t>
      </w:r>
    </w:p>
    <w:p w:rsidR="001709AA" w:rsidRDefault="001709AA" w:rsidP="001709AA">
      <w:pPr>
        <w:pStyle w:val="a7"/>
        <w:spacing w:before="0" w:beforeAutospacing="0" w:after="0" w:afterAutospacing="0"/>
        <w:ind w:firstLine="567"/>
        <w:jc w:val="both"/>
        <w:rPr>
          <w:sz w:val="28"/>
          <w:szCs w:val="28"/>
          <w:lang w:val="en-US"/>
        </w:rPr>
      </w:pPr>
      <w:r>
        <w:rPr>
          <w:sz w:val="28"/>
          <w:szCs w:val="28"/>
          <w:lang w:val="en-US"/>
        </w:rPr>
        <w:t>First of selection criteria is a manifestation of selectable gene marker. In case of applying the microinjection to the fertilized egg this selection will be informative. But in case of usage the ES cells transformation in culture and following return transformed cells into the blastocyst the result of genetic transformation is a mosaic (or chimeric) animal-founder. And researcher needs to check the transgene presence using molecular-genetic tools. Polymerase chain reaction (PCR) using specific primers to transgene DNA</w:t>
      </w:r>
      <w:r w:rsidRPr="009D407B">
        <w:rPr>
          <w:sz w:val="28"/>
          <w:szCs w:val="28"/>
          <w:lang w:val="en-US"/>
        </w:rPr>
        <w:t xml:space="preserve"> </w:t>
      </w:r>
      <w:r>
        <w:rPr>
          <w:sz w:val="28"/>
          <w:szCs w:val="28"/>
          <w:lang w:val="en-US"/>
        </w:rPr>
        <w:t>sequence is most popular method for it.</w:t>
      </w:r>
      <w:r w:rsidRPr="009D407B">
        <w:rPr>
          <w:sz w:val="28"/>
          <w:szCs w:val="28"/>
          <w:lang w:val="en-US"/>
        </w:rPr>
        <w:t xml:space="preserve"> </w:t>
      </w:r>
      <w:r>
        <w:rPr>
          <w:sz w:val="28"/>
          <w:szCs w:val="28"/>
          <w:lang w:val="en-US"/>
        </w:rPr>
        <w:t xml:space="preserve">It helps to quickly select the transformed and non transformed animals among offspring of animal-founder checking their DNA samples. The Southern blot hybridization using labeled probes which complement to transgene also shows the transgene presence. But this method is more complicated. The </w:t>
      </w:r>
      <w:r w:rsidRPr="00E47915">
        <w:rPr>
          <w:i/>
          <w:sz w:val="28"/>
          <w:szCs w:val="28"/>
          <w:lang w:val="en-US"/>
        </w:rPr>
        <w:t>in situ</w:t>
      </w:r>
      <w:r>
        <w:rPr>
          <w:sz w:val="28"/>
          <w:szCs w:val="28"/>
          <w:lang w:val="en-US"/>
        </w:rPr>
        <w:t xml:space="preserve"> hybridization on cytogenetical slide helps to establish the sites of transgene localization in chromosomes. For transgene expression control scientists needs to check transgene RNA or coding protein presence doing RT-PCR, Nothern blot hybridization or Western blotting. Immunostaining of histological slides by specific antibodies to transgene product can help recognize the tissue or cell localization.          </w:t>
      </w:r>
    </w:p>
    <w:p w:rsidR="001709AA" w:rsidRDefault="001709AA" w:rsidP="001709AA">
      <w:pPr>
        <w:pStyle w:val="a7"/>
        <w:spacing w:before="0" w:beforeAutospacing="0" w:after="0" w:afterAutospacing="0"/>
        <w:ind w:firstLine="567"/>
        <w:jc w:val="both"/>
        <w:rPr>
          <w:sz w:val="28"/>
          <w:szCs w:val="28"/>
          <w:lang w:val="en-US"/>
        </w:rPr>
      </w:pPr>
      <w:r w:rsidRPr="006269CE">
        <w:rPr>
          <w:sz w:val="28"/>
          <w:szCs w:val="28"/>
          <w:lang w:val="en-US"/>
        </w:rPr>
        <w:t xml:space="preserve">Animal germline modification remains a technology of “hit-or-miss”. Usage of most techniques result in fact that only a very small fraction of obtained progeny has the desired properties of transgene insertion, expression, copy number, and absence </w:t>
      </w:r>
      <w:r w:rsidRPr="006269CE">
        <w:rPr>
          <w:sz w:val="28"/>
          <w:szCs w:val="28"/>
        </w:rPr>
        <w:t>ща</w:t>
      </w:r>
      <w:r w:rsidRPr="006269CE">
        <w:rPr>
          <w:sz w:val="28"/>
          <w:szCs w:val="28"/>
          <w:lang w:val="en-US"/>
        </w:rPr>
        <w:t xml:space="preserve"> genetic damages. </w:t>
      </w:r>
      <w:r w:rsidRPr="008D6749">
        <w:rPr>
          <w:sz w:val="28"/>
          <w:szCs w:val="28"/>
          <w:lang w:val="en-US"/>
        </w:rPr>
        <w:t xml:space="preserve">So, large numbers of animals must be screened for the presence and copy number of the inserted transgene sequence, for its properly regulated expression, for the ability of this expression to survive transmission through the germline and, finally, for the desired phenotypic characteristics and absence of unintended genetic side effects. Such selection and testing could require several </w:t>
      </w:r>
      <w:r w:rsidRPr="00FF21A5">
        <w:rPr>
          <w:sz w:val="28"/>
          <w:szCs w:val="28"/>
          <w:lang w:val="en-US"/>
        </w:rPr>
        <w:t>generations of breeding before one can be confident of the absence of recessive genetic damages, and the failure rate of the overall process is very high. As nuclear transfer technology improves, techniques requiring direct introduction of DNA into the animal germline followed by extensive screening of progeny are likely to be replaced by much simpler manipulation and prior selection of cells in culture, followed by recreation of animals with the desired properties directly from the nuclei of the manipulated cells.</w:t>
      </w:r>
    </w:p>
    <w:p w:rsidR="001709AA" w:rsidRPr="009022E8" w:rsidRDefault="001709AA" w:rsidP="001709AA">
      <w:pPr>
        <w:pStyle w:val="a7"/>
        <w:spacing w:before="0" w:beforeAutospacing="0" w:after="0" w:afterAutospacing="0"/>
        <w:ind w:firstLine="567"/>
        <w:jc w:val="both"/>
        <w:rPr>
          <w:i/>
          <w:sz w:val="28"/>
          <w:szCs w:val="28"/>
          <w:lang w:val="en-US"/>
        </w:rPr>
      </w:pPr>
      <w:r w:rsidRPr="009022E8">
        <w:rPr>
          <w:i/>
          <w:sz w:val="28"/>
          <w:szCs w:val="28"/>
          <w:lang w:val="en-US"/>
        </w:rPr>
        <w:t>Application</w:t>
      </w:r>
      <w:r>
        <w:rPr>
          <w:i/>
          <w:sz w:val="28"/>
          <w:szCs w:val="28"/>
          <w:lang w:val="en-US"/>
        </w:rPr>
        <w:t>s</w:t>
      </w:r>
      <w:r w:rsidRPr="009022E8">
        <w:rPr>
          <w:i/>
          <w:sz w:val="28"/>
          <w:szCs w:val="28"/>
          <w:lang w:val="en-US"/>
        </w:rPr>
        <w:t xml:space="preserve"> of transgenic animals</w:t>
      </w:r>
    </w:p>
    <w:p w:rsidR="001709AA" w:rsidRPr="009022E8" w:rsidRDefault="001709AA" w:rsidP="001709AA">
      <w:pPr>
        <w:pStyle w:val="a7"/>
        <w:spacing w:before="0" w:beforeAutospacing="0" w:after="0" w:afterAutospacing="0"/>
        <w:ind w:firstLine="567"/>
        <w:jc w:val="both"/>
        <w:rPr>
          <w:sz w:val="28"/>
          <w:szCs w:val="28"/>
          <w:lang w:val="en-US"/>
        </w:rPr>
      </w:pPr>
      <w:r w:rsidRPr="009022E8">
        <w:rPr>
          <w:sz w:val="28"/>
          <w:szCs w:val="28"/>
          <w:lang w:val="en-US"/>
        </w:rPr>
        <w:t xml:space="preserve">Combination of the successful transfer of genes into mammalian cells and the possibility of creating genetically identical animals by transplanting nuclei from somatic cells into enucleated eggs (nuclear transfer, or nuclear cloning) led researchers to consider putting single functional genes or gene clusters into the chromosomal DNA of higher organisms. </w:t>
      </w:r>
    </w:p>
    <w:p w:rsidR="001709AA" w:rsidRPr="009022E8" w:rsidRDefault="001709AA" w:rsidP="001709AA">
      <w:pPr>
        <w:pStyle w:val="a7"/>
        <w:spacing w:before="0" w:beforeAutospacing="0" w:after="0" w:afterAutospacing="0"/>
        <w:ind w:firstLine="567"/>
        <w:jc w:val="both"/>
        <w:rPr>
          <w:sz w:val="28"/>
          <w:szCs w:val="28"/>
          <w:lang w:val="en-US"/>
        </w:rPr>
      </w:pPr>
      <w:r w:rsidRPr="009022E8">
        <w:rPr>
          <w:sz w:val="28"/>
          <w:szCs w:val="28"/>
          <w:lang w:val="en-US"/>
        </w:rPr>
        <w:t>The strategy used to achieve this:</w:t>
      </w:r>
    </w:p>
    <w:p w:rsidR="001709AA" w:rsidRPr="009022E8" w:rsidRDefault="001709AA" w:rsidP="001709AA">
      <w:pPr>
        <w:pStyle w:val="a7"/>
        <w:numPr>
          <w:ilvl w:val="1"/>
          <w:numId w:val="82"/>
        </w:numPr>
        <w:tabs>
          <w:tab w:val="left" w:pos="851"/>
        </w:tabs>
        <w:spacing w:before="0" w:beforeAutospacing="0" w:after="0" w:afterAutospacing="0"/>
        <w:ind w:left="0" w:firstLine="567"/>
        <w:jc w:val="both"/>
        <w:rPr>
          <w:sz w:val="28"/>
          <w:szCs w:val="28"/>
          <w:lang w:val="en-US"/>
        </w:rPr>
      </w:pPr>
      <w:r w:rsidRPr="009022E8">
        <w:rPr>
          <w:sz w:val="28"/>
          <w:szCs w:val="28"/>
          <w:lang w:val="en-US"/>
        </w:rPr>
        <w:t xml:space="preserve">A cloned gene is injected into the nucleus of a fertilized egg. </w:t>
      </w:r>
    </w:p>
    <w:p w:rsidR="001709AA" w:rsidRPr="009022E8" w:rsidRDefault="001709AA" w:rsidP="001709AA">
      <w:pPr>
        <w:pStyle w:val="a7"/>
        <w:numPr>
          <w:ilvl w:val="1"/>
          <w:numId w:val="82"/>
        </w:numPr>
        <w:tabs>
          <w:tab w:val="left" w:pos="851"/>
        </w:tabs>
        <w:spacing w:before="0" w:beforeAutospacing="0" w:after="0" w:afterAutospacing="0"/>
        <w:ind w:left="0" w:firstLine="567"/>
        <w:jc w:val="both"/>
        <w:rPr>
          <w:sz w:val="28"/>
          <w:szCs w:val="28"/>
          <w:lang w:val="en-US"/>
        </w:rPr>
      </w:pPr>
      <w:r w:rsidRPr="009022E8">
        <w:rPr>
          <w:sz w:val="28"/>
          <w:szCs w:val="28"/>
          <w:lang w:val="en-US"/>
        </w:rPr>
        <w:t xml:space="preserve">The inoculated fertilized eggs are implanted into a receptive female because successful completion of mammalian embryonic development is not possible outside of a female. </w:t>
      </w:r>
    </w:p>
    <w:p w:rsidR="001709AA" w:rsidRPr="009022E8" w:rsidRDefault="001709AA" w:rsidP="001709AA">
      <w:pPr>
        <w:pStyle w:val="a7"/>
        <w:numPr>
          <w:ilvl w:val="1"/>
          <w:numId w:val="82"/>
        </w:numPr>
        <w:tabs>
          <w:tab w:val="left" w:pos="851"/>
        </w:tabs>
        <w:spacing w:before="0" w:beforeAutospacing="0" w:after="0" w:afterAutospacing="0"/>
        <w:ind w:left="0" w:firstLine="567"/>
        <w:jc w:val="both"/>
        <w:rPr>
          <w:sz w:val="28"/>
          <w:szCs w:val="28"/>
          <w:lang w:val="en-US"/>
        </w:rPr>
      </w:pPr>
      <w:r w:rsidRPr="009022E8">
        <w:rPr>
          <w:sz w:val="28"/>
          <w:szCs w:val="28"/>
          <w:lang w:val="en-US"/>
        </w:rPr>
        <w:t xml:space="preserve">Some of the offspring derived from the implanted eggs carry the cloned gene in all of their cells. </w:t>
      </w:r>
    </w:p>
    <w:p w:rsidR="001709AA" w:rsidRDefault="001709AA" w:rsidP="001709AA">
      <w:pPr>
        <w:pStyle w:val="a7"/>
        <w:numPr>
          <w:ilvl w:val="1"/>
          <w:numId w:val="82"/>
        </w:numPr>
        <w:tabs>
          <w:tab w:val="left" w:pos="851"/>
        </w:tabs>
        <w:spacing w:before="0" w:beforeAutospacing="0" w:after="0" w:afterAutospacing="0"/>
        <w:ind w:left="0" w:firstLine="567"/>
        <w:jc w:val="both"/>
        <w:rPr>
          <w:sz w:val="28"/>
          <w:szCs w:val="28"/>
          <w:lang w:val="en-US"/>
        </w:rPr>
      </w:pPr>
      <w:r w:rsidRPr="009022E8">
        <w:rPr>
          <w:sz w:val="28"/>
          <w:szCs w:val="28"/>
          <w:lang w:val="en-US"/>
        </w:rPr>
        <w:t>Animals with the cloned gene integrated in their germ line cells are bred to establish new genetic lines.</w:t>
      </w:r>
    </w:p>
    <w:p w:rsidR="001709AA" w:rsidRDefault="001709AA" w:rsidP="001709AA">
      <w:pPr>
        <w:pStyle w:val="a7"/>
        <w:spacing w:before="0" w:beforeAutospacing="0" w:after="0" w:afterAutospacing="0"/>
        <w:ind w:firstLine="567"/>
        <w:jc w:val="both"/>
        <w:rPr>
          <w:sz w:val="28"/>
          <w:szCs w:val="28"/>
          <w:lang w:val="en-US"/>
        </w:rPr>
      </w:pPr>
      <w:r w:rsidRPr="009022E8">
        <w:rPr>
          <w:sz w:val="28"/>
          <w:szCs w:val="28"/>
          <w:lang w:val="en-US"/>
        </w:rPr>
        <w:t>This approach has many practical applications. If, for example, the product of the injected gene stimulates growth, animals that acquire this gene should grow faster and require less feed. An enhancement of feed efficiency by a few percent would have a profound impact on lowering the cost of production of either beef or pork.</w:t>
      </w:r>
      <w:r>
        <w:rPr>
          <w:sz w:val="28"/>
          <w:szCs w:val="28"/>
          <w:lang w:val="en-US"/>
        </w:rPr>
        <w:t xml:space="preserve"> </w:t>
      </w:r>
    </w:p>
    <w:p w:rsidR="001709AA" w:rsidRDefault="001709AA" w:rsidP="001709AA">
      <w:pPr>
        <w:pStyle w:val="a7"/>
        <w:spacing w:before="0" w:beforeAutospacing="0" w:after="0" w:afterAutospacing="0"/>
        <w:ind w:firstLine="567"/>
        <w:jc w:val="both"/>
        <w:rPr>
          <w:sz w:val="28"/>
          <w:szCs w:val="28"/>
          <w:lang w:val="en-US"/>
        </w:rPr>
      </w:pPr>
      <w:r w:rsidRPr="009022E8">
        <w:rPr>
          <w:sz w:val="28"/>
          <w:szCs w:val="28"/>
          <w:lang w:val="en-US"/>
        </w:rPr>
        <w:t>Transgenesis has become a powerful technique for studying fundamental problems of mammalian gene expression and development, for establishing animal model systems for studying human diseases, for producing foreign proteins in bird eggs, and for using the mammary gland to produce pharmaceutically important proteins in milk.</w:t>
      </w:r>
    </w:p>
    <w:p w:rsidR="001709AA" w:rsidRDefault="001709AA" w:rsidP="001709AA">
      <w:pPr>
        <w:pStyle w:val="a7"/>
        <w:spacing w:before="0" w:beforeAutospacing="0" w:after="0" w:afterAutospacing="0"/>
        <w:ind w:firstLine="567"/>
        <w:jc w:val="both"/>
        <w:rPr>
          <w:sz w:val="28"/>
          <w:szCs w:val="28"/>
          <w:lang w:val="en-US"/>
        </w:rPr>
      </w:pPr>
      <w:r w:rsidRPr="00F44F1E">
        <w:rPr>
          <w:sz w:val="28"/>
          <w:szCs w:val="28"/>
          <w:lang w:val="en-US"/>
        </w:rPr>
        <w:t>With this last application in mind, the term “pharming” was coined to convey the idea that milk from transgenic farm (“pharm”) animals can be a source of authentic human protein drugs or pharmaceuticals. There are a number of reasons why the mammary gland should be used in this way. Milk is a renewable, secreted body fluid that is produced in substantial quantities and can be collected frequently without harm to the animal.</w:t>
      </w:r>
    </w:p>
    <w:p w:rsidR="001709AA" w:rsidRDefault="001709AA" w:rsidP="001709AA">
      <w:pPr>
        <w:pStyle w:val="a7"/>
        <w:spacing w:before="0" w:beforeAutospacing="0" w:after="0" w:afterAutospacing="0"/>
        <w:ind w:firstLine="567"/>
        <w:jc w:val="both"/>
        <w:rPr>
          <w:sz w:val="28"/>
          <w:szCs w:val="28"/>
          <w:lang w:val="en-US"/>
        </w:rPr>
      </w:pPr>
      <w:r w:rsidRPr="00F44F1E">
        <w:rPr>
          <w:sz w:val="28"/>
          <w:szCs w:val="28"/>
          <w:lang w:val="en-US"/>
        </w:rPr>
        <w:t>A novel drug protein that is confined to the mammary gland and secreted into milk should have no side effects on the normal physiological processes of the transgenic animal and should undergo posttranslational modifications that at least closely match those in humans. Finally, purification of a protein from milk, which contains only a small number of different proteins (Table), should be relatively straightforward.</w:t>
      </w:r>
    </w:p>
    <w:p w:rsidR="001709AA" w:rsidRPr="00F44F1E" w:rsidRDefault="001709AA" w:rsidP="001709AA">
      <w:pPr>
        <w:pStyle w:val="a7"/>
        <w:spacing w:before="0" w:beforeAutospacing="0" w:after="0" w:afterAutospacing="0"/>
        <w:ind w:firstLine="567"/>
        <w:jc w:val="both"/>
        <w:rPr>
          <w:i/>
          <w:sz w:val="28"/>
          <w:szCs w:val="28"/>
          <w:lang w:val="en-US"/>
        </w:rPr>
      </w:pPr>
      <w:r w:rsidRPr="00F44F1E">
        <w:rPr>
          <w:i/>
          <w:sz w:val="28"/>
          <w:szCs w:val="28"/>
          <w:lang w:val="en-US"/>
        </w:rPr>
        <w:t>Transgenic mice: Applications</w:t>
      </w:r>
    </w:p>
    <w:p w:rsidR="001709AA" w:rsidRDefault="001709AA" w:rsidP="001709AA">
      <w:pPr>
        <w:pStyle w:val="a7"/>
        <w:spacing w:before="0" w:beforeAutospacing="0" w:after="0" w:afterAutospacing="0"/>
        <w:ind w:firstLine="567"/>
        <w:jc w:val="both"/>
        <w:rPr>
          <w:color w:val="000000"/>
          <w:sz w:val="27"/>
          <w:szCs w:val="27"/>
          <w:lang w:val="en-US"/>
        </w:rPr>
      </w:pPr>
      <w:r w:rsidRPr="002C5066">
        <w:rPr>
          <w:color w:val="000000"/>
          <w:sz w:val="27"/>
          <w:szCs w:val="27"/>
          <w:lang w:val="en-US"/>
        </w:rPr>
        <w:t>Transgenic mice</w:t>
      </w:r>
      <w:r>
        <w:rPr>
          <w:color w:val="000000"/>
          <w:sz w:val="27"/>
          <w:szCs w:val="27"/>
          <w:lang w:val="en-US"/>
        </w:rPr>
        <w:t xml:space="preserve"> (see figure </w:t>
      </w:r>
      <w:r w:rsidR="00C1367B">
        <w:rPr>
          <w:color w:val="000000"/>
          <w:sz w:val="27"/>
          <w:szCs w:val="27"/>
          <w:lang w:val="en-US"/>
        </w:rPr>
        <w:t>71</w:t>
      </w:r>
      <w:r>
        <w:rPr>
          <w:color w:val="000000"/>
          <w:sz w:val="27"/>
          <w:szCs w:val="27"/>
          <w:lang w:val="en-US"/>
        </w:rPr>
        <w:t>)</w:t>
      </w:r>
      <w:r w:rsidRPr="002C5066">
        <w:rPr>
          <w:color w:val="000000"/>
          <w:sz w:val="27"/>
          <w:szCs w:val="27"/>
          <w:lang w:val="en-US"/>
        </w:rPr>
        <w:t xml:space="preserve"> can be used as model systems for determining the biological basis of human diseases and devising treatments for various conditions. In addition, transgenesis of mice is an exemplary system for proving whether the production of a potential therapeutic agent is feasible. Whole animal models simulate both the onset and progression of a human disease. However, a mouse is not a human, even though it is a</w:t>
      </w:r>
      <w:r>
        <w:rPr>
          <w:color w:val="000000"/>
          <w:sz w:val="27"/>
          <w:szCs w:val="27"/>
          <w:lang w:val="en-US"/>
        </w:rPr>
        <w:t xml:space="preserve"> </w:t>
      </w:r>
      <w:r w:rsidRPr="00972456">
        <w:rPr>
          <w:color w:val="000000"/>
          <w:sz w:val="27"/>
          <w:szCs w:val="27"/>
          <w:lang w:val="en-US"/>
        </w:rPr>
        <w:t>mammal, and so the information gathered from some transgenic models may not always be medically relevant.  In other instances, however, critical insights into the etiology of a complex disease can be gained.</w:t>
      </w:r>
    </w:p>
    <w:p w:rsidR="001709AA" w:rsidRPr="002C5066" w:rsidRDefault="001709AA" w:rsidP="001709AA">
      <w:pPr>
        <w:spacing w:after="0" w:line="240" w:lineRule="auto"/>
        <w:jc w:val="center"/>
        <w:rPr>
          <w:rFonts w:ascii="Times New Roman" w:hAnsi="Times New Roman" w:cs="Times New Roman"/>
          <w:sz w:val="28"/>
          <w:szCs w:val="28"/>
          <w:lang w:val="en-US"/>
        </w:rPr>
      </w:pPr>
      <w:r w:rsidRPr="002C5066">
        <w:rPr>
          <w:rFonts w:ascii="Times New Roman" w:hAnsi="Times New Roman" w:cs="Times New Roman"/>
          <w:noProof/>
          <w:color w:val="000000"/>
          <w:sz w:val="28"/>
          <w:szCs w:val="28"/>
          <w:lang w:eastAsia="ru-RU"/>
        </w:rPr>
        <w:drawing>
          <wp:inline distT="0" distB="0" distL="0" distR="0" wp14:anchorId="7F22F523" wp14:editId="7B234D7A">
            <wp:extent cx="1605600" cy="3745409"/>
            <wp:effectExtent l="19050" t="19050" r="13970" b="26670"/>
            <wp:docPr id="1026" name="Picture 2" descr="res_transgen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s_transgenesis"/>
                    <pic:cNvPicPr>
                      <a:picLocks noChangeAspect="1" noChangeArrowheads="1"/>
                    </pic:cNvPicPr>
                  </pic:nvPicPr>
                  <pic:blipFill>
                    <a:blip r:embed="rId120" cstate="print"/>
                    <a:srcRect/>
                    <a:stretch>
                      <a:fillRect/>
                    </a:stretch>
                  </pic:blipFill>
                  <pic:spPr bwMode="auto">
                    <a:xfrm>
                      <a:off x="0" y="0"/>
                      <a:ext cx="1608696" cy="3752630"/>
                    </a:xfrm>
                    <a:prstGeom prst="rect">
                      <a:avLst/>
                    </a:prstGeom>
                    <a:noFill/>
                    <a:ln w="9525">
                      <a:solidFill>
                        <a:schemeClr val="accent1">
                          <a:shade val="95000"/>
                          <a:satMod val="105000"/>
                        </a:schemeClr>
                      </a:solidFill>
                      <a:miter lim="800000"/>
                      <a:headEnd/>
                      <a:tailEnd/>
                    </a:ln>
                  </pic:spPr>
                </pic:pic>
              </a:graphicData>
            </a:graphic>
          </wp:inline>
        </w:drawing>
      </w:r>
      <w:r w:rsidRPr="002C5066">
        <w:rPr>
          <w:rFonts w:ascii="Times New Roman" w:hAnsi="Times New Roman" w:cs="Times New Roman"/>
          <w:noProof/>
          <w:sz w:val="28"/>
          <w:szCs w:val="28"/>
          <w:lang w:eastAsia="ru-RU"/>
        </w:rPr>
        <w:drawing>
          <wp:inline distT="0" distB="0" distL="0" distR="0" wp14:anchorId="146034A3" wp14:editId="49D019AC">
            <wp:extent cx="3106263" cy="3744000"/>
            <wp:effectExtent l="19050" t="19050" r="18415" b="27940"/>
            <wp:docPr id="44034" name="Рисунок 44034" descr="Картинки по запросу Transgenic mice g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Transgenic mice getti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149566" cy="3796193"/>
                    </a:xfrm>
                    <a:prstGeom prst="rect">
                      <a:avLst/>
                    </a:prstGeom>
                    <a:noFill/>
                    <a:ln>
                      <a:solidFill>
                        <a:schemeClr val="accent1"/>
                      </a:solidFill>
                    </a:ln>
                  </pic:spPr>
                </pic:pic>
              </a:graphicData>
            </a:graphic>
          </wp:inline>
        </w:drawing>
      </w:r>
    </w:p>
    <w:p w:rsidR="001709AA" w:rsidRPr="002C5066" w:rsidRDefault="001709AA" w:rsidP="001709AA">
      <w:pPr>
        <w:spacing w:after="0" w:line="240" w:lineRule="auto"/>
        <w:jc w:val="center"/>
        <w:rPr>
          <w:rFonts w:ascii="Times New Roman" w:hAnsi="Times New Roman" w:cs="Times New Roman"/>
          <w:sz w:val="28"/>
          <w:szCs w:val="28"/>
          <w:lang w:val="en-US"/>
        </w:rPr>
      </w:pPr>
      <w:r w:rsidRPr="002C5066">
        <w:rPr>
          <w:rFonts w:ascii="Times New Roman" w:hAnsi="Times New Roman" w:cs="Times New Roman"/>
          <w:sz w:val="28"/>
          <w:szCs w:val="28"/>
          <w:lang w:val="en-US"/>
        </w:rPr>
        <w:t xml:space="preserve">Figure </w:t>
      </w:r>
      <w:r w:rsidR="00C1367B">
        <w:rPr>
          <w:rFonts w:ascii="Times New Roman" w:hAnsi="Times New Roman" w:cs="Times New Roman"/>
          <w:sz w:val="28"/>
          <w:szCs w:val="28"/>
          <w:lang w:val="en-US"/>
        </w:rPr>
        <w:t>71</w:t>
      </w:r>
      <w:r w:rsidRPr="002C5066">
        <w:rPr>
          <w:rFonts w:ascii="Times New Roman" w:hAnsi="Times New Roman" w:cs="Times New Roman"/>
          <w:sz w:val="28"/>
          <w:szCs w:val="28"/>
          <w:lang w:val="en-US"/>
        </w:rPr>
        <w:t xml:space="preserve"> - </w:t>
      </w:r>
      <w:r>
        <w:rPr>
          <w:rFonts w:ascii="Times New Roman" w:hAnsi="Times New Roman" w:cs="Times New Roman"/>
          <w:sz w:val="28"/>
          <w:szCs w:val="28"/>
          <w:lang w:val="en-US"/>
        </w:rPr>
        <w:t>The scheme for obtaining transgenic mice (</w:t>
      </w:r>
      <w:r w:rsidRPr="002C5066">
        <w:rPr>
          <w:rFonts w:ascii="Times New Roman" w:hAnsi="Times New Roman" w:cs="Times New Roman"/>
          <w:i/>
          <w:sz w:val="24"/>
          <w:szCs w:val="24"/>
          <w:lang w:val="en-US"/>
        </w:rPr>
        <w:t>http://11e.devbio.com/wt031002.html</w:t>
      </w:r>
      <w:r>
        <w:rPr>
          <w:rFonts w:ascii="Times New Roman" w:hAnsi="Times New Roman" w:cs="Times New Roman"/>
          <w:sz w:val="28"/>
          <w:szCs w:val="28"/>
          <w:lang w:val="en-US"/>
        </w:rPr>
        <w:t>)</w:t>
      </w:r>
    </w:p>
    <w:p w:rsidR="001709AA" w:rsidRDefault="001709AA" w:rsidP="001709AA">
      <w:pPr>
        <w:pStyle w:val="a7"/>
        <w:spacing w:before="0" w:beforeAutospacing="0" w:after="0" w:afterAutospacing="0"/>
        <w:ind w:firstLine="567"/>
        <w:jc w:val="both"/>
        <w:rPr>
          <w:color w:val="000000"/>
          <w:sz w:val="27"/>
          <w:szCs w:val="27"/>
          <w:lang w:val="en-US"/>
        </w:rPr>
      </w:pPr>
      <w:r w:rsidRPr="00972456">
        <w:rPr>
          <w:color w:val="000000"/>
          <w:sz w:val="27"/>
          <w:szCs w:val="27"/>
          <w:lang w:val="en-US"/>
        </w:rPr>
        <w:t>With this in mind, mouse models for human genetic diseases, such as Alzheimer disease, amyotrophic lateral sclerosis, Huntington disease, arthritis, muscular dystrophy, tumorigenesis, hypertension, neurodegenerative disorders, endocrinological dysfunction, and coronary disease, as well as many others, have been developed.</w:t>
      </w:r>
    </w:p>
    <w:p w:rsidR="001709AA" w:rsidRDefault="001709AA" w:rsidP="001709AA">
      <w:pPr>
        <w:pStyle w:val="a7"/>
        <w:spacing w:before="0" w:beforeAutospacing="0" w:after="0" w:afterAutospacing="0"/>
        <w:ind w:firstLine="567"/>
        <w:jc w:val="both"/>
        <w:rPr>
          <w:i/>
          <w:color w:val="000000"/>
          <w:sz w:val="27"/>
          <w:szCs w:val="27"/>
          <w:lang w:val="en-US"/>
        </w:rPr>
      </w:pPr>
    </w:p>
    <w:p w:rsidR="001709AA" w:rsidRDefault="001709AA" w:rsidP="001709AA">
      <w:pPr>
        <w:pStyle w:val="a7"/>
        <w:spacing w:before="0" w:beforeAutospacing="0" w:after="0" w:afterAutospacing="0"/>
        <w:ind w:firstLine="567"/>
        <w:jc w:val="both"/>
        <w:rPr>
          <w:i/>
          <w:sz w:val="28"/>
          <w:szCs w:val="28"/>
          <w:lang w:val="en-US"/>
        </w:rPr>
      </w:pPr>
      <w:r w:rsidRPr="00881C33">
        <w:rPr>
          <w:i/>
          <w:color w:val="000000"/>
          <w:sz w:val="27"/>
          <w:szCs w:val="27"/>
          <w:lang w:val="en-US"/>
        </w:rPr>
        <w:t>Transgenic cattle:</w:t>
      </w:r>
      <w:r w:rsidRPr="00881C33">
        <w:rPr>
          <w:color w:val="000000"/>
          <w:sz w:val="27"/>
          <w:szCs w:val="27"/>
          <w:lang w:val="en-US"/>
        </w:rPr>
        <w:t xml:space="preserve"> </w:t>
      </w:r>
      <w:r w:rsidRPr="00881C33">
        <w:rPr>
          <w:i/>
          <w:sz w:val="28"/>
          <w:szCs w:val="28"/>
          <w:lang w:val="en-US"/>
        </w:rPr>
        <w:t>Applications</w:t>
      </w:r>
    </w:p>
    <w:p w:rsidR="001709AA" w:rsidRDefault="001709AA" w:rsidP="001709AA">
      <w:pPr>
        <w:pStyle w:val="a7"/>
        <w:spacing w:before="0" w:beforeAutospacing="0" w:after="0" w:afterAutospacing="0"/>
        <w:ind w:firstLine="567"/>
        <w:jc w:val="both"/>
        <w:rPr>
          <w:bCs/>
          <w:color w:val="000000"/>
          <w:sz w:val="27"/>
          <w:szCs w:val="27"/>
          <w:lang w:val="en-US"/>
        </w:rPr>
      </w:pPr>
      <w:r w:rsidRPr="00AD557E">
        <w:rPr>
          <w:bCs/>
          <w:color w:val="000000"/>
          <w:sz w:val="27"/>
          <w:szCs w:val="27"/>
          <w:lang w:val="en-US"/>
        </w:rPr>
        <w:t>Conceptually, the methods used to generate transgenic cattle are similar</w:t>
      </w:r>
      <w:r>
        <w:rPr>
          <w:bCs/>
          <w:color w:val="000000"/>
          <w:sz w:val="27"/>
          <w:szCs w:val="27"/>
          <w:lang w:val="en-US"/>
        </w:rPr>
        <w:t xml:space="preserve"> </w:t>
      </w:r>
      <w:r w:rsidRPr="00AD557E">
        <w:rPr>
          <w:bCs/>
          <w:color w:val="000000"/>
          <w:sz w:val="27"/>
          <w:szCs w:val="27"/>
          <w:lang w:val="en-US"/>
        </w:rPr>
        <w:t>to those used for transgenic mice. The essential steps in a modified</w:t>
      </w:r>
      <w:r>
        <w:rPr>
          <w:bCs/>
          <w:color w:val="000000"/>
          <w:sz w:val="27"/>
          <w:szCs w:val="27"/>
          <w:lang w:val="en-US"/>
        </w:rPr>
        <w:t xml:space="preserve"> </w:t>
      </w:r>
      <w:r w:rsidRPr="00AD557E">
        <w:rPr>
          <w:bCs/>
          <w:color w:val="000000"/>
          <w:sz w:val="27"/>
          <w:szCs w:val="27"/>
          <w:lang w:val="en-US"/>
        </w:rPr>
        <w:t>mouse transgenesis DNA microinjection protocol entail</w:t>
      </w:r>
      <w:r>
        <w:rPr>
          <w:bCs/>
          <w:color w:val="000000"/>
          <w:sz w:val="27"/>
          <w:szCs w:val="27"/>
          <w:lang w:val="en-US"/>
        </w:rPr>
        <w:t xml:space="preserve">: </w:t>
      </w:r>
    </w:p>
    <w:p w:rsidR="001709AA" w:rsidRDefault="001709AA" w:rsidP="001709AA">
      <w:pPr>
        <w:pStyle w:val="a7"/>
        <w:numPr>
          <w:ilvl w:val="0"/>
          <w:numId w:val="84"/>
        </w:numPr>
        <w:tabs>
          <w:tab w:val="left" w:pos="851"/>
        </w:tabs>
        <w:spacing w:before="0" w:beforeAutospacing="0" w:after="0" w:afterAutospacing="0"/>
        <w:ind w:left="0" w:firstLine="567"/>
        <w:jc w:val="both"/>
        <w:rPr>
          <w:bCs/>
          <w:color w:val="000000"/>
          <w:sz w:val="27"/>
          <w:szCs w:val="27"/>
          <w:lang w:val="en-US"/>
        </w:rPr>
      </w:pPr>
      <w:r w:rsidRPr="00C54959">
        <w:rPr>
          <w:bCs/>
          <w:color w:val="000000"/>
          <w:sz w:val="27"/>
          <w:szCs w:val="27"/>
          <w:lang w:val="en-US"/>
        </w:rPr>
        <w:t xml:space="preserve">Collecting oocytes, for example, from slaughterhouse-killed animals; </w:t>
      </w:r>
    </w:p>
    <w:p w:rsidR="001709AA" w:rsidRDefault="001709AA" w:rsidP="001709AA">
      <w:pPr>
        <w:pStyle w:val="a7"/>
        <w:numPr>
          <w:ilvl w:val="0"/>
          <w:numId w:val="84"/>
        </w:numPr>
        <w:tabs>
          <w:tab w:val="left" w:pos="851"/>
        </w:tabs>
        <w:spacing w:before="0" w:beforeAutospacing="0" w:after="0" w:afterAutospacing="0"/>
        <w:ind w:left="0" w:firstLine="567"/>
        <w:jc w:val="both"/>
        <w:rPr>
          <w:bCs/>
          <w:color w:val="000000"/>
          <w:sz w:val="27"/>
          <w:szCs w:val="27"/>
          <w:lang w:val="en-US"/>
        </w:rPr>
      </w:pPr>
      <w:r w:rsidRPr="00C54959">
        <w:rPr>
          <w:bCs/>
          <w:i/>
          <w:color w:val="000000"/>
          <w:sz w:val="27"/>
          <w:szCs w:val="27"/>
          <w:lang w:val="en-US"/>
        </w:rPr>
        <w:t>In vitro</w:t>
      </w:r>
      <w:r w:rsidRPr="00C54959">
        <w:rPr>
          <w:bCs/>
          <w:color w:val="000000"/>
          <w:sz w:val="27"/>
          <w:szCs w:val="27"/>
          <w:lang w:val="en-US"/>
        </w:rPr>
        <w:t xml:space="preserve"> maturation of oocytes; </w:t>
      </w:r>
    </w:p>
    <w:p w:rsidR="001709AA" w:rsidRPr="00C54959" w:rsidRDefault="001709AA" w:rsidP="001709AA">
      <w:pPr>
        <w:pStyle w:val="a7"/>
        <w:numPr>
          <w:ilvl w:val="0"/>
          <w:numId w:val="84"/>
        </w:numPr>
        <w:tabs>
          <w:tab w:val="left" w:pos="851"/>
        </w:tabs>
        <w:spacing w:before="0" w:beforeAutospacing="0" w:after="0" w:afterAutospacing="0"/>
        <w:ind w:left="0" w:firstLine="567"/>
        <w:jc w:val="both"/>
        <w:rPr>
          <w:bCs/>
          <w:color w:val="000000"/>
          <w:sz w:val="27"/>
          <w:szCs w:val="27"/>
          <w:lang w:val="en-US"/>
        </w:rPr>
      </w:pPr>
      <w:r w:rsidRPr="00C54959">
        <w:rPr>
          <w:bCs/>
          <w:i/>
          <w:color w:val="000000"/>
          <w:sz w:val="27"/>
          <w:szCs w:val="27"/>
          <w:lang w:val="en-US"/>
        </w:rPr>
        <w:t>In vitro</w:t>
      </w:r>
      <w:r w:rsidRPr="00C54959">
        <w:rPr>
          <w:bCs/>
          <w:color w:val="000000"/>
          <w:sz w:val="27"/>
          <w:szCs w:val="27"/>
          <w:lang w:val="en-US"/>
        </w:rPr>
        <w:t xml:space="preserve"> fertilization with bull semen; </w:t>
      </w:r>
    </w:p>
    <w:p w:rsidR="001709AA" w:rsidRDefault="001709AA" w:rsidP="001709AA">
      <w:pPr>
        <w:pStyle w:val="a7"/>
        <w:numPr>
          <w:ilvl w:val="0"/>
          <w:numId w:val="84"/>
        </w:numPr>
        <w:tabs>
          <w:tab w:val="left" w:pos="851"/>
        </w:tabs>
        <w:spacing w:after="0"/>
        <w:ind w:left="0" w:firstLine="567"/>
        <w:jc w:val="both"/>
        <w:rPr>
          <w:bCs/>
          <w:color w:val="000000"/>
          <w:sz w:val="27"/>
          <w:szCs w:val="27"/>
          <w:lang w:val="en-US"/>
        </w:rPr>
      </w:pPr>
      <w:r w:rsidRPr="00C54959">
        <w:rPr>
          <w:bCs/>
          <w:color w:val="000000"/>
          <w:sz w:val="27"/>
          <w:szCs w:val="27"/>
          <w:lang w:val="en-US"/>
        </w:rPr>
        <w:t xml:space="preserve">Centrifugation of the fertilized eggs to concentrate the yolk, which in normal eggs prevents the male pronuclei from being readily seen under a dissecting microscope; </w:t>
      </w:r>
    </w:p>
    <w:p w:rsidR="001709AA" w:rsidRPr="00C54959" w:rsidRDefault="001709AA" w:rsidP="001709AA">
      <w:pPr>
        <w:pStyle w:val="a7"/>
        <w:numPr>
          <w:ilvl w:val="0"/>
          <w:numId w:val="84"/>
        </w:numPr>
        <w:tabs>
          <w:tab w:val="left" w:pos="851"/>
        </w:tabs>
        <w:spacing w:after="0"/>
        <w:ind w:left="0" w:firstLine="567"/>
        <w:jc w:val="both"/>
        <w:rPr>
          <w:bCs/>
          <w:color w:val="000000"/>
          <w:sz w:val="27"/>
          <w:szCs w:val="27"/>
          <w:lang w:val="en-US"/>
        </w:rPr>
      </w:pPr>
      <w:r>
        <w:rPr>
          <w:bCs/>
          <w:color w:val="000000"/>
          <w:sz w:val="27"/>
          <w:szCs w:val="27"/>
          <w:lang w:val="en-US"/>
        </w:rPr>
        <w:t>M</w:t>
      </w:r>
      <w:r w:rsidRPr="00C54959">
        <w:rPr>
          <w:bCs/>
          <w:color w:val="000000"/>
          <w:sz w:val="27"/>
          <w:szCs w:val="27"/>
          <w:lang w:val="en-US"/>
        </w:rPr>
        <w:t>icroinjection of input DNA into male pronuclei;</w:t>
      </w:r>
    </w:p>
    <w:p w:rsidR="001709AA" w:rsidRDefault="001709AA" w:rsidP="001709AA">
      <w:pPr>
        <w:pStyle w:val="a7"/>
        <w:numPr>
          <w:ilvl w:val="0"/>
          <w:numId w:val="84"/>
        </w:numPr>
        <w:tabs>
          <w:tab w:val="left" w:pos="851"/>
        </w:tabs>
        <w:spacing w:after="0"/>
        <w:ind w:left="0" w:firstLine="567"/>
        <w:jc w:val="both"/>
        <w:rPr>
          <w:bCs/>
          <w:color w:val="000000"/>
          <w:sz w:val="27"/>
          <w:szCs w:val="27"/>
          <w:lang w:val="en-US"/>
        </w:rPr>
      </w:pPr>
      <w:r w:rsidRPr="00C54959">
        <w:rPr>
          <w:bCs/>
          <w:i/>
          <w:color w:val="000000"/>
          <w:sz w:val="27"/>
          <w:szCs w:val="27"/>
          <w:lang w:val="en-US"/>
        </w:rPr>
        <w:t>In vitro</w:t>
      </w:r>
      <w:r w:rsidRPr="00AD557E">
        <w:rPr>
          <w:bCs/>
          <w:color w:val="000000"/>
          <w:sz w:val="27"/>
          <w:szCs w:val="27"/>
          <w:lang w:val="en-US"/>
        </w:rPr>
        <w:t xml:space="preserve"> development of embryos</w:t>
      </w:r>
      <w:r>
        <w:rPr>
          <w:bCs/>
          <w:color w:val="000000"/>
          <w:sz w:val="27"/>
          <w:szCs w:val="27"/>
          <w:lang w:val="en-US"/>
        </w:rPr>
        <w:t xml:space="preserve"> before blastocyst stage</w:t>
      </w:r>
      <w:r w:rsidRPr="00AD557E">
        <w:rPr>
          <w:bCs/>
          <w:color w:val="000000"/>
          <w:sz w:val="27"/>
          <w:szCs w:val="27"/>
          <w:lang w:val="en-US"/>
        </w:rPr>
        <w:t xml:space="preserve">; </w:t>
      </w:r>
    </w:p>
    <w:p w:rsidR="001709AA" w:rsidRDefault="001709AA" w:rsidP="001709AA">
      <w:pPr>
        <w:pStyle w:val="a7"/>
        <w:numPr>
          <w:ilvl w:val="0"/>
          <w:numId w:val="84"/>
        </w:numPr>
        <w:tabs>
          <w:tab w:val="left" w:pos="851"/>
        </w:tabs>
        <w:spacing w:after="0"/>
        <w:ind w:left="0" w:firstLine="567"/>
        <w:jc w:val="both"/>
        <w:rPr>
          <w:bCs/>
          <w:color w:val="000000"/>
          <w:sz w:val="27"/>
          <w:szCs w:val="27"/>
          <w:lang w:val="en-US"/>
        </w:rPr>
      </w:pPr>
      <w:r w:rsidRPr="00C54959">
        <w:rPr>
          <w:bCs/>
          <w:color w:val="000000"/>
          <w:sz w:val="27"/>
          <w:szCs w:val="27"/>
          <w:lang w:val="en-US"/>
        </w:rPr>
        <w:t xml:space="preserve">Nonsurgical implantation of one embryo into one recipient foster mother in natural estrus; </w:t>
      </w:r>
    </w:p>
    <w:p w:rsidR="001709AA" w:rsidRPr="00C54959" w:rsidRDefault="001709AA" w:rsidP="001709AA">
      <w:pPr>
        <w:pStyle w:val="a7"/>
        <w:numPr>
          <w:ilvl w:val="0"/>
          <w:numId w:val="84"/>
        </w:numPr>
        <w:tabs>
          <w:tab w:val="left" w:pos="851"/>
        </w:tabs>
        <w:spacing w:before="0" w:beforeAutospacing="0" w:after="0" w:afterAutospacing="0"/>
        <w:ind w:left="0" w:firstLine="567"/>
        <w:jc w:val="both"/>
        <w:rPr>
          <w:bCs/>
          <w:color w:val="000000"/>
          <w:sz w:val="27"/>
          <w:szCs w:val="27"/>
          <w:lang w:val="en-US"/>
        </w:rPr>
      </w:pPr>
      <w:r w:rsidRPr="00C54959">
        <w:rPr>
          <w:bCs/>
          <w:color w:val="000000"/>
          <w:sz w:val="27"/>
          <w:szCs w:val="27"/>
          <w:lang w:val="en-US"/>
        </w:rPr>
        <w:t>DNA screening of the offspring for the presence of the transgene.</w:t>
      </w:r>
    </w:p>
    <w:p w:rsidR="001709AA" w:rsidRDefault="001709AA" w:rsidP="001709AA">
      <w:pPr>
        <w:pStyle w:val="a7"/>
        <w:spacing w:before="0" w:beforeAutospacing="0" w:after="0" w:afterAutospacing="0"/>
        <w:ind w:firstLine="567"/>
        <w:jc w:val="both"/>
        <w:rPr>
          <w:bCs/>
          <w:color w:val="000000"/>
          <w:sz w:val="27"/>
          <w:szCs w:val="27"/>
          <w:lang w:val="en-US"/>
        </w:rPr>
      </w:pPr>
    </w:p>
    <w:p w:rsidR="001709AA" w:rsidRPr="009D407B" w:rsidRDefault="001709AA" w:rsidP="001709AA">
      <w:pPr>
        <w:pStyle w:val="a7"/>
        <w:spacing w:before="0" w:beforeAutospacing="0" w:after="0" w:afterAutospacing="0"/>
        <w:ind w:firstLine="567"/>
        <w:jc w:val="both"/>
        <w:rPr>
          <w:color w:val="000000"/>
          <w:sz w:val="27"/>
          <w:szCs w:val="27"/>
          <w:lang w:val="en-US"/>
        </w:rPr>
      </w:pPr>
      <w:r w:rsidRPr="00881C33">
        <w:rPr>
          <w:bCs/>
          <w:color w:val="000000"/>
          <w:sz w:val="27"/>
          <w:szCs w:val="27"/>
          <w:lang w:val="en-US"/>
        </w:rPr>
        <w:t>First, although mice have proven to be useful in biomedical research as models of human</w:t>
      </w:r>
      <w:r>
        <w:rPr>
          <w:bCs/>
          <w:color w:val="000000"/>
          <w:sz w:val="27"/>
          <w:szCs w:val="27"/>
          <w:lang w:val="en-US"/>
        </w:rPr>
        <w:t xml:space="preserve"> </w:t>
      </w:r>
      <w:r w:rsidRPr="00881C33">
        <w:rPr>
          <w:bCs/>
          <w:color w:val="000000"/>
          <w:sz w:val="27"/>
          <w:szCs w:val="27"/>
          <w:lang w:val="en-US"/>
        </w:rPr>
        <w:t>diseases and for testing of disease treatments, the physiology, anatomy, and life span of a mouse are different from those of humans. Thus, livestock are</w:t>
      </w:r>
      <w:r>
        <w:rPr>
          <w:bCs/>
          <w:color w:val="000000"/>
          <w:sz w:val="27"/>
          <w:szCs w:val="27"/>
          <w:lang w:val="en-US"/>
        </w:rPr>
        <w:t xml:space="preserve"> </w:t>
      </w:r>
      <w:r w:rsidRPr="00881C33">
        <w:rPr>
          <w:bCs/>
          <w:color w:val="000000"/>
          <w:sz w:val="27"/>
          <w:szCs w:val="27"/>
          <w:lang w:val="en-US"/>
        </w:rPr>
        <w:t>often better animals in which to model disease processes, gene regulation, and immune system development. Second, many livestock animals produce large amounts of milk and therefore can be used to produce and secrete large amounts of recombinant proteins and other molecules of pharmaceutical importance. Third, genetic engineering can be used to rapidly and specifically improve livestock traits, such as growth rate, disease resistance, and milk quality.</w:t>
      </w:r>
    </w:p>
    <w:p w:rsidR="001709AA" w:rsidRPr="00D175CD" w:rsidRDefault="001709AA" w:rsidP="001709AA">
      <w:pPr>
        <w:pStyle w:val="a7"/>
        <w:spacing w:before="0" w:beforeAutospacing="0" w:after="0" w:afterAutospacing="0"/>
        <w:ind w:firstLine="567"/>
        <w:jc w:val="both"/>
        <w:rPr>
          <w:color w:val="000000"/>
          <w:sz w:val="27"/>
          <w:szCs w:val="27"/>
          <w:lang w:val="en-US"/>
        </w:rPr>
      </w:pPr>
      <w:r>
        <w:rPr>
          <w:color w:val="000000"/>
          <w:sz w:val="27"/>
          <w:szCs w:val="27"/>
          <w:lang w:val="en-US"/>
        </w:rPr>
        <w:t>There are some main applications of transgenic livestock:</w:t>
      </w:r>
    </w:p>
    <w:p w:rsidR="001709AA" w:rsidRPr="00881C33" w:rsidRDefault="001709AA" w:rsidP="001709AA">
      <w:pPr>
        <w:pStyle w:val="a7"/>
        <w:numPr>
          <w:ilvl w:val="0"/>
          <w:numId w:val="83"/>
        </w:numPr>
        <w:spacing w:before="0" w:beforeAutospacing="0" w:after="0" w:afterAutospacing="0"/>
        <w:jc w:val="both"/>
        <w:rPr>
          <w:color w:val="000000"/>
          <w:sz w:val="27"/>
          <w:szCs w:val="27"/>
        </w:rPr>
      </w:pPr>
      <w:r w:rsidRPr="00881C33">
        <w:rPr>
          <w:bCs/>
          <w:color w:val="000000"/>
          <w:sz w:val="27"/>
          <w:szCs w:val="27"/>
          <w:lang w:val="en-US"/>
        </w:rPr>
        <w:t>Production of Pharmaceuticals</w:t>
      </w:r>
    </w:p>
    <w:p w:rsidR="001709AA" w:rsidRPr="00881C33" w:rsidRDefault="001709AA" w:rsidP="001709AA">
      <w:pPr>
        <w:pStyle w:val="a7"/>
        <w:numPr>
          <w:ilvl w:val="0"/>
          <w:numId w:val="83"/>
        </w:numPr>
        <w:spacing w:before="0" w:beforeAutospacing="0" w:after="0" w:afterAutospacing="0"/>
        <w:jc w:val="both"/>
        <w:rPr>
          <w:color w:val="000000"/>
          <w:sz w:val="27"/>
          <w:szCs w:val="27"/>
        </w:rPr>
      </w:pPr>
      <w:r w:rsidRPr="00881C33">
        <w:rPr>
          <w:bCs/>
          <w:color w:val="000000"/>
          <w:sz w:val="27"/>
          <w:szCs w:val="27"/>
          <w:lang w:val="en-US"/>
        </w:rPr>
        <w:t>Production of Donor Organs</w:t>
      </w:r>
    </w:p>
    <w:p w:rsidR="001709AA" w:rsidRPr="00881C33" w:rsidRDefault="001709AA" w:rsidP="001709AA">
      <w:pPr>
        <w:pStyle w:val="a7"/>
        <w:numPr>
          <w:ilvl w:val="0"/>
          <w:numId w:val="83"/>
        </w:numPr>
        <w:spacing w:before="0" w:beforeAutospacing="0" w:after="0" w:afterAutospacing="0"/>
        <w:jc w:val="both"/>
        <w:rPr>
          <w:color w:val="000000"/>
          <w:sz w:val="27"/>
          <w:szCs w:val="27"/>
        </w:rPr>
      </w:pPr>
      <w:r w:rsidRPr="00881C33">
        <w:rPr>
          <w:bCs/>
          <w:color w:val="000000"/>
          <w:sz w:val="27"/>
          <w:szCs w:val="27"/>
          <w:lang w:val="en-US"/>
        </w:rPr>
        <w:t>Disease-Resistant Livestock</w:t>
      </w:r>
    </w:p>
    <w:p w:rsidR="001709AA" w:rsidRPr="00881C33" w:rsidRDefault="001709AA" w:rsidP="001709AA">
      <w:pPr>
        <w:pStyle w:val="a7"/>
        <w:numPr>
          <w:ilvl w:val="0"/>
          <w:numId w:val="83"/>
        </w:numPr>
        <w:spacing w:before="0" w:beforeAutospacing="0" w:after="0" w:afterAutospacing="0"/>
        <w:jc w:val="both"/>
        <w:rPr>
          <w:color w:val="000000"/>
          <w:sz w:val="27"/>
          <w:szCs w:val="27"/>
        </w:rPr>
      </w:pPr>
      <w:r w:rsidRPr="00881C33">
        <w:rPr>
          <w:bCs/>
          <w:color w:val="000000"/>
          <w:sz w:val="27"/>
          <w:szCs w:val="27"/>
          <w:lang w:val="en-US"/>
        </w:rPr>
        <w:t>Improving Milk Quality</w:t>
      </w:r>
    </w:p>
    <w:p w:rsidR="001709AA" w:rsidRPr="00881C33" w:rsidRDefault="001709AA" w:rsidP="001709AA">
      <w:pPr>
        <w:pStyle w:val="a7"/>
        <w:numPr>
          <w:ilvl w:val="0"/>
          <w:numId w:val="83"/>
        </w:numPr>
        <w:spacing w:before="0" w:beforeAutospacing="0" w:after="0" w:afterAutospacing="0"/>
        <w:jc w:val="both"/>
        <w:rPr>
          <w:color w:val="000000"/>
          <w:sz w:val="27"/>
          <w:szCs w:val="27"/>
        </w:rPr>
      </w:pPr>
      <w:r w:rsidRPr="00881C33">
        <w:rPr>
          <w:bCs/>
          <w:color w:val="000000"/>
          <w:sz w:val="27"/>
          <w:szCs w:val="27"/>
          <w:lang w:val="en-US"/>
        </w:rPr>
        <w:t>Improving Animal Production Traits</w:t>
      </w:r>
    </w:p>
    <w:p w:rsidR="001709AA" w:rsidRDefault="001709AA" w:rsidP="001709AA">
      <w:pPr>
        <w:pStyle w:val="a7"/>
        <w:spacing w:before="0" w:beforeAutospacing="0" w:after="0" w:afterAutospacing="0"/>
        <w:ind w:firstLine="567"/>
        <w:jc w:val="both"/>
        <w:rPr>
          <w:color w:val="000000"/>
          <w:sz w:val="27"/>
          <w:szCs w:val="27"/>
          <w:lang w:val="en-US"/>
        </w:rPr>
      </w:pPr>
      <w:r w:rsidRPr="00D175CD">
        <w:rPr>
          <w:color w:val="000000"/>
          <w:sz w:val="27"/>
          <w:szCs w:val="27"/>
          <w:lang w:val="en-US"/>
        </w:rPr>
        <w:t>Some human proteins that have been expressed in the mammary</w:t>
      </w:r>
      <w:r>
        <w:rPr>
          <w:color w:val="000000"/>
          <w:sz w:val="27"/>
          <w:szCs w:val="27"/>
          <w:lang w:val="en-US"/>
        </w:rPr>
        <w:t xml:space="preserve"> </w:t>
      </w:r>
      <w:r w:rsidRPr="00D175CD">
        <w:rPr>
          <w:color w:val="000000"/>
          <w:sz w:val="27"/>
          <w:szCs w:val="27"/>
          <w:lang w:val="en-US"/>
        </w:rPr>
        <w:t>glands of transgenic animals:</w:t>
      </w:r>
      <w:r>
        <w:rPr>
          <w:color w:val="000000"/>
          <w:sz w:val="27"/>
          <w:szCs w:val="27"/>
          <w:lang w:val="en-US"/>
        </w:rPr>
        <w:t xml:space="preserve"> </w:t>
      </w:r>
      <w:r w:rsidRPr="00D175CD">
        <w:rPr>
          <w:color w:val="000000"/>
          <w:sz w:val="27"/>
          <w:szCs w:val="27"/>
          <w:lang w:val="en-US"/>
        </w:rPr>
        <w:t>Antithrombin III</w:t>
      </w:r>
      <w:r>
        <w:rPr>
          <w:color w:val="000000"/>
          <w:sz w:val="27"/>
          <w:szCs w:val="27"/>
          <w:lang w:val="en-US"/>
        </w:rPr>
        <w:t>;</w:t>
      </w:r>
      <w:r w:rsidRPr="00D175CD">
        <w:rPr>
          <w:color w:val="000000"/>
          <w:sz w:val="27"/>
          <w:szCs w:val="27"/>
          <w:lang w:val="en-US"/>
        </w:rPr>
        <w:tab/>
        <w:t>α1-Antitrypsin</w:t>
      </w:r>
      <w:r>
        <w:rPr>
          <w:color w:val="000000"/>
          <w:sz w:val="27"/>
          <w:szCs w:val="27"/>
          <w:lang w:val="en-US"/>
        </w:rPr>
        <w:t xml:space="preserve">; </w:t>
      </w:r>
      <w:r w:rsidRPr="00D175CD">
        <w:rPr>
          <w:color w:val="000000"/>
          <w:sz w:val="27"/>
          <w:szCs w:val="27"/>
          <w:lang w:val="en-US"/>
        </w:rPr>
        <w:t>Calcitonin</w:t>
      </w:r>
      <w:r>
        <w:rPr>
          <w:color w:val="000000"/>
          <w:sz w:val="27"/>
          <w:szCs w:val="27"/>
          <w:lang w:val="en-US"/>
        </w:rPr>
        <w:t xml:space="preserve">; </w:t>
      </w:r>
      <w:r w:rsidRPr="00D175CD">
        <w:rPr>
          <w:color w:val="000000"/>
          <w:sz w:val="27"/>
          <w:szCs w:val="27"/>
          <w:lang w:val="en-US"/>
        </w:rPr>
        <w:t>Erythropoietin</w:t>
      </w:r>
      <w:r>
        <w:rPr>
          <w:color w:val="000000"/>
          <w:sz w:val="27"/>
          <w:szCs w:val="27"/>
          <w:lang w:val="en-US"/>
        </w:rPr>
        <w:t xml:space="preserve">; </w:t>
      </w:r>
      <w:r w:rsidRPr="00D175CD">
        <w:rPr>
          <w:color w:val="000000"/>
          <w:sz w:val="27"/>
          <w:szCs w:val="27"/>
          <w:lang w:val="en-US"/>
        </w:rPr>
        <w:t>Factor IX</w:t>
      </w:r>
      <w:r>
        <w:rPr>
          <w:color w:val="000000"/>
          <w:sz w:val="27"/>
          <w:szCs w:val="27"/>
          <w:lang w:val="en-US"/>
        </w:rPr>
        <w:t xml:space="preserve">; </w:t>
      </w:r>
      <w:r w:rsidRPr="00D175CD">
        <w:rPr>
          <w:color w:val="000000"/>
          <w:sz w:val="27"/>
          <w:szCs w:val="27"/>
          <w:lang w:val="en-US"/>
        </w:rPr>
        <w:t>Factor VIII</w:t>
      </w:r>
      <w:r>
        <w:rPr>
          <w:color w:val="000000"/>
          <w:sz w:val="27"/>
          <w:szCs w:val="27"/>
          <w:lang w:val="en-US"/>
        </w:rPr>
        <w:t xml:space="preserve">; </w:t>
      </w:r>
      <w:r w:rsidRPr="00D175CD">
        <w:rPr>
          <w:color w:val="000000"/>
          <w:sz w:val="27"/>
          <w:szCs w:val="27"/>
          <w:lang w:val="en-US"/>
        </w:rPr>
        <w:t>Fibrinogen</w:t>
      </w:r>
      <w:r>
        <w:rPr>
          <w:color w:val="000000"/>
          <w:sz w:val="27"/>
          <w:szCs w:val="27"/>
          <w:lang w:val="en-US"/>
        </w:rPr>
        <w:t xml:space="preserve">; </w:t>
      </w:r>
      <w:r w:rsidRPr="00D175CD">
        <w:rPr>
          <w:color w:val="000000"/>
          <w:sz w:val="27"/>
          <w:szCs w:val="27"/>
          <w:lang w:val="en-US"/>
        </w:rPr>
        <w:t>Glucagon-like peptide</w:t>
      </w:r>
      <w:r>
        <w:rPr>
          <w:color w:val="000000"/>
          <w:sz w:val="27"/>
          <w:szCs w:val="27"/>
          <w:lang w:val="en-US"/>
        </w:rPr>
        <w:t xml:space="preserve">; </w:t>
      </w:r>
      <w:r w:rsidRPr="00D175CD">
        <w:rPr>
          <w:color w:val="000000"/>
          <w:sz w:val="27"/>
          <w:szCs w:val="27"/>
          <w:lang w:val="en-US"/>
        </w:rPr>
        <w:t>α-Glucosidase</w:t>
      </w:r>
      <w:r>
        <w:rPr>
          <w:color w:val="000000"/>
          <w:sz w:val="27"/>
          <w:szCs w:val="27"/>
          <w:lang w:val="en-US"/>
        </w:rPr>
        <w:t xml:space="preserve">; </w:t>
      </w:r>
      <w:r w:rsidRPr="00D175CD">
        <w:rPr>
          <w:color w:val="000000"/>
          <w:sz w:val="27"/>
          <w:szCs w:val="27"/>
          <w:lang w:val="en-US"/>
        </w:rPr>
        <w:t>Growth hormone</w:t>
      </w:r>
      <w:r>
        <w:rPr>
          <w:color w:val="000000"/>
          <w:sz w:val="27"/>
          <w:szCs w:val="27"/>
          <w:lang w:val="en-US"/>
        </w:rPr>
        <w:t xml:space="preserve">; </w:t>
      </w:r>
      <w:r w:rsidRPr="00D175CD">
        <w:rPr>
          <w:color w:val="000000"/>
          <w:sz w:val="27"/>
          <w:szCs w:val="27"/>
          <w:lang w:val="en-US"/>
        </w:rPr>
        <w:t>Hemoglobin</w:t>
      </w:r>
      <w:r>
        <w:rPr>
          <w:color w:val="000000"/>
          <w:sz w:val="27"/>
          <w:szCs w:val="27"/>
          <w:lang w:val="en-US"/>
        </w:rPr>
        <w:t xml:space="preserve">; </w:t>
      </w:r>
      <w:r w:rsidRPr="00D175CD">
        <w:rPr>
          <w:color w:val="000000"/>
          <w:sz w:val="27"/>
          <w:szCs w:val="27"/>
          <w:lang w:val="en-US"/>
        </w:rPr>
        <w:t>Serum albumin</w:t>
      </w:r>
      <w:r>
        <w:rPr>
          <w:color w:val="000000"/>
          <w:sz w:val="27"/>
          <w:szCs w:val="27"/>
          <w:lang w:val="en-US"/>
        </w:rPr>
        <w:t xml:space="preserve">; </w:t>
      </w:r>
      <w:r w:rsidRPr="00D175CD">
        <w:rPr>
          <w:color w:val="000000"/>
          <w:sz w:val="27"/>
          <w:szCs w:val="27"/>
          <w:lang w:val="en-US"/>
        </w:rPr>
        <w:t>Insulin</w:t>
      </w:r>
      <w:r>
        <w:rPr>
          <w:color w:val="000000"/>
          <w:sz w:val="27"/>
          <w:szCs w:val="27"/>
          <w:lang w:val="en-US"/>
        </w:rPr>
        <w:t xml:space="preserve">; </w:t>
      </w:r>
      <w:r w:rsidRPr="00D175CD">
        <w:rPr>
          <w:color w:val="000000"/>
          <w:sz w:val="27"/>
          <w:szCs w:val="27"/>
          <w:lang w:val="en-US"/>
        </w:rPr>
        <w:t>Insulin-like growth factor 1</w:t>
      </w:r>
      <w:r>
        <w:rPr>
          <w:color w:val="000000"/>
          <w:sz w:val="27"/>
          <w:szCs w:val="27"/>
          <w:lang w:val="en-US"/>
        </w:rPr>
        <w:t xml:space="preserve">; </w:t>
      </w:r>
      <w:r w:rsidRPr="00D175CD">
        <w:rPr>
          <w:color w:val="000000"/>
          <w:sz w:val="27"/>
          <w:szCs w:val="27"/>
          <w:lang w:val="en-US"/>
        </w:rPr>
        <w:t>Interleukin 2</w:t>
      </w:r>
      <w:r>
        <w:rPr>
          <w:color w:val="000000"/>
          <w:sz w:val="27"/>
          <w:szCs w:val="27"/>
          <w:lang w:val="en-US"/>
        </w:rPr>
        <w:t xml:space="preserve">; </w:t>
      </w:r>
      <w:r w:rsidRPr="00D175CD">
        <w:rPr>
          <w:color w:val="000000"/>
          <w:sz w:val="27"/>
          <w:szCs w:val="27"/>
          <w:lang w:val="en-US"/>
        </w:rPr>
        <w:t>α-Lactalbumin</w:t>
      </w:r>
      <w:r>
        <w:rPr>
          <w:color w:val="000000"/>
          <w:sz w:val="27"/>
          <w:szCs w:val="27"/>
          <w:lang w:val="en-US"/>
        </w:rPr>
        <w:t xml:space="preserve">; </w:t>
      </w:r>
      <w:r w:rsidRPr="00D175CD">
        <w:rPr>
          <w:color w:val="000000"/>
          <w:sz w:val="27"/>
          <w:szCs w:val="27"/>
          <w:lang w:val="en-US"/>
        </w:rPr>
        <w:t>Lactoferrin</w:t>
      </w:r>
      <w:r>
        <w:rPr>
          <w:color w:val="000000"/>
          <w:sz w:val="27"/>
          <w:szCs w:val="27"/>
          <w:lang w:val="en-US"/>
        </w:rPr>
        <w:t xml:space="preserve">; </w:t>
      </w:r>
      <w:r w:rsidRPr="00D175CD">
        <w:rPr>
          <w:color w:val="000000"/>
          <w:sz w:val="27"/>
          <w:szCs w:val="27"/>
          <w:lang w:val="en-US"/>
        </w:rPr>
        <w:t>Lysozyme</w:t>
      </w:r>
      <w:r>
        <w:rPr>
          <w:color w:val="000000"/>
          <w:sz w:val="27"/>
          <w:szCs w:val="27"/>
          <w:lang w:val="en-US"/>
        </w:rPr>
        <w:t xml:space="preserve">; </w:t>
      </w:r>
      <w:r w:rsidRPr="00D175CD">
        <w:rPr>
          <w:color w:val="000000"/>
          <w:sz w:val="27"/>
          <w:szCs w:val="27"/>
          <w:lang w:val="en-US"/>
        </w:rPr>
        <w:t>Monclonal antibodies</w:t>
      </w:r>
      <w:r>
        <w:rPr>
          <w:color w:val="000000"/>
          <w:sz w:val="27"/>
          <w:szCs w:val="27"/>
          <w:lang w:val="en-US"/>
        </w:rPr>
        <w:t xml:space="preserve">; </w:t>
      </w:r>
      <w:r w:rsidRPr="00D175CD">
        <w:rPr>
          <w:color w:val="000000"/>
          <w:sz w:val="27"/>
          <w:szCs w:val="27"/>
          <w:lang w:val="en-US"/>
        </w:rPr>
        <w:t>Nerve growth factor</w:t>
      </w:r>
      <w:r>
        <w:rPr>
          <w:color w:val="000000"/>
          <w:sz w:val="27"/>
          <w:szCs w:val="27"/>
          <w:lang w:val="en-US"/>
        </w:rPr>
        <w:t xml:space="preserve">; </w:t>
      </w:r>
      <w:r w:rsidRPr="00D175CD">
        <w:rPr>
          <w:color w:val="000000"/>
          <w:sz w:val="27"/>
          <w:szCs w:val="27"/>
          <w:lang w:val="en-US"/>
        </w:rPr>
        <w:t>Protein C</w:t>
      </w:r>
      <w:r>
        <w:rPr>
          <w:color w:val="000000"/>
          <w:sz w:val="27"/>
          <w:szCs w:val="27"/>
          <w:lang w:val="en-US"/>
        </w:rPr>
        <w:t xml:space="preserve">; </w:t>
      </w:r>
      <w:r w:rsidRPr="00D175CD">
        <w:rPr>
          <w:color w:val="000000"/>
          <w:sz w:val="27"/>
          <w:szCs w:val="27"/>
          <w:lang w:val="en-US"/>
        </w:rPr>
        <w:t>Granulocyte colony-stimulating factor</w:t>
      </w:r>
      <w:r>
        <w:rPr>
          <w:color w:val="000000"/>
          <w:sz w:val="27"/>
          <w:szCs w:val="27"/>
          <w:lang w:val="en-US"/>
        </w:rPr>
        <w:t xml:space="preserve">; </w:t>
      </w:r>
      <w:r w:rsidRPr="00D175CD">
        <w:rPr>
          <w:color w:val="000000"/>
          <w:sz w:val="27"/>
          <w:szCs w:val="27"/>
          <w:lang w:val="en-US"/>
        </w:rPr>
        <w:t>Superoxide dismutase</w:t>
      </w:r>
      <w:r>
        <w:rPr>
          <w:color w:val="000000"/>
          <w:sz w:val="27"/>
          <w:szCs w:val="27"/>
          <w:lang w:val="en-US"/>
        </w:rPr>
        <w:t xml:space="preserve">; </w:t>
      </w:r>
      <w:r w:rsidRPr="00D175CD">
        <w:rPr>
          <w:color w:val="000000"/>
          <w:sz w:val="27"/>
          <w:szCs w:val="27"/>
          <w:lang w:val="en-US"/>
        </w:rPr>
        <w:t>Tissue plasminogen activator</w:t>
      </w:r>
      <w:r>
        <w:rPr>
          <w:color w:val="000000"/>
          <w:sz w:val="27"/>
          <w:szCs w:val="27"/>
          <w:lang w:val="en-US"/>
        </w:rPr>
        <w:t>.</w:t>
      </w:r>
    </w:p>
    <w:p w:rsidR="001709AA" w:rsidRDefault="001709AA" w:rsidP="001709AA">
      <w:pPr>
        <w:pStyle w:val="a7"/>
        <w:spacing w:before="0" w:beforeAutospacing="0" w:after="0" w:afterAutospacing="0"/>
        <w:ind w:firstLine="567"/>
        <w:jc w:val="both"/>
        <w:rPr>
          <w:color w:val="000000"/>
          <w:sz w:val="27"/>
          <w:szCs w:val="27"/>
          <w:lang w:val="en-US"/>
        </w:rPr>
      </w:pPr>
    </w:p>
    <w:p w:rsidR="001709AA" w:rsidRDefault="001709AA" w:rsidP="001709AA">
      <w:pPr>
        <w:pStyle w:val="a7"/>
        <w:spacing w:before="0" w:beforeAutospacing="0" w:after="0" w:afterAutospacing="0"/>
        <w:ind w:firstLine="567"/>
        <w:jc w:val="both"/>
        <w:rPr>
          <w:i/>
          <w:sz w:val="28"/>
          <w:szCs w:val="28"/>
          <w:lang w:val="en-US"/>
        </w:rPr>
      </w:pPr>
      <w:r w:rsidRPr="00881C33">
        <w:rPr>
          <w:i/>
          <w:color w:val="000000"/>
          <w:sz w:val="27"/>
          <w:szCs w:val="27"/>
          <w:lang w:val="en-US"/>
        </w:rPr>
        <w:t xml:space="preserve">Transgenic </w:t>
      </w:r>
      <w:r w:rsidRPr="00972A8A">
        <w:rPr>
          <w:i/>
          <w:color w:val="000000"/>
          <w:sz w:val="27"/>
          <w:szCs w:val="27"/>
          <w:lang w:val="en-US"/>
        </w:rPr>
        <w:t>poultry</w:t>
      </w:r>
      <w:r w:rsidRPr="00881C33">
        <w:rPr>
          <w:i/>
          <w:color w:val="000000"/>
          <w:sz w:val="27"/>
          <w:szCs w:val="27"/>
          <w:lang w:val="en-US"/>
        </w:rPr>
        <w:t>:</w:t>
      </w:r>
      <w:r w:rsidRPr="00881C33">
        <w:rPr>
          <w:color w:val="000000"/>
          <w:sz w:val="27"/>
          <w:szCs w:val="27"/>
          <w:lang w:val="en-US"/>
        </w:rPr>
        <w:t xml:space="preserve"> </w:t>
      </w:r>
      <w:r w:rsidRPr="00881C33">
        <w:rPr>
          <w:i/>
          <w:sz w:val="28"/>
          <w:szCs w:val="28"/>
          <w:lang w:val="en-US"/>
        </w:rPr>
        <w:t>Applications</w:t>
      </w:r>
    </w:p>
    <w:p w:rsidR="001709AA" w:rsidRDefault="001709AA" w:rsidP="001709AA">
      <w:pPr>
        <w:pStyle w:val="a7"/>
        <w:spacing w:before="0" w:beforeAutospacing="0" w:after="0" w:afterAutospacing="0"/>
        <w:ind w:firstLine="567"/>
        <w:jc w:val="both"/>
        <w:rPr>
          <w:color w:val="000000"/>
          <w:sz w:val="27"/>
          <w:szCs w:val="27"/>
          <w:lang w:val="en-US"/>
        </w:rPr>
      </w:pPr>
      <w:r w:rsidRPr="00972A8A">
        <w:rPr>
          <w:color w:val="000000"/>
          <w:sz w:val="27"/>
          <w:szCs w:val="27"/>
          <w:lang w:val="en-US"/>
        </w:rPr>
        <w:t>Several features that are unique to avian reproduction and development make the production of transgenic strains by microinjection of DNA into fertilized eggs extremely inefficient. For example, during fertilization in birds, several sperm penetrate the ovum instead of one, as usually occurs in mammals. As a result, it is impossible to identify the male pronucleus that will fuse with the female pronucleus. Also, DNA injected into the cytoplasm of the fertilized egg does not integrate into genomic DNA. Finally, even if nuclear DNA microinjection were practicable, the technique would be difficult to implement because the avian ovum after fertilization becomes, in rapid succession, enveloped in a tough membrane, surrounded by large quantities of albumin, and enclosed in inner and outer shell membranes. Despite these disadvantages, it is possible to inject a transgene into the region (germinal disc) on the yolk that contains the female and male pronuclei. The germinal disc is present before the eggshell is formed. After the administration of DNA to a germinal disc, each egg is cultured in vitro, and when an embryo forms, it is placed in a surrogate egg to produce a hatchling. Despite the technical difficulties, some transgenic lines of chickens have been established by this method</w:t>
      </w:r>
      <w:r>
        <w:rPr>
          <w:color w:val="000000"/>
          <w:sz w:val="27"/>
          <w:szCs w:val="27"/>
          <w:lang w:val="en-US"/>
        </w:rPr>
        <w:t xml:space="preserve"> (see figure 7</w:t>
      </w:r>
      <w:r w:rsidR="00514A47">
        <w:rPr>
          <w:color w:val="000000"/>
          <w:sz w:val="27"/>
          <w:szCs w:val="27"/>
          <w:lang w:val="en-US"/>
        </w:rPr>
        <w:t>2</w:t>
      </w:r>
      <w:r>
        <w:rPr>
          <w:color w:val="000000"/>
          <w:sz w:val="27"/>
          <w:szCs w:val="27"/>
          <w:lang w:val="en-US"/>
        </w:rPr>
        <w:t>)</w:t>
      </w:r>
      <w:r w:rsidRPr="00972A8A">
        <w:rPr>
          <w:color w:val="000000"/>
          <w:sz w:val="27"/>
          <w:szCs w:val="27"/>
          <w:lang w:val="en-US"/>
        </w:rPr>
        <w:t>. By the time an avian egg outer shell membrane has hardened, the developing embryo (blastoderm stage) has two layers consisting of 30,000 to 60,000 cells. In trial experiments, inoculation of the blastoderm stage with replication-defective retrovirus vectors containing bacterial marker genes resulted in a few chickens and quail carrying these DNA sequences in their germ lines.</w:t>
      </w:r>
    </w:p>
    <w:p w:rsidR="001709AA" w:rsidRDefault="001709AA" w:rsidP="001709AA">
      <w:pPr>
        <w:pStyle w:val="a7"/>
        <w:spacing w:before="0" w:beforeAutospacing="0" w:after="0" w:afterAutospacing="0"/>
        <w:jc w:val="center"/>
        <w:rPr>
          <w:color w:val="000000"/>
          <w:sz w:val="27"/>
          <w:szCs w:val="27"/>
          <w:lang w:val="en-US"/>
        </w:rPr>
      </w:pPr>
    </w:p>
    <w:p w:rsidR="001709AA" w:rsidRDefault="001709AA" w:rsidP="001709AA">
      <w:pPr>
        <w:pStyle w:val="a7"/>
        <w:spacing w:before="0" w:beforeAutospacing="0" w:after="0" w:afterAutospacing="0"/>
        <w:jc w:val="center"/>
        <w:rPr>
          <w:color w:val="000000"/>
          <w:sz w:val="27"/>
          <w:szCs w:val="27"/>
          <w:lang w:val="en-US"/>
        </w:rPr>
      </w:pPr>
      <w:r w:rsidRPr="00972A8A">
        <w:rPr>
          <w:noProof/>
          <w:color w:val="000000"/>
          <w:sz w:val="27"/>
          <w:szCs w:val="27"/>
        </w:rPr>
        <w:drawing>
          <wp:inline distT="0" distB="0" distL="0" distR="0" wp14:anchorId="4F75A7C3" wp14:editId="6FB1BA3B">
            <wp:extent cx="1966082" cy="3312504"/>
            <wp:effectExtent l="19050" t="19050" r="15240" b="21590"/>
            <wp:docPr id="31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7761" t="11781" r="47343" b="13650"/>
                    <a:stretch/>
                  </pic:blipFill>
                  <pic:spPr bwMode="auto">
                    <a:xfrm>
                      <a:off x="0" y="0"/>
                      <a:ext cx="1978223" cy="3332959"/>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1709AA"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Figure 7</w:t>
      </w:r>
      <w:r w:rsidR="00514A47">
        <w:rPr>
          <w:color w:val="000000"/>
          <w:sz w:val="27"/>
          <w:szCs w:val="27"/>
          <w:lang w:val="en-US"/>
        </w:rPr>
        <w:t>2</w:t>
      </w:r>
      <w:r>
        <w:rPr>
          <w:color w:val="000000"/>
          <w:sz w:val="27"/>
          <w:szCs w:val="27"/>
          <w:lang w:val="en-US"/>
        </w:rPr>
        <w:t xml:space="preserve"> – The scheme of obtaining transgenic chickens</w:t>
      </w:r>
    </w:p>
    <w:p w:rsidR="001709AA" w:rsidRPr="007335D5" w:rsidRDefault="001709AA" w:rsidP="001709AA">
      <w:pPr>
        <w:pStyle w:val="a7"/>
        <w:spacing w:before="0" w:beforeAutospacing="0" w:after="0" w:afterAutospacing="0"/>
        <w:jc w:val="center"/>
        <w:rPr>
          <w:color w:val="000000"/>
          <w:sz w:val="27"/>
          <w:szCs w:val="27"/>
          <w:lang w:val="en-US"/>
        </w:rPr>
      </w:pPr>
      <w:r>
        <w:rPr>
          <w:color w:val="000000"/>
          <w:sz w:val="27"/>
          <w:szCs w:val="27"/>
          <w:lang w:val="en-US"/>
        </w:rPr>
        <w:t>(</w:t>
      </w:r>
      <w:r w:rsidRPr="000F2EAB">
        <w:rPr>
          <w:i/>
          <w:color w:val="000000"/>
          <w:lang w:val="en-US"/>
        </w:rPr>
        <w:t>B.R. Glick &amp; J.J. Pasternak. Molecular Biotechnology - Principles and Applications of Recombinant DNA. 3</w:t>
      </w:r>
      <w:r w:rsidRPr="000F2EAB">
        <w:rPr>
          <w:i/>
          <w:color w:val="000000"/>
          <w:vertAlign w:val="superscript"/>
          <w:lang w:val="en-US"/>
        </w:rPr>
        <w:t>rd</w:t>
      </w:r>
      <w:r w:rsidRPr="000F2EAB">
        <w:rPr>
          <w:i/>
          <w:color w:val="000000"/>
          <w:lang w:val="en-US"/>
        </w:rPr>
        <w:t xml:space="preserve"> Edition). 2003</w:t>
      </w:r>
      <w:r>
        <w:rPr>
          <w:i/>
          <w:color w:val="000000"/>
          <w:lang w:val="en-US"/>
        </w:rPr>
        <w:t>)</w:t>
      </w:r>
    </w:p>
    <w:p w:rsidR="001709AA" w:rsidRPr="00F561D3" w:rsidRDefault="001709AA" w:rsidP="001709AA">
      <w:pPr>
        <w:pStyle w:val="a7"/>
        <w:spacing w:before="0" w:beforeAutospacing="0" w:after="0" w:afterAutospacing="0"/>
        <w:ind w:firstLine="567"/>
        <w:jc w:val="both"/>
        <w:rPr>
          <w:color w:val="000000"/>
          <w:sz w:val="27"/>
          <w:szCs w:val="27"/>
          <w:lang w:val="en-US"/>
        </w:rPr>
      </w:pPr>
      <w:r w:rsidRPr="00F561D3">
        <w:rPr>
          <w:color w:val="000000"/>
          <w:sz w:val="27"/>
          <w:szCs w:val="27"/>
          <w:lang w:val="en-US"/>
        </w:rPr>
        <w:t>Transgenesis could be used to improve the genetic makeup of existing chickens with respect to built-in (</w:t>
      </w:r>
      <w:r w:rsidRPr="00236125">
        <w:rPr>
          <w:i/>
          <w:color w:val="000000"/>
          <w:sz w:val="27"/>
          <w:szCs w:val="27"/>
          <w:lang w:val="en-US"/>
        </w:rPr>
        <w:t>in vivo</w:t>
      </w:r>
      <w:r w:rsidRPr="00F561D3">
        <w:rPr>
          <w:color w:val="000000"/>
          <w:sz w:val="27"/>
          <w:szCs w:val="27"/>
          <w:lang w:val="en-US"/>
        </w:rPr>
        <w:t xml:space="preserve">) resistance to viral, bacterial, and coccidial diseases; better feed efficiency; lower fat and cholesterol levels in eggs; and better meat quality. </w:t>
      </w:r>
    </w:p>
    <w:p w:rsidR="001709AA" w:rsidRDefault="001709AA" w:rsidP="001709AA">
      <w:pPr>
        <w:pStyle w:val="a7"/>
        <w:spacing w:before="0" w:beforeAutospacing="0" w:after="0" w:afterAutospacing="0"/>
        <w:ind w:firstLine="567"/>
        <w:jc w:val="both"/>
        <w:rPr>
          <w:color w:val="000000"/>
          <w:sz w:val="27"/>
          <w:szCs w:val="27"/>
          <w:lang w:val="en-US"/>
        </w:rPr>
      </w:pPr>
      <w:r w:rsidRPr="00F561D3">
        <w:rPr>
          <w:color w:val="000000"/>
          <w:sz w:val="27"/>
          <w:szCs w:val="27"/>
          <w:lang w:val="en-US"/>
        </w:rPr>
        <w:t>Avian researchers have also suggested that the egg, with its high protein content, could be used as a source for pharmaceutical proteins.</w:t>
      </w:r>
      <w:r>
        <w:rPr>
          <w:color w:val="000000"/>
          <w:sz w:val="27"/>
          <w:szCs w:val="27"/>
          <w:lang w:val="en-US"/>
        </w:rPr>
        <w:t xml:space="preserve"> </w:t>
      </w:r>
      <w:r w:rsidRPr="00F561D3">
        <w:rPr>
          <w:color w:val="000000"/>
          <w:sz w:val="27"/>
          <w:szCs w:val="27"/>
          <w:lang w:val="en-US"/>
        </w:rPr>
        <w:t>The expression of a transgene in the cells of the reproductive tract of a hen that normally secretes large amounts of ovalbumin could lead to the accumulation of a transgene-derived protein that becomes encased in the eggshell. Ovalbumin constitutes more than 50% of the protein of egg white; therefore, expression of a transgene under the control of the ovalbumin promoter and regulatory elements can yield high levels of recombinant protein. Yields of up to 1 g of recombinant protein have been achieved per egg, and considering that a single hen lays more than 300 eggs per year, the productivity of these animal bioreactors could be substantial. The recombinant protein could either be fractionated from the sterile egg packages or</w:t>
      </w:r>
      <w:r>
        <w:rPr>
          <w:color w:val="000000"/>
          <w:sz w:val="27"/>
          <w:szCs w:val="27"/>
          <w:lang w:val="en-US"/>
        </w:rPr>
        <w:t xml:space="preserve"> </w:t>
      </w:r>
      <w:r w:rsidRPr="00F561D3">
        <w:rPr>
          <w:color w:val="000000"/>
          <w:sz w:val="27"/>
          <w:szCs w:val="27"/>
          <w:lang w:val="en-US"/>
        </w:rPr>
        <w:t>consumed as a nutraceutical. Currently, as “proof-of-principle” experiments, transgenic chickens that synthesize monoclonal antibodies, growth hormone, insulin, human serum albumin, and alpha interferon have been created. Regulatory approval of therapeutic proteins produced in eggs may be more straightforward, as chicken eggs are already used to produce vaccines for injection into humans.</w:t>
      </w:r>
    </w:p>
    <w:p w:rsidR="001709AA" w:rsidRDefault="001709AA" w:rsidP="001709AA">
      <w:pPr>
        <w:pStyle w:val="a7"/>
        <w:spacing w:before="0" w:beforeAutospacing="0" w:after="0" w:afterAutospacing="0"/>
        <w:ind w:firstLine="567"/>
        <w:jc w:val="both"/>
        <w:rPr>
          <w:color w:val="000000"/>
          <w:sz w:val="27"/>
          <w:szCs w:val="27"/>
          <w:lang w:val="en-US"/>
        </w:rPr>
      </w:pPr>
    </w:p>
    <w:p w:rsidR="001709AA" w:rsidRDefault="001709AA" w:rsidP="001709AA">
      <w:pPr>
        <w:pStyle w:val="a7"/>
        <w:spacing w:before="0" w:beforeAutospacing="0" w:after="0" w:afterAutospacing="0"/>
        <w:ind w:firstLine="567"/>
        <w:jc w:val="both"/>
        <w:rPr>
          <w:i/>
          <w:sz w:val="28"/>
          <w:szCs w:val="28"/>
          <w:lang w:val="en-US"/>
        </w:rPr>
      </w:pPr>
      <w:r w:rsidRPr="00881C33">
        <w:rPr>
          <w:i/>
          <w:color w:val="000000"/>
          <w:sz w:val="27"/>
          <w:szCs w:val="27"/>
          <w:lang w:val="en-US"/>
        </w:rPr>
        <w:t xml:space="preserve">Transgenic </w:t>
      </w:r>
      <w:r>
        <w:rPr>
          <w:i/>
          <w:color w:val="000000"/>
          <w:sz w:val="27"/>
          <w:szCs w:val="27"/>
          <w:lang w:val="en-US"/>
        </w:rPr>
        <w:t>fish</w:t>
      </w:r>
      <w:r w:rsidRPr="00881C33">
        <w:rPr>
          <w:i/>
          <w:color w:val="000000"/>
          <w:sz w:val="27"/>
          <w:szCs w:val="27"/>
          <w:lang w:val="en-US"/>
        </w:rPr>
        <w:t>:</w:t>
      </w:r>
      <w:r w:rsidRPr="00881C33">
        <w:rPr>
          <w:color w:val="000000"/>
          <w:sz w:val="27"/>
          <w:szCs w:val="27"/>
          <w:lang w:val="en-US"/>
        </w:rPr>
        <w:t xml:space="preserve"> </w:t>
      </w:r>
      <w:r w:rsidRPr="00881C33">
        <w:rPr>
          <w:i/>
          <w:sz w:val="28"/>
          <w:szCs w:val="28"/>
          <w:lang w:val="en-US"/>
        </w:rPr>
        <w:t>Applications</w:t>
      </w:r>
    </w:p>
    <w:p w:rsidR="001709AA" w:rsidRDefault="001709AA" w:rsidP="001709AA">
      <w:pPr>
        <w:pStyle w:val="a7"/>
        <w:spacing w:before="0" w:beforeAutospacing="0" w:after="0" w:afterAutospacing="0"/>
        <w:ind w:firstLine="567"/>
        <w:jc w:val="both"/>
        <w:rPr>
          <w:sz w:val="28"/>
          <w:szCs w:val="28"/>
          <w:lang w:val="en-US"/>
        </w:rPr>
      </w:pPr>
      <w:r w:rsidRPr="00236125">
        <w:rPr>
          <w:sz w:val="28"/>
          <w:szCs w:val="28"/>
          <w:lang w:val="en-US"/>
        </w:rPr>
        <w:t>As natural fisheries become depleted, production of this worldwide food</w:t>
      </w:r>
      <w:r>
        <w:rPr>
          <w:sz w:val="28"/>
          <w:szCs w:val="28"/>
          <w:lang w:val="en-US"/>
        </w:rPr>
        <w:t xml:space="preserve"> </w:t>
      </w:r>
      <w:r w:rsidRPr="00236125">
        <w:rPr>
          <w:sz w:val="28"/>
          <w:szCs w:val="28"/>
          <w:lang w:val="en-US"/>
        </w:rPr>
        <w:t>resource has come to depend more heavily on aquaculture. In this context, enhanced growth rates, tolerance of environmental stress, and resistance to diseases are some of the features that may be created by transgenesis. To date, transgenes have been introduced by microinjection or electroporation of DNA into the fertilized eggs of a number of fish species, including carp, catfish, trout, salmon, Arctic char, and tilapia.</w:t>
      </w:r>
    </w:p>
    <w:p w:rsidR="001709AA" w:rsidRDefault="001709AA" w:rsidP="001709AA">
      <w:pPr>
        <w:pStyle w:val="a7"/>
        <w:spacing w:before="0" w:beforeAutospacing="0" w:after="0" w:afterAutospacing="0"/>
        <w:ind w:firstLine="567"/>
        <w:jc w:val="both"/>
        <w:rPr>
          <w:sz w:val="28"/>
          <w:szCs w:val="28"/>
          <w:lang w:val="en-US"/>
        </w:rPr>
      </w:pPr>
      <w:r w:rsidRPr="00236125">
        <w:rPr>
          <w:sz w:val="28"/>
          <w:szCs w:val="28"/>
          <w:lang w:val="en-US"/>
        </w:rPr>
        <w:t>The pronuclei of fish are not readily seen under a microscope after fertilization; therefore, linearized transgene DNA is microinjected into the cytoplasm of either fertilized eggs or embryos that have reached the four-cell stage of development. Unlike mammalian embryogenesis, fish egg development is external; hence, there is no need for an implantation procedure. Development of transgenic fish occurs in temperature-regulated holding tanks. The survival of fish embryos after DNA microinjection is high (35 to 80%), and the production of transgenic fish ranges from 10 to 70%. The presence of a transgene is scored by PCR analysis of either nucleated erythrocytes or scale DNA. Founder</w:t>
      </w:r>
      <w:r>
        <w:rPr>
          <w:sz w:val="28"/>
          <w:szCs w:val="28"/>
          <w:lang w:val="en-US"/>
        </w:rPr>
        <w:t>-</w:t>
      </w:r>
      <w:r w:rsidRPr="00236125">
        <w:rPr>
          <w:sz w:val="28"/>
          <w:szCs w:val="28"/>
          <w:lang w:val="en-US"/>
        </w:rPr>
        <w:t>fish are mated to establish true-breeding transgenic lines.</w:t>
      </w:r>
    </w:p>
    <w:p w:rsidR="001709AA" w:rsidRDefault="001709AA" w:rsidP="001709AA">
      <w:pPr>
        <w:pStyle w:val="a7"/>
        <w:spacing w:before="0" w:beforeAutospacing="0" w:after="0" w:afterAutospacing="0"/>
        <w:ind w:firstLine="567"/>
        <w:jc w:val="both"/>
        <w:rPr>
          <w:sz w:val="28"/>
          <w:szCs w:val="28"/>
          <w:lang w:val="en-US"/>
        </w:rPr>
      </w:pPr>
    </w:p>
    <w:p w:rsidR="001709AA" w:rsidRPr="007C48F6" w:rsidRDefault="001709AA" w:rsidP="001709AA">
      <w:pPr>
        <w:pStyle w:val="a7"/>
        <w:spacing w:before="0" w:beforeAutospacing="0" w:after="0" w:afterAutospacing="0"/>
        <w:ind w:firstLine="567"/>
        <w:jc w:val="both"/>
        <w:rPr>
          <w:i/>
          <w:sz w:val="28"/>
          <w:szCs w:val="28"/>
          <w:lang w:val="en-US"/>
        </w:rPr>
      </w:pPr>
      <w:r w:rsidRPr="007C48F6">
        <w:rPr>
          <w:i/>
          <w:sz w:val="28"/>
          <w:szCs w:val="28"/>
          <w:lang w:val="en-US"/>
        </w:rPr>
        <w:t>Concerns related to germline transgenic technology</w:t>
      </w:r>
    </w:p>
    <w:p w:rsidR="001709AA" w:rsidRPr="004B486B" w:rsidRDefault="001709AA" w:rsidP="001709AA">
      <w:pPr>
        <w:pStyle w:val="a7"/>
        <w:spacing w:before="0" w:beforeAutospacing="0" w:after="0" w:afterAutospacing="0"/>
        <w:ind w:firstLine="567"/>
        <w:jc w:val="both"/>
        <w:rPr>
          <w:sz w:val="28"/>
          <w:szCs w:val="28"/>
          <w:lang w:val="en-US"/>
        </w:rPr>
      </w:pPr>
      <w:r w:rsidRPr="007C48F6">
        <w:rPr>
          <w:sz w:val="28"/>
          <w:szCs w:val="28"/>
          <w:lang w:val="en-US"/>
        </w:rPr>
        <w:t>Introduction of foreign DNA into an animal cell (somatic or germline) is not a well-controlled process and can lead to a number of undesired genetic consequences. Here we should discuss a number of safety issues that arise as a consequence of manipulation of the animal germlines. All safety problems can be divided into several</w:t>
      </w:r>
      <w:r w:rsidRPr="004B486B">
        <w:rPr>
          <w:sz w:val="28"/>
          <w:szCs w:val="28"/>
          <w:lang w:val="en-US"/>
        </w:rPr>
        <w:t xml:space="preserve"> levels of concern: 1) from the animal or group of animals; 2) to the human handler, 3) recipient, or user of the transgenic animal or its products; 4) to the human population as a whole; 5) to the environment.</w:t>
      </w:r>
    </w:p>
    <w:p w:rsidR="001709AA" w:rsidRPr="00E56367" w:rsidRDefault="001709AA" w:rsidP="001709AA">
      <w:pPr>
        <w:pStyle w:val="a7"/>
        <w:spacing w:before="0" w:beforeAutospacing="0" w:after="0" w:afterAutospacing="0"/>
        <w:ind w:firstLine="567"/>
        <w:jc w:val="both"/>
        <w:rPr>
          <w:sz w:val="28"/>
          <w:szCs w:val="28"/>
          <w:highlight w:val="yellow"/>
          <w:lang w:val="en-US"/>
        </w:rPr>
      </w:pPr>
    </w:p>
    <w:p w:rsidR="001709AA" w:rsidRPr="00C47F36" w:rsidRDefault="001709AA" w:rsidP="001709AA">
      <w:pPr>
        <w:pStyle w:val="a7"/>
        <w:numPr>
          <w:ilvl w:val="0"/>
          <w:numId w:val="85"/>
        </w:numPr>
        <w:tabs>
          <w:tab w:val="left" w:pos="851"/>
        </w:tabs>
        <w:spacing w:before="0" w:beforeAutospacing="0" w:after="0" w:afterAutospacing="0"/>
        <w:ind w:left="0" w:firstLine="567"/>
        <w:jc w:val="both"/>
        <w:rPr>
          <w:sz w:val="28"/>
          <w:szCs w:val="28"/>
          <w:lang w:val="en-US"/>
        </w:rPr>
      </w:pPr>
      <w:r w:rsidRPr="00C47F36">
        <w:rPr>
          <w:sz w:val="28"/>
          <w:szCs w:val="28"/>
          <w:lang w:val="en-US"/>
        </w:rPr>
        <w:t>Unintended genetic side effects</w:t>
      </w:r>
    </w:p>
    <w:p w:rsidR="001709AA" w:rsidRPr="004F049F" w:rsidRDefault="001709AA" w:rsidP="001709AA">
      <w:pPr>
        <w:pStyle w:val="a7"/>
        <w:tabs>
          <w:tab w:val="left" w:pos="567"/>
          <w:tab w:val="left" w:pos="851"/>
        </w:tabs>
        <w:spacing w:before="0" w:beforeAutospacing="0" w:after="0" w:afterAutospacing="0"/>
        <w:jc w:val="both"/>
        <w:rPr>
          <w:sz w:val="28"/>
          <w:szCs w:val="28"/>
          <w:lang w:val="en-US"/>
        </w:rPr>
      </w:pPr>
      <w:r w:rsidRPr="00C47F36">
        <w:rPr>
          <w:sz w:val="28"/>
          <w:szCs w:val="28"/>
          <w:lang w:val="en-US"/>
        </w:rPr>
        <w:tab/>
        <w:t xml:space="preserve">Insertion of transgene into random or wrong sites in the germline is a mutagenic event that will affect any gene that happens to be at or near the site of integration. The most obvious effect is the gene integrity disruption at location were the insertion occurs. It is well known that a large part of the mammalian genome is noncoding DNA derived from various kinds of silenced transposable elements. Not all integration events will lead to gene inactivation. However, a fraction of animals selected for the presence of a transgene/transgene product has been found to carry associated genetic damages. For example, in mice, it has been recorded by Boeke and Stoye (1997), that about 5% of MLV proviruses integrated into the germline have led to mutations of this kind. Direct transgene introduction can lead to numbers of integrated copies at multiple sites, that leads to a risk of creating animals with a variety genetic defects. Thus, the transgenic animals should be carefully screened for in the course of subsequent breeding. </w:t>
      </w:r>
      <w:r w:rsidRPr="00863A28">
        <w:rPr>
          <w:sz w:val="28"/>
          <w:szCs w:val="28"/>
          <w:lang w:val="en-US"/>
        </w:rPr>
        <w:t>For instance, one of the first transgenic mouse strain generated, intended to contain an inserted active oncogene, also suffered a lesion that caused a severe recessive developmental limb defect</w:t>
      </w:r>
      <w:r>
        <w:rPr>
          <w:sz w:val="28"/>
          <w:szCs w:val="28"/>
          <w:lang w:val="en-US"/>
        </w:rPr>
        <w:t>s</w:t>
      </w:r>
      <w:r w:rsidRPr="00863A28">
        <w:rPr>
          <w:sz w:val="28"/>
          <w:szCs w:val="28"/>
          <w:lang w:val="en-US"/>
        </w:rPr>
        <w:t xml:space="preserve"> (Woychik et al., 1985). A number of other examples of insertional inactivation </w:t>
      </w:r>
      <w:r>
        <w:rPr>
          <w:sz w:val="28"/>
          <w:szCs w:val="28"/>
          <w:lang w:val="en-US"/>
        </w:rPr>
        <w:t>of</w:t>
      </w:r>
      <w:r w:rsidRPr="00863A28">
        <w:rPr>
          <w:sz w:val="28"/>
          <w:szCs w:val="28"/>
          <w:lang w:val="en-US"/>
        </w:rPr>
        <w:t xml:space="preserve"> transgenes introduced into mice are known, and this approach has been proposed as a useful technique for mutagenesis (Woychik and Alagramam, 1998). </w:t>
      </w:r>
      <w:r>
        <w:rPr>
          <w:sz w:val="28"/>
          <w:szCs w:val="28"/>
          <w:lang w:val="en-US"/>
        </w:rPr>
        <w:t xml:space="preserve">Another concern related to the fact that vector DNA contains not only transgene sequences, but also the regulatory </w:t>
      </w:r>
      <w:r w:rsidRPr="00192A82">
        <w:rPr>
          <w:sz w:val="28"/>
          <w:szCs w:val="28"/>
          <w:lang w:val="en-US"/>
        </w:rPr>
        <w:t>elements. So, regulatory sequences can influent on expression of transgene and other host genes. And the damage can be at a location different from the active transgene. This kind of damage is often recessive because it not selected by the experimen</w:t>
      </w:r>
      <w:r>
        <w:rPr>
          <w:sz w:val="28"/>
          <w:szCs w:val="28"/>
          <w:lang w:val="en-US"/>
        </w:rPr>
        <w:t>te</w:t>
      </w:r>
      <w:r w:rsidRPr="00192A82">
        <w:rPr>
          <w:sz w:val="28"/>
          <w:szCs w:val="28"/>
          <w:lang w:val="en-US"/>
        </w:rPr>
        <w:t xml:space="preserve">r. Thus, it can only be detected by inbreeding of animal-founder offspring at </w:t>
      </w:r>
      <w:r w:rsidRPr="004F049F">
        <w:rPr>
          <w:sz w:val="28"/>
          <w:szCs w:val="28"/>
          <w:lang w:val="en-US"/>
        </w:rPr>
        <w:t xml:space="preserve">homozygous state. </w:t>
      </w:r>
    </w:p>
    <w:p w:rsidR="001709AA" w:rsidRPr="00E56367" w:rsidRDefault="001709AA" w:rsidP="001709AA">
      <w:pPr>
        <w:pStyle w:val="a7"/>
        <w:tabs>
          <w:tab w:val="left" w:pos="567"/>
          <w:tab w:val="left" w:pos="851"/>
        </w:tabs>
        <w:spacing w:before="0" w:beforeAutospacing="0" w:after="0" w:afterAutospacing="0"/>
        <w:jc w:val="both"/>
        <w:rPr>
          <w:sz w:val="28"/>
          <w:szCs w:val="28"/>
          <w:highlight w:val="yellow"/>
          <w:lang w:val="en-US"/>
        </w:rPr>
      </w:pPr>
      <w:r w:rsidRPr="004F049F">
        <w:rPr>
          <w:sz w:val="28"/>
          <w:szCs w:val="28"/>
          <w:lang w:val="en-US"/>
        </w:rPr>
        <w:tab/>
        <w:t xml:space="preserve">As a rule, researchers use the strong promoters for vector construct, and this promoter can induce the gene expression in the vicinity of the </w:t>
      </w:r>
      <w:r w:rsidRPr="00D7079E">
        <w:rPr>
          <w:sz w:val="28"/>
          <w:szCs w:val="28"/>
          <w:lang w:val="en-US"/>
        </w:rPr>
        <w:t xml:space="preserve">transgene. This kind of unfavorable activity is the mechanism of cancer induction in animals infected by a </w:t>
      </w:r>
      <w:r w:rsidRPr="00FA25D0">
        <w:rPr>
          <w:sz w:val="28"/>
          <w:szCs w:val="28"/>
          <w:lang w:val="en-US"/>
        </w:rPr>
        <w:t xml:space="preserve">variety of retroviruses, and it has been well-studied as a model for oncogenesis. Rosenberg and Jolicoeur (1997) revealed that promoter and enhancer insertion, as well as gene fusion and introduction of elements that stabilize messenger RNA, can prevent this negative effect of adjacent activation. </w:t>
      </w:r>
      <w:r w:rsidRPr="00CE5CC5">
        <w:rPr>
          <w:sz w:val="28"/>
          <w:szCs w:val="28"/>
          <w:lang w:val="en-US"/>
        </w:rPr>
        <w:t xml:space="preserve">The altered methylation can stimulate unfavorable activity of genes at genome sites far removed from a transgene </w:t>
      </w:r>
      <w:r w:rsidRPr="005336DE">
        <w:rPr>
          <w:sz w:val="28"/>
          <w:szCs w:val="28"/>
          <w:lang w:val="en-US"/>
        </w:rPr>
        <w:t xml:space="preserve">inserted location (Muller et al., 2001). In transgenic animals, the negative activation effects are likely to reveal themselves as dominant mutations that can have a variety of phenotypic consequences, from derailing normal development to causing a high rate of cancer later in life. </w:t>
      </w:r>
    </w:p>
    <w:p w:rsidR="001709AA" w:rsidRPr="00E3452C" w:rsidRDefault="001709AA" w:rsidP="001709AA">
      <w:pPr>
        <w:pStyle w:val="a7"/>
        <w:numPr>
          <w:ilvl w:val="0"/>
          <w:numId w:val="85"/>
        </w:numPr>
        <w:tabs>
          <w:tab w:val="left" w:pos="567"/>
          <w:tab w:val="left" w:pos="851"/>
        </w:tabs>
        <w:spacing w:before="0" w:beforeAutospacing="0" w:after="0" w:afterAutospacing="0"/>
        <w:ind w:left="0" w:firstLine="567"/>
        <w:jc w:val="both"/>
        <w:rPr>
          <w:sz w:val="28"/>
          <w:szCs w:val="28"/>
          <w:lang w:val="en-US"/>
        </w:rPr>
      </w:pPr>
      <w:r w:rsidRPr="00E3452C">
        <w:rPr>
          <w:sz w:val="28"/>
          <w:szCs w:val="28"/>
          <w:lang w:val="en-US"/>
        </w:rPr>
        <w:t xml:space="preserve">Unexpected Effects of the Modification </w:t>
      </w:r>
    </w:p>
    <w:p w:rsidR="001709AA" w:rsidRPr="008C1BE6" w:rsidRDefault="001709AA" w:rsidP="001709AA">
      <w:pPr>
        <w:pStyle w:val="a7"/>
        <w:tabs>
          <w:tab w:val="left" w:pos="567"/>
          <w:tab w:val="left" w:pos="851"/>
        </w:tabs>
        <w:spacing w:before="0" w:beforeAutospacing="0" w:after="0" w:afterAutospacing="0"/>
        <w:jc w:val="both"/>
        <w:rPr>
          <w:sz w:val="28"/>
          <w:szCs w:val="28"/>
          <w:lang w:val="en-US"/>
        </w:rPr>
      </w:pPr>
      <w:r w:rsidRPr="00E3452C">
        <w:rPr>
          <w:i/>
          <w:sz w:val="28"/>
          <w:szCs w:val="28"/>
          <w:lang w:val="en-US"/>
        </w:rPr>
        <w:tab/>
      </w:r>
      <w:r w:rsidRPr="00E3452C">
        <w:rPr>
          <w:sz w:val="28"/>
          <w:szCs w:val="28"/>
          <w:lang w:val="en-US"/>
        </w:rPr>
        <w:t>Except for the expected effects of transgene expression,</w:t>
      </w:r>
      <w:r w:rsidRPr="00E3452C">
        <w:rPr>
          <w:i/>
          <w:sz w:val="28"/>
          <w:szCs w:val="28"/>
          <w:lang w:val="en-US"/>
        </w:rPr>
        <w:t xml:space="preserve"> </w:t>
      </w:r>
      <w:r w:rsidRPr="00E3452C">
        <w:rPr>
          <w:sz w:val="28"/>
          <w:szCs w:val="28"/>
          <w:lang w:val="en-US"/>
        </w:rPr>
        <w:t xml:space="preserve">genetic modifications can stimulate unexpected effects on the physiology of the transgenic organism. For example, knockout of galactosyl transferase gene in pigs which leads to human hyperacute immune reaction rejection at xenotransplantation of organs and tissues, also provide protection against zoonotic infection by enveloped viruses (Weiss, 1998). The similarity of pigs and viral galactosyl-galactose structure is the reason of expected immune reaction at human. This response can result in rapid elimination of viruses transmitted from animals before infection could occur. But, pigs with knockouted gene would have a potential to transmit viruses, such as influenza, much more readily to human handlers. </w:t>
      </w:r>
      <w:r w:rsidRPr="008D0CDF">
        <w:rPr>
          <w:sz w:val="28"/>
          <w:szCs w:val="28"/>
          <w:lang w:val="en-US"/>
        </w:rPr>
        <w:t xml:space="preserve">And human genes are encoding cell-surface proteins and introduced into pig genome as transgenes could render pigs susceptible to human viruses, that will increase their risk of disease and providing alternative hosts for the spread of human disease. </w:t>
      </w:r>
      <w:r w:rsidRPr="00773993">
        <w:rPr>
          <w:sz w:val="28"/>
          <w:szCs w:val="28"/>
          <w:lang w:val="en-US"/>
        </w:rPr>
        <w:t xml:space="preserve">Racaniello and Ren (1994) showed that the human </w:t>
      </w:r>
      <w:r w:rsidRPr="008C1BE6">
        <w:rPr>
          <w:sz w:val="28"/>
          <w:szCs w:val="28"/>
          <w:lang w:val="en-US"/>
        </w:rPr>
        <w:t>poliovirus receptor (CD155) renders mice susceptible to poliovirus infection when introduced as a transgene. Weiss’s experiments (1998) revealed that the human complement-response modifying proteins CD46 and CD55, which are being introduced into pigs to protect xenografts from rejection, also serve as receptors for measles and Coxsackie human viruses. This not only could render these animals susceptible to infection by the human viruses, but also could provide a new evolutionary pathway for adaptation of pig viruses to human cells. And because receptors for many other viruses have not yet been identified, the potential for this kind of undesirable effects exists whenever a human cell-surface protein is introduced into another animal species.</w:t>
      </w:r>
    </w:p>
    <w:p w:rsidR="001709AA" w:rsidRPr="0025393E" w:rsidRDefault="001709AA" w:rsidP="001709AA">
      <w:pPr>
        <w:pStyle w:val="a7"/>
        <w:numPr>
          <w:ilvl w:val="0"/>
          <w:numId w:val="86"/>
        </w:numPr>
        <w:tabs>
          <w:tab w:val="left" w:pos="567"/>
          <w:tab w:val="left" w:pos="851"/>
        </w:tabs>
        <w:spacing w:before="0" w:beforeAutospacing="0" w:after="0" w:afterAutospacing="0"/>
        <w:ind w:left="0" w:firstLine="567"/>
        <w:jc w:val="both"/>
        <w:rPr>
          <w:sz w:val="28"/>
          <w:szCs w:val="28"/>
          <w:lang w:val="en-US"/>
        </w:rPr>
      </w:pPr>
      <w:r w:rsidRPr="0025393E">
        <w:rPr>
          <w:sz w:val="28"/>
          <w:szCs w:val="28"/>
          <w:lang w:val="en-US"/>
        </w:rPr>
        <w:t xml:space="preserve">Marker Genes </w:t>
      </w:r>
    </w:p>
    <w:p w:rsidR="001709AA" w:rsidRPr="004D4BEC" w:rsidRDefault="001709AA" w:rsidP="001709AA">
      <w:pPr>
        <w:pStyle w:val="a7"/>
        <w:tabs>
          <w:tab w:val="left" w:pos="567"/>
          <w:tab w:val="left" w:pos="851"/>
        </w:tabs>
        <w:spacing w:before="0" w:beforeAutospacing="0" w:after="0" w:afterAutospacing="0"/>
        <w:jc w:val="both"/>
        <w:rPr>
          <w:sz w:val="28"/>
          <w:szCs w:val="28"/>
          <w:lang w:val="en-US"/>
        </w:rPr>
      </w:pPr>
      <w:r w:rsidRPr="0025393E">
        <w:rPr>
          <w:i/>
          <w:sz w:val="28"/>
          <w:szCs w:val="28"/>
          <w:lang w:val="en-US"/>
        </w:rPr>
        <w:tab/>
      </w:r>
      <w:r w:rsidRPr="0025393E">
        <w:rPr>
          <w:sz w:val="28"/>
          <w:szCs w:val="28"/>
          <w:lang w:val="en-US"/>
        </w:rPr>
        <w:t>When researcher construct the vector for genetic transformation he should select the marker gene which function is differ than the desired transgene. Commonly used marker genes are typically genes encoding drug-resistance or some phenotypic trait.</w:t>
      </w:r>
      <w:r>
        <w:rPr>
          <w:sz w:val="28"/>
          <w:szCs w:val="28"/>
          <w:lang w:val="en-US"/>
        </w:rPr>
        <w:t xml:space="preserve"> The main properties of marker gene are its fast selectivity and its </w:t>
      </w:r>
      <w:r w:rsidRPr="001E7742">
        <w:rPr>
          <w:sz w:val="28"/>
          <w:szCs w:val="28"/>
          <w:lang w:val="en-US"/>
        </w:rPr>
        <w:t xml:space="preserve">harmlessness or neutrality </w:t>
      </w:r>
      <w:r>
        <w:rPr>
          <w:sz w:val="28"/>
          <w:szCs w:val="28"/>
          <w:lang w:val="en-US"/>
        </w:rPr>
        <w:t xml:space="preserve">regarding </w:t>
      </w:r>
      <w:r w:rsidRPr="001E7742">
        <w:rPr>
          <w:sz w:val="28"/>
          <w:szCs w:val="28"/>
          <w:lang w:val="en-US"/>
        </w:rPr>
        <w:t>to the organism being modified</w:t>
      </w:r>
      <w:r>
        <w:rPr>
          <w:sz w:val="28"/>
          <w:szCs w:val="28"/>
          <w:lang w:val="en-US"/>
        </w:rPr>
        <w:t>. For example</w:t>
      </w:r>
      <w:r w:rsidRPr="00C732A9">
        <w:rPr>
          <w:sz w:val="28"/>
          <w:szCs w:val="28"/>
          <w:lang w:val="en-US"/>
        </w:rPr>
        <w:t xml:space="preserve">, the neo gene encoding neomycin phosphotransferase has been widely used for selecting animal transgenic cells in culture containing neomycin. At genetic transformation the marker genes remain in vectors </w:t>
      </w:r>
      <w:r w:rsidRPr="00586FF7">
        <w:rPr>
          <w:sz w:val="28"/>
          <w:szCs w:val="28"/>
          <w:lang w:val="en-US"/>
        </w:rPr>
        <w:t>seque</w:t>
      </w:r>
      <w:r w:rsidRPr="004D4BEC">
        <w:rPr>
          <w:sz w:val="28"/>
          <w:szCs w:val="28"/>
          <w:lang w:val="en-US"/>
        </w:rPr>
        <w:t xml:space="preserve">nces. There is a potential for marker genes to cause undesired side effects to the recipient animals, for example, provide a novel antibiotic resistant pathogens or novel allergens. Possibly this potential is far from real danger, but it is hard to prove that marker genes are harmless in consumer products. The presence of marker genes in transgenic construction raises concerns about the food and environmental safety of genetically engineered animal products. </w:t>
      </w:r>
    </w:p>
    <w:p w:rsidR="001709AA" w:rsidRPr="004D4BEC" w:rsidRDefault="001709AA" w:rsidP="001709AA">
      <w:pPr>
        <w:pStyle w:val="a7"/>
        <w:numPr>
          <w:ilvl w:val="0"/>
          <w:numId w:val="86"/>
        </w:numPr>
        <w:tabs>
          <w:tab w:val="left" w:pos="567"/>
          <w:tab w:val="left" w:pos="851"/>
        </w:tabs>
        <w:spacing w:before="0" w:beforeAutospacing="0" w:after="0" w:afterAutospacing="0"/>
        <w:ind w:left="0" w:firstLine="567"/>
        <w:jc w:val="both"/>
        <w:rPr>
          <w:sz w:val="28"/>
          <w:szCs w:val="28"/>
          <w:lang w:val="en-US"/>
        </w:rPr>
      </w:pPr>
      <w:r w:rsidRPr="004D4BEC">
        <w:rPr>
          <w:sz w:val="28"/>
          <w:szCs w:val="28"/>
          <w:lang w:val="en-US"/>
        </w:rPr>
        <w:t xml:space="preserve">Undesired Inserts </w:t>
      </w:r>
    </w:p>
    <w:p w:rsidR="001709AA" w:rsidRPr="00D66179" w:rsidRDefault="001709AA" w:rsidP="001709AA">
      <w:pPr>
        <w:pStyle w:val="a7"/>
        <w:tabs>
          <w:tab w:val="left" w:pos="567"/>
          <w:tab w:val="left" w:pos="851"/>
        </w:tabs>
        <w:spacing w:before="0" w:beforeAutospacing="0" w:after="0" w:afterAutospacing="0"/>
        <w:jc w:val="both"/>
        <w:rPr>
          <w:sz w:val="28"/>
          <w:szCs w:val="28"/>
          <w:lang w:val="en-US"/>
        </w:rPr>
      </w:pPr>
      <w:r w:rsidRPr="00D66179">
        <w:rPr>
          <w:i/>
          <w:sz w:val="28"/>
          <w:szCs w:val="28"/>
          <w:lang w:val="en-US"/>
        </w:rPr>
        <w:tab/>
      </w:r>
      <w:r w:rsidRPr="00D66179">
        <w:rPr>
          <w:sz w:val="28"/>
          <w:szCs w:val="28"/>
          <w:lang w:val="en-US"/>
        </w:rPr>
        <w:t xml:space="preserve">Excepting transgene, vector design includes marker gene and regulatory sequences which often originate from prokaryotes (microbes and viruses). The cloning of extracted DNA fragments includes their propagation in bacterial systems. Despite the intensive purification of DNA fragments, some amounts of contaminating material derived from the host bacterium can remain. And they are difficult to detect in DNA samples by standard methods like gel electrophoresis because such fragments can be heterogeneous in size and sequence. </w:t>
      </w:r>
    </w:p>
    <w:p w:rsidR="001709AA" w:rsidRPr="000B7518" w:rsidRDefault="001709AA" w:rsidP="001709AA">
      <w:pPr>
        <w:pStyle w:val="a7"/>
        <w:tabs>
          <w:tab w:val="left" w:pos="567"/>
          <w:tab w:val="left" w:pos="851"/>
        </w:tabs>
        <w:spacing w:before="0" w:beforeAutospacing="0" w:after="0" w:afterAutospacing="0"/>
        <w:jc w:val="both"/>
        <w:rPr>
          <w:sz w:val="28"/>
          <w:szCs w:val="28"/>
          <w:lang w:val="en-US"/>
        </w:rPr>
      </w:pPr>
      <w:r w:rsidRPr="000B7518">
        <w:rPr>
          <w:sz w:val="28"/>
          <w:szCs w:val="28"/>
          <w:lang w:val="en-US"/>
        </w:rPr>
        <w:tab/>
        <w:t>Chakraborty (1994) and Scadden (1990) put the attention on particular problem arising from usage of retroviral vectors, because host cells, often mice cells, could contain large numbers of endogenous virus and virus-like sequences. In some cases</w:t>
      </w:r>
      <w:r>
        <w:rPr>
          <w:sz w:val="28"/>
          <w:szCs w:val="28"/>
          <w:lang w:val="en-US"/>
        </w:rPr>
        <w:t>,</w:t>
      </w:r>
      <w:r w:rsidRPr="000B7518">
        <w:rPr>
          <w:sz w:val="28"/>
          <w:szCs w:val="28"/>
          <w:lang w:val="en-US"/>
        </w:rPr>
        <w:t xml:space="preserve"> they can present in vector DNA samples</w:t>
      </w:r>
      <w:r>
        <w:rPr>
          <w:sz w:val="28"/>
          <w:szCs w:val="28"/>
          <w:lang w:val="en-US"/>
        </w:rPr>
        <w:t>, a</w:t>
      </w:r>
      <w:r w:rsidRPr="000B7518">
        <w:rPr>
          <w:sz w:val="28"/>
          <w:szCs w:val="28"/>
          <w:lang w:val="en-US"/>
        </w:rPr>
        <w:t xml:space="preserve">ccidental introduction of such sequences into the transgenic animal germlines is not only provide a potential for creating unintended genetic damages, but also can contribute by recombination to the generation of novel infectious viruses. Purcell with team (1996) obtained an evidences of generation of replication-competent MLV's containing multiple such recombinants during the growth of a vector containing a globin gene. MLVs were highly pathogenic in rhesus monkeys, causing a fatal lymphoma, which symptomatically similar to the disease induced by MLV in mice. </w:t>
      </w:r>
    </w:p>
    <w:p w:rsidR="001709AA" w:rsidRPr="000B7518" w:rsidRDefault="001709AA" w:rsidP="001709AA">
      <w:pPr>
        <w:pStyle w:val="a7"/>
        <w:numPr>
          <w:ilvl w:val="0"/>
          <w:numId w:val="87"/>
        </w:numPr>
        <w:tabs>
          <w:tab w:val="left" w:pos="567"/>
          <w:tab w:val="left" w:pos="851"/>
        </w:tabs>
        <w:spacing w:before="0" w:beforeAutospacing="0" w:after="0" w:afterAutospacing="0"/>
        <w:ind w:left="0" w:firstLine="567"/>
        <w:jc w:val="both"/>
        <w:rPr>
          <w:sz w:val="28"/>
          <w:szCs w:val="28"/>
          <w:lang w:val="en-US"/>
        </w:rPr>
      </w:pPr>
      <w:r w:rsidRPr="000B7518">
        <w:rPr>
          <w:sz w:val="28"/>
          <w:szCs w:val="28"/>
          <w:lang w:val="en-US"/>
        </w:rPr>
        <w:t>Potential for Mobilization</w:t>
      </w:r>
    </w:p>
    <w:p w:rsidR="001709AA" w:rsidRPr="00E56367" w:rsidRDefault="001709AA" w:rsidP="001709AA">
      <w:pPr>
        <w:pStyle w:val="a7"/>
        <w:spacing w:before="0" w:beforeAutospacing="0" w:after="0" w:afterAutospacing="0"/>
        <w:ind w:firstLine="567"/>
        <w:jc w:val="both"/>
        <w:rPr>
          <w:sz w:val="28"/>
          <w:szCs w:val="28"/>
          <w:highlight w:val="yellow"/>
          <w:lang w:val="en-US"/>
        </w:rPr>
      </w:pPr>
      <w:r w:rsidRPr="007C2F0C">
        <w:rPr>
          <w:sz w:val="28"/>
          <w:szCs w:val="28"/>
          <w:lang w:val="en-US"/>
        </w:rPr>
        <w:t xml:space="preserve">Usage of viral vectors stimulates other particular concern regarding the mobility of these kind of vectors. In case of viral vectors usage for the introduction of genes into the germline of animals, there is a potential for inadvertent transmission of the gene to other individuals, not necessarily of the same species.  If genetically modified animal were to be infected with a vector sufficiently similar to the virus, it can be package into virions as a virus. Usage of avian retrovirus vector for creation of transgenic chicken may results in infection of the transgenic chicken by any related virus. Such viruses are quite commonly found in commercial poultry operations. This could lead to the production and releasing of a virus that could transmit the gene to other animals where its presence and expression might be highly undesirable, for example in wild bird populations. </w:t>
      </w:r>
      <w:r w:rsidRPr="00F031B5">
        <w:rPr>
          <w:sz w:val="28"/>
          <w:szCs w:val="28"/>
          <w:lang w:val="en-US"/>
        </w:rPr>
        <w:t xml:space="preserve">Since many species contain endogenous retroviruses in their genomes, the generation of a replicating virus could occur in the absence of exogenous infection. For example, usage murine leukemia virus-based vector constructs in cats leads to mobilization of introduced genes and transfection of other cats or their hosts. Researchers use a HIV based vectors in hopes to improve the efficiency of introduction of new genes into the germline of many animal species. However, HIV-vectors in germline could also be mobilized and transfect recipient’s </w:t>
      </w:r>
      <w:r w:rsidRPr="00096B04">
        <w:rPr>
          <w:sz w:val="28"/>
          <w:szCs w:val="28"/>
          <w:lang w:val="en-US"/>
        </w:rPr>
        <w:t xml:space="preserve">close relatives. It should be mentioned, that viruses closely related to HIV were found only in African primates. However, phylogenetically related to HIV viruses were described at other animals. For example, Lentiviruses are fairly common in cats (feline immunodeficiency virus or FIV), cattle (bovine immunodeficiency virus or BIV), and sheep (visna-maedi virus </w:t>
      </w:r>
      <w:r w:rsidRPr="000175E7">
        <w:rPr>
          <w:sz w:val="28"/>
          <w:szCs w:val="28"/>
          <w:lang w:val="en-US"/>
        </w:rPr>
        <w:t xml:space="preserve">or VMV). Despite the quite distant relationship, the Lentiviruses can induce the mobility of HIV-based sequences. Some studies (Berkowitz et al., 2001; Browning et al., 2001) present the evidence that FIV was able to transfer HIV-based vector constructs from one cell to another. </w:t>
      </w:r>
    </w:p>
    <w:p w:rsidR="001709AA" w:rsidRPr="00C04757" w:rsidRDefault="001709AA" w:rsidP="001709AA">
      <w:pPr>
        <w:pStyle w:val="a7"/>
        <w:spacing w:before="0" w:beforeAutospacing="0" w:after="0" w:afterAutospacing="0"/>
        <w:ind w:firstLine="567"/>
        <w:jc w:val="both"/>
        <w:rPr>
          <w:sz w:val="28"/>
          <w:szCs w:val="28"/>
          <w:lang w:val="en-US"/>
        </w:rPr>
      </w:pPr>
      <w:r w:rsidRPr="00B95805">
        <w:rPr>
          <w:sz w:val="28"/>
          <w:szCs w:val="28"/>
          <w:lang w:val="en-US"/>
        </w:rPr>
        <w:t xml:space="preserve">A related concerns arise from the usage of mobile elements as vectors for genetic transformation of animals. For example, Mariner and related transposons, such as Sleeping beauty, have been found in multiples copies (about 14000 copies) in planaria, nematodes, centipedes, mites, insects (Robertson, 1997), and in human genome (Robertson and Zumpano, 1997; Lander et al., 2001). Scientists suggest the possibility of horizontal gene flow via transposition among highly diverse hosts (Robertson and Lampe, 1995; Hartl et al., 1997; Hamada et al., 1997; Kordis and Gubensek, 1998; 1999; Jordan et al., 1999; Sundararajan et al., 1999). </w:t>
      </w:r>
      <w:r>
        <w:rPr>
          <w:sz w:val="28"/>
          <w:szCs w:val="28"/>
          <w:lang w:val="en-US"/>
        </w:rPr>
        <w:t xml:space="preserve">A risk of </w:t>
      </w:r>
      <w:r w:rsidRPr="00C04757">
        <w:rPr>
          <w:sz w:val="28"/>
          <w:szCs w:val="28"/>
          <w:lang w:val="en-US"/>
        </w:rPr>
        <w:t xml:space="preserve">mobile elements transfer in the animal germline could result in unexpected genetic damages. The most compelling argument for horizontal gene flow in eukaryotes is the ubiquity of transposable elements and endogenous retroviruses in genomic DNA. </w:t>
      </w:r>
    </w:p>
    <w:p w:rsidR="001709AA" w:rsidRPr="00DF40E9" w:rsidRDefault="001709AA" w:rsidP="001709AA">
      <w:pPr>
        <w:pStyle w:val="a7"/>
        <w:spacing w:before="0" w:beforeAutospacing="0" w:after="0" w:afterAutospacing="0"/>
        <w:ind w:firstLine="567"/>
        <w:jc w:val="both"/>
        <w:rPr>
          <w:sz w:val="28"/>
          <w:szCs w:val="28"/>
          <w:lang w:val="en-US"/>
        </w:rPr>
      </w:pPr>
      <w:r w:rsidRPr="00DF40E9">
        <w:rPr>
          <w:sz w:val="28"/>
          <w:szCs w:val="28"/>
          <w:lang w:val="en-US"/>
        </w:rPr>
        <w:t xml:space="preserve">Transposase or hopase are the enzymes encoding by viral genes, they cause the mobility of viruses and transposons. Vectors containing these genes in the trans configuration could express the transposase or hopase, and after integration to chromosome, these genes were deleted from the transgene constructs. Thus, once inserted into the host's chromosome, the element should be immobilized. The hazards of their presence in vectors could be minimized or eliminated if this requirement was strictly observed in transposable element vector systems for genetic engineering of animals. </w:t>
      </w:r>
    </w:p>
    <w:p w:rsidR="001709AA" w:rsidRPr="00E216E2" w:rsidRDefault="001709AA" w:rsidP="001709AA">
      <w:pPr>
        <w:pStyle w:val="a7"/>
        <w:numPr>
          <w:ilvl w:val="0"/>
          <w:numId w:val="88"/>
        </w:numPr>
        <w:tabs>
          <w:tab w:val="left" w:pos="851"/>
        </w:tabs>
        <w:spacing w:before="0" w:beforeAutospacing="0" w:after="0" w:afterAutospacing="0"/>
        <w:ind w:left="0" w:firstLine="567"/>
        <w:jc w:val="both"/>
        <w:rPr>
          <w:sz w:val="28"/>
          <w:szCs w:val="28"/>
          <w:lang w:val="en-US"/>
        </w:rPr>
      </w:pPr>
      <w:r w:rsidRPr="00E216E2">
        <w:rPr>
          <w:sz w:val="28"/>
          <w:szCs w:val="28"/>
          <w:lang w:val="en-US"/>
        </w:rPr>
        <w:t xml:space="preserve">Potential for Creation of New Pathogens </w:t>
      </w:r>
    </w:p>
    <w:p w:rsidR="001709AA" w:rsidRDefault="001709AA" w:rsidP="001709AA">
      <w:pPr>
        <w:pStyle w:val="a7"/>
        <w:spacing w:before="0" w:beforeAutospacing="0" w:after="0" w:afterAutospacing="0"/>
        <w:ind w:firstLine="567"/>
        <w:jc w:val="both"/>
        <w:rPr>
          <w:sz w:val="28"/>
          <w:szCs w:val="28"/>
          <w:lang w:val="en-US"/>
        </w:rPr>
      </w:pPr>
      <w:r w:rsidRPr="00E216E2">
        <w:rPr>
          <w:sz w:val="28"/>
          <w:szCs w:val="28"/>
          <w:lang w:val="en-US"/>
        </w:rPr>
        <w:t xml:space="preserve">Vector transgene sequences also can contribute elements to infecting agents that might modify their ability to cause disease. </w:t>
      </w:r>
      <w:r w:rsidRPr="00860B03">
        <w:rPr>
          <w:sz w:val="28"/>
          <w:szCs w:val="28"/>
          <w:lang w:val="en-US"/>
        </w:rPr>
        <w:t>The example of this theoretical risk represents by the usage a drug-resistance genes to bacteria. Their widespread presence in transgenic livestock is a potential risk. The possible generation of new retroviruses following recombination between endogenous or exogenous viruses, which are used as a vectors for animal transgenes, is an another concern. The recombination event could result in appearance of new genes or regulatory elements</w:t>
      </w:r>
      <w:r>
        <w:rPr>
          <w:sz w:val="28"/>
          <w:szCs w:val="28"/>
          <w:lang w:val="en-US"/>
        </w:rPr>
        <w:t xml:space="preserve"> (such as LTRs)</w:t>
      </w:r>
      <w:r w:rsidRPr="00860B03">
        <w:rPr>
          <w:sz w:val="28"/>
          <w:szCs w:val="28"/>
          <w:lang w:val="en-US"/>
        </w:rPr>
        <w:t xml:space="preserve">, that could adversely modify the pathogenic potential of the infecting virus. An example from naturally event is the generation of a highly virulent virus HPRS-103 (or subgroup J avian leukemia virus (ALV)) through recombination between an infectious avian retrovirus and a distantly related endogenous element (Payne et al., 1992; Benson et al., 1998). </w:t>
      </w:r>
      <w:r w:rsidRPr="00D71825">
        <w:rPr>
          <w:sz w:val="28"/>
          <w:szCs w:val="28"/>
          <w:lang w:val="en-US"/>
        </w:rPr>
        <w:t xml:space="preserve">The natural possibility of the HPRS-103 appearance has a very small probability, but, nevertheless, this virus quickly spread worldwide and had become a source of considerable economic loss to poultry breeders (Venugopal, 1999). </w:t>
      </w:r>
    </w:p>
    <w:p w:rsidR="00F27737" w:rsidRDefault="001709AA" w:rsidP="00813D57">
      <w:pPr>
        <w:pStyle w:val="a7"/>
        <w:spacing w:before="0" w:beforeAutospacing="0" w:after="0" w:afterAutospacing="0"/>
        <w:ind w:firstLine="567"/>
        <w:jc w:val="both"/>
        <w:rPr>
          <w:color w:val="000000"/>
          <w:sz w:val="27"/>
          <w:szCs w:val="27"/>
          <w:lang w:val="en-US"/>
        </w:rPr>
      </w:pPr>
      <w:r w:rsidRPr="001D1B69">
        <w:rPr>
          <w:sz w:val="28"/>
          <w:szCs w:val="28"/>
          <w:lang w:val="en-US"/>
        </w:rPr>
        <w:t>The recombinant DNA technology for genetically modifications of domestic animals is being advanced at a very rapid rate. And we should expect some problems from the use of unnecessary genes and regulatory sequences in vector constructions used for generation of engineered animals, and undesirable effects of the technology on the welfare of the engineered animals themselves.</w:t>
      </w:r>
      <w:r w:rsidR="00813D57">
        <w:rPr>
          <w:color w:val="000000"/>
          <w:sz w:val="27"/>
          <w:szCs w:val="27"/>
          <w:lang w:val="en-US"/>
        </w:rPr>
        <w:t xml:space="preserve"> </w:t>
      </w:r>
    </w:p>
    <w:sectPr w:rsidR="00F27737" w:rsidSect="00A24B0A">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ADE" w:rsidRDefault="008D7ADE" w:rsidP="0021320B">
      <w:pPr>
        <w:spacing w:after="0" w:line="240" w:lineRule="auto"/>
      </w:pPr>
      <w:r>
        <w:separator/>
      </w:r>
    </w:p>
  </w:endnote>
  <w:endnote w:type="continuationSeparator" w:id="0">
    <w:p w:rsidR="008D7ADE" w:rsidRDefault="008D7ADE" w:rsidP="0021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ADE" w:rsidRDefault="008D7ADE" w:rsidP="0021320B">
      <w:pPr>
        <w:spacing w:after="0" w:line="240" w:lineRule="auto"/>
      </w:pPr>
      <w:r>
        <w:separator/>
      </w:r>
    </w:p>
  </w:footnote>
  <w:footnote w:type="continuationSeparator" w:id="0">
    <w:p w:rsidR="008D7ADE" w:rsidRDefault="008D7ADE" w:rsidP="00213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6E4D"/>
    <w:multiLevelType w:val="hybridMultilevel"/>
    <w:tmpl w:val="6FF8F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745D64"/>
    <w:multiLevelType w:val="hybridMultilevel"/>
    <w:tmpl w:val="1C44B6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770F14"/>
    <w:multiLevelType w:val="hybridMultilevel"/>
    <w:tmpl w:val="2A382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7E1356"/>
    <w:multiLevelType w:val="hybridMultilevel"/>
    <w:tmpl w:val="E648D6D6"/>
    <w:lvl w:ilvl="0" w:tplc="7ECCEFAA">
      <w:start w:val="1"/>
      <w:numFmt w:val="bullet"/>
      <w:lvlText w:val=""/>
      <w:lvlJc w:val="left"/>
      <w:pPr>
        <w:tabs>
          <w:tab w:val="num" w:pos="720"/>
        </w:tabs>
        <w:ind w:left="720" w:hanging="360"/>
      </w:pPr>
      <w:rPr>
        <w:rFonts w:ascii="Wingdings" w:hAnsi="Wingdings" w:hint="default"/>
      </w:rPr>
    </w:lvl>
    <w:lvl w:ilvl="1" w:tplc="FAA2B6BC" w:tentative="1">
      <w:start w:val="1"/>
      <w:numFmt w:val="bullet"/>
      <w:lvlText w:val=""/>
      <w:lvlJc w:val="left"/>
      <w:pPr>
        <w:tabs>
          <w:tab w:val="num" w:pos="1440"/>
        </w:tabs>
        <w:ind w:left="1440" w:hanging="360"/>
      </w:pPr>
      <w:rPr>
        <w:rFonts w:ascii="Wingdings" w:hAnsi="Wingdings" w:hint="default"/>
      </w:rPr>
    </w:lvl>
    <w:lvl w:ilvl="2" w:tplc="DA129EE6" w:tentative="1">
      <w:start w:val="1"/>
      <w:numFmt w:val="bullet"/>
      <w:lvlText w:val=""/>
      <w:lvlJc w:val="left"/>
      <w:pPr>
        <w:tabs>
          <w:tab w:val="num" w:pos="2160"/>
        </w:tabs>
        <w:ind w:left="2160" w:hanging="360"/>
      </w:pPr>
      <w:rPr>
        <w:rFonts w:ascii="Wingdings" w:hAnsi="Wingdings" w:hint="default"/>
      </w:rPr>
    </w:lvl>
    <w:lvl w:ilvl="3" w:tplc="80140F70" w:tentative="1">
      <w:start w:val="1"/>
      <w:numFmt w:val="bullet"/>
      <w:lvlText w:val=""/>
      <w:lvlJc w:val="left"/>
      <w:pPr>
        <w:tabs>
          <w:tab w:val="num" w:pos="2880"/>
        </w:tabs>
        <w:ind w:left="2880" w:hanging="360"/>
      </w:pPr>
      <w:rPr>
        <w:rFonts w:ascii="Wingdings" w:hAnsi="Wingdings" w:hint="default"/>
      </w:rPr>
    </w:lvl>
    <w:lvl w:ilvl="4" w:tplc="A94C70F2" w:tentative="1">
      <w:start w:val="1"/>
      <w:numFmt w:val="bullet"/>
      <w:lvlText w:val=""/>
      <w:lvlJc w:val="left"/>
      <w:pPr>
        <w:tabs>
          <w:tab w:val="num" w:pos="3600"/>
        </w:tabs>
        <w:ind w:left="3600" w:hanging="360"/>
      </w:pPr>
      <w:rPr>
        <w:rFonts w:ascii="Wingdings" w:hAnsi="Wingdings" w:hint="default"/>
      </w:rPr>
    </w:lvl>
    <w:lvl w:ilvl="5" w:tplc="7E1ECECC" w:tentative="1">
      <w:start w:val="1"/>
      <w:numFmt w:val="bullet"/>
      <w:lvlText w:val=""/>
      <w:lvlJc w:val="left"/>
      <w:pPr>
        <w:tabs>
          <w:tab w:val="num" w:pos="4320"/>
        </w:tabs>
        <w:ind w:left="4320" w:hanging="360"/>
      </w:pPr>
      <w:rPr>
        <w:rFonts w:ascii="Wingdings" w:hAnsi="Wingdings" w:hint="default"/>
      </w:rPr>
    </w:lvl>
    <w:lvl w:ilvl="6" w:tplc="08B45620" w:tentative="1">
      <w:start w:val="1"/>
      <w:numFmt w:val="bullet"/>
      <w:lvlText w:val=""/>
      <w:lvlJc w:val="left"/>
      <w:pPr>
        <w:tabs>
          <w:tab w:val="num" w:pos="5040"/>
        </w:tabs>
        <w:ind w:left="5040" w:hanging="360"/>
      </w:pPr>
      <w:rPr>
        <w:rFonts w:ascii="Wingdings" w:hAnsi="Wingdings" w:hint="default"/>
      </w:rPr>
    </w:lvl>
    <w:lvl w:ilvl="7" w:tplc="85AA5604" w:tentative="1">
      <w:start w:val="1"/>
      <w:numFmt w:val="bullet"/>
      <w:lvlText w:val=""/>
      <w:lvlJc w:val="left"/>
      <w:pPr>
        <w:tabs>
          <w:tab w:val="num" w:pos="5760"/>
        </w:tabs>
        <w:ind w:left="5760" w:hanging="360"/>
      </w:pPr>
      <w:rPr>
        <w:rFonts w:ascii="Wingdings" w:hAnsi="Wingdings" w:hint="default"/>
      </w:rPr>
    </w:lvl>
    <w:lvl w:ilvl="8" w:tplc="60F4CE1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2574A"/>
    <w:multiLevelType w:val="hybridMultilevel"/>
    <w:tmpl w:val="13C23E88"/>
    <w:lvl w:ilvl="0" w:tplc="0419000D">
      <w:start w:val="1"/>
      <w:numFmt w:val="bullet"/>
      <w:lvlText w:val=""/>
      <w:lvlJc w:val="left"/>
      <w:pPr>
        <w:tabs>
          <w:tab w:val="num" w:pos="720"/>
        </w:tabs>
        <w:ind w:left="720" w:hanging="360"/>
      </w:pPr>
      <w:rPr>
        <w:rFonts w:ascii="Wingdings" w:hAnsi="Wingdings" w:hint="default"/>
      </w:rPr>
    </w:lvl>
    <w:lvl w:ilvl="1" w:tplc="80F82AA8" w:tentative="1">
      <w:start w:val="1"/>
      <w:numFmt w:val="bullet"/>
      <w:lvlText w:val="•"/>
      <w:lvlJc w:val="left"/>
      <w:pPr>
        <w:tabs>
          <w:tab w:val="num" w:pos="1440"/>
        </w:tabs>
        <w:ind w:left="1440" w:hanging="360"/>
      </w:pPr>
      <w:rPr>
        <w:rFonts w:ascii="Arial" w:hAnsi="Arial" w:hint="default"/>
      </w:rPr>
    </w:lvl>
    <w:lvl w:ilvl="2" w:tplc="BD26DC8E" w:tentative="1">
      <w:start w:val="1"/>
      <w:numFmt w:val="bullet"/>
      <w:lvlText w:val="•"/>
      <w:lvlJc w:val="left"/>
      <w:pPr>
        <w:tabs>
          <w:tab w:val="num" w:pos="2160"/>
        </w:tabs>
        <w:ind w:left="2160" w:hanging="360"/>
      </w:pPr>
      <w:rPr>
        <w:rFonts w:ascii="Arial" w:hAnsi="Arial" w:hint="default"/>
      </w:rPr>
    </w:lvl>
    <w:lvl w:ilvl="3" w:tplc="EC365596" w:tentative="1">
      <w:start w:val="1"/>
      <w:numFmt w:val="bullet"/>
      <w:lvlText w:val="•"/>
      <w:lvlJc w:val="left"/>
      <w:pPr>
        <w:tabs>
          <w:tab w:val="num" w:pos="2880"/>
        </w:tabs>
        <w:ind w:left="2880" w:hanging="360"/>
      </w:pPr>
      <w:rPr>
        <w:rFonts w:ascii="Arial" w:hAnsi="Arial" w:hint="default"/>
      </w:rPr>
    </w:lvl>
    <w:lvl w:ilvl="4" w:tplc="DAACA7B0" w:tentative="1">
      <w:start w:val="1"/>
      <w:numFmt w:val="bullet"/>
      <w:lvlText w:val="•"/>
      <w:lvlJc w:val="left"/>
      <w:pPr>
        <w:tabs>
          <w:tab w:val="num" w:pos="3600"/>
        </w:tabs>
        <w:ind w:left="3600" w:hanging="360"/>
      </w:pPr>
      <w:rPr>
        <w:rFonts w:ascii="Arial" w:hAnsi="Arial" w:hint="default"/>
      </w:rPr>
    </w:lvl>
    <w:lvl w:ilvl="5" w:tplc="9B708B3A" w:tentative="1">
      <w:start w:val="1"/>
      <w:numFmt w:val="bullet"/>
      <w:lvlText w:val="•"/>
      <w:lvlJc w:val="left"/>
      <w:pPr>
        <w:tabs>
          <w:tab w:val="num" w:pos="4320"/>
        </w:tabs>
        <w:ind w:left="4320" w:hanging="360"/>
      </w:pPr>
      <w:rPr>
        <w:rFonts w:ascii="Arial" w:hAnsi="Arial" w:hint="default"/>
      </w:rPr>
    </w:lvl>
    <w:lvl w:ilvl="6" w:tplc="9EDCCC70" w:tentative="1">
      <w:start w:val="1"/>
      <w:numFmt w:val="bullet"/>
      <w:lvlText w:val="•"/>
      <w:lvlJc w:val="left"/>
      <w:pPr>
        <w:tabs>
          <w:tab w:val="num" w:pos="5040"/>
        </w:tabs>
        <w:ind w:left="5040" w:hanging="360"/>
      </w:pPr>
      <w:rPr>
        <w:rFonts w:ascii="Arial" w:hAnsi="Arial" w:hint="default"/>
      </w:rPr>
    </w:lvl>
    <w:lvl w:ilvl="7" w:tplc="7C58DC04" w:tentative="1">
      <w:start w:val="1"/>
      <w:numFmt w:val="bullet"/>
      <w:lvlText w:val="•"/>
      <w:lvlJc w:val="left"/>
      <w:pPr>
        <w:tabs>
          <w:tab w:val="num" w:pos="5760"/>
        </w:tabs>
        <w:ind w:left="5760" w:hanging="360"/>
      </w:pPr>
      <w:rPr>
        <w:rFonts w:ascii="Arial" w:hAnsi="Arial" w:hint="default"/>
      </w:rPr>
    </w:lvl>
    <w:lvl w:ilvl="8" w:tplc="199CCA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5A713DA"/>
    <w:multiLevelType w:val="hybridMultilevel"/>
    <w:tmpl w:val="86B691D8"/>
    <w:lvl w:ilvl="0" w:tplc="58E4B72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9E31A4"/>
    <w:multiLevelType w:val="hybridMultilevel"/>
    <w:tmpl w:val="40E04976"/>
    <w:lvl w:ilvl="0" w:tplc="B2D06914">
      <w:start w:val="1"/>
      <w:numFmt w:val="bullet"/>
      <w:lvlText w:val=""/>
      <w:lvlJc w:val="left"/>
      <w:pPr>
        <w:tabs>
          <w:tab w:val="num" w:pos="720"/>
        </w:tabs>
        <w:ind w:left="720" w:hanging="360"/>
      </w:pPr>
      <w:rPr>
        <w:rFonts w:ascii="Wingdings" w:hAnsi="Wingdings" w:hint="default"/>
      </w:rPr>
    </w:lvl>
    <w:lvl w:ilvl="1" w:tplc="A3B6FEEC" w:tentative="1">
      <w:start w:val="1"/>
      <w:numFmt w:val="bullet"/>
      <w:lvlText w:val=""/>
      <w:lvlJc w:val="left"/>
      <w:pPr>
        <w:tabs>
          <w:tab w:val="num" w:pos="1440"/>
        </w:tabs>
        <w:ind w:left="1440" w:hanging="360"/>
      </w:pPr>
      <w:rPr>
        <w:rFonts w:ascii="Wingdings" w:hAnsi="Wingdings" w:hint="default"/>
      </w:rPr>
    </w:lvl>
    <w:lvl w:ilvl="2" w:tplc="57B634E0" w:tentative="1">
      <w:start w:val="1"/>
      <w:numFmt w:val="bullet"/>
      <w:lvlText w:val=""/>
      <w:lvlJc w:val="left"/>
      <w:pPr>
        <w:tabs>
          <w:tab w:val="num" w:pos="2160"/>
        </w:tabs>
        <w:ind w:left="2160" w:hanging="360"/>
      </w:pPr>
      <w:rPr>
        <w:rFonts w:ascii="Wingdings" w:hAnsi="Wingdings" w:hint="default"/>
      </w:rPr>
    </w:lvl>
    <w:lvl w:ilvl="3" w:tplc="EB82739C" w:tentative="1">
      <w:start w:val="1"/>
      <w:numFmt w:val="bullet"/>
      <w:lvlText w:val=""/>
      <w:lvlJc w:val="left"/>
      <w:pPr>
        <w:tabs>
          <w:tab w:val="num" w:pos="2880"/>
        </w:tabs>
        <w:ind w:left="2880" w:hanging="360"/>
      </w:pPr>
      <w:rPr>
        <w:rFonts w:ascii="Wingdings" w:hAnsi="Wingdings" w:hint="default"/>
      </w:rPr>
    </w:lvl>
    <w:lvl w:ilvl="4" w:tplc="9710CD48" w:tentative="1">
      <w:start w:val="1"/>
      <w:numFmt w:val="bullet"/>
      <w:lvlText w:val=""/>
      <w:lvlJc w:val="left"/>
      <w:pPr>
        <w:tabs>
          <w:tab w:val="num" w:pos="3600"/>
        </w:tabs>
        <w:ind w:left="3600" w:hanging="360"/>
      </w:pPr>
      <w:rPr>
        <w:rFonts w:ascii="Wingdings" w:hAnsi="Wingdings" w:hint="default"/>
      </w:rPr>
    </w:lvl>
    <w:lvl w:ilvl="5" w:tplc="D506F3D2" w:tentative="1">
      <w:start w:val="1"/>
      <w:numFmt w:val="bullet"/>
      <w:lvlText w:val=""/>
      <w:lvlJc w:val="left"/>
      <w:pPr>
        <w:tabs>
          <w:tab w:val="num" w:pos="4320"/>
        </w:tabs>
        <w:ind w:left="4320" w:hanging="360"/>
      </w:pPr>
      <w:rPr>
        <w:rFonts w:ascii="Wingdings" w:hAnsi="Wingdings" w:hint="default"/>
      </w:rPr>
    </w:lvl>
    <w:lvl w:ilvl="6" w:tplc="61300730" w:tentative="1">
      <w:start w:val="1"/>
      <w:numFmt w:val="bullet"/>
      <w:lvlText w:val=""/>
      <w:lvlJc w:val="left"/>
      <w:pPr>
        <w:tabs>
          <w:tab w:val="num" w:pos="5040"/>
        </w:tabs>
        <w:ind w:left="5040" w:hanging="360"/>
      </w:pPr>
      <w:rPr>
        <w:rFonts w:ascii="Wingdings" w:hAnsi="Wingdings" w:hint="default"/>
      </w:rPr>
    </w:lvl>
    <w:lvl w:ilvl="7" w:tplc="3490C06A" w:tentative="1">
      <w:start w:val="1"/>
      <w:numFmt w:val="bullet"/>
      <w:lvlText w:val=""/>
      <w:lvlJc w:val="left"/>
      <w:pPr>
        <w:tabs>
          <w:tab w:val="num" w:pos="5760"/>
        </w:tabs>
        <w:ind w:left="5760" w:hanging="360"/>
      </w:pPr>
      <w:rPr>
        <w:rFonts w:ascii="Wingdings" w:hAnsi="Wingdings" w:hint="default"/>
      </w:rPr>
    </w:lvl>
    <w:lvl w:ilvl="8" w:tplc="5AC0F9F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216CE"/>
    <w:multiLevelType w:val="hybridMultilevel"/>
    <w:tmpl w:val="FC04C6D2"/>
    <w:lvl w:ilvl="0" w:tplc="56F0B0D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322C8D"/>
    <w:multiLevelType w:val="hybridMultilevel"/>
    <w:tmpl w:val="986E282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B840288"/>
    <w:multiLevelType w:val="hybridMultilevel"/>
    <w:tmpl w:val="A82E8F7C"/>
    <w:lvl w:ilvl="0" w:tplc="0419000D">
      <w:start w:val="1"/>
      <w:numFmt w:val="bullet"/>
      <w:lvlText w:val=""/>
      <w:lvlJc w:val="left"/>
      <w:pPr>
        <w:ind w:left="1906" w:hanging="495"/>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BEE6156"/>
    <w:multiLevelType w:val="hybridMultilevel"/>
    <w:tmpl w:val="BFF6C0B4"/>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DEB2BB7"/>
    <w:multiLevelType w:val="multilevel"/>
    <w:tmpl w:val="2B943BA6"/>
    <w:lvl w:ilvl="0">
      <w:start w:val="1"/>
      <w:numFmt w:val="decimal"/>
      <w:lvlText w:val="%1."/>
      <w:lvlJc w:val="left"/>
      <w:pPr>
        <w:ind w:left="1494" w:hanging="360"/>
      </w:pPr>
      <w:rPr>
        <w:rFonts w:hint="default"/>
      </w:rPr>
    </w:lvl>
    <w:lvl w:ilvl="1">
      <w:start w:val="4"/>
      <w:numFmt w:val="decimal"/>
      <w:isLgl/>
      <w:lvlText w:val="%1.%2."/>
      <w:lvlJc w:val="left"/>
      <w:pPr>
        <w:ind w:left="1884" w:hanging="750"/>
      </w:pPr>
      <w:rPr>
        <w:rFonts w:hint="default"/>
      </w:rPr>
    </w:lvl>
    <w:lvl w:ilvl="2">
      <w:start w:val="3"/>
      <w:numFmt w:val="decimal"/>
      <w:isLgl/>
      <w:lvlText w:val="%1.%2.%3."/>
      <w:lvlJc w:val="left"/>
      <w:pPr>
        <w:ind w:left="1884" w:hanging="75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0FB83E48"/>
    <w:multiLevelType w:val="hybridMultilevel"/>
    <w:tmpl w:val="0B24E7F6"/>
    <w:lvl w:ilvl="0" w:tplc="0419000D">
      <w:start w:val="1"/>
      <w:numFmt w:val="bullet"/>
      <w:lvlText w:val=""/>
      <w:lvlJc w:val="left"/>
      <w:pPr>
        <w:tabs>
          <w:tab w:val="num" w:pos="720"/>
        </w:tabs>
        <w:ind w:left="720" w:hanging="360"/>
      </w:pPr>
      <w:rPr>
        <w:rFonts w:ascii="Wingdings" w:hAnsi="Wingdings" w:hint="default"/>
      </w:rPr>
    </w:lvl>
    <w:lvl w:ilvl="1" w:tplc="B1E0540C" w:tentative="1">
      <w:start w:val="1"/>
      <w:numFmt w:val="bullet"/>
      <w:lvlText w:val="•"/>
      <w:lvlJc w:val="left"/>
      <w:pPr>
        <w:tabs>
          <w:tab w:val="num" w:pos="1440"/>
        </w:tabs>
        <w:ind w:left="1440" w:hanging="360"/>
      </w:pPr>
      <w:rPr>
        <w:rFonts w:ascii="Times New Roman" w:hAnsi="Times New Roman" w:hint="default"/>
      </w:rPr>
    </w:lvl>
    <w:lvl w:ilvl="2" w:tplc="E3C0E342" w:tentative="1">
      <w:start w:val="1"/>
      <w:numFmt w:val="bullet"/>
      <w:lvlText w:val="•"/>
      <w:lvlJc w:val="left"/>
      <w:pPr>
        <w:tabs>
          <w:tab w:val="num" w:pos="2160"/>
        </w:tabs>
        <w:ind w:left="2160" w:hanging="360"/>
      </w:pPr>
      <w:rPr>
        <w:rFonts w:ascii="Times New Roman" w:hAnsi="Times New Roman" w:hint="default"/>
      </w:rPr>
    </w:lvl>
    <w:lvl w:ilvl="3" w:tplc="022A6756" w:tentative="1">
      <w:start w:val="1"/>
      <w:numFmt w:val="bullet"/>
      <w:lvlText w:val="•"/>
      <w:lvlJc w:val="left"/>
      <w:pPr>
        <w:tabs>
          <w:tab w:val="num" w:pos="2880"/>
        </w:tabs>
        <w:ind w:left="2880" w:hanging="360"/>
      </w:pPr>
      <w:rPr>
        <w:rFonts w:ascii="Times New Roman" w:hAnsi="Times New Roman" w:hint="default"/>
      </w:rPr>
    </w:lvl>
    <w:lvl w:ilvl="4" w:tplc="D8163B68" w:tentative="1">
      <w:start w:val="1"/>
      <w:numFmt w:val="bullet"/>
      <w:lvlText w:val="•"/>
      <w:lvlJc w:val="left"/>
      <w:pPr>
        <w:tabs>
          <w:tab w:val="num" w:pos="3600"/>
        </w:tabs>
        <w:ind w:left="3600" w:hanging="360"/>
      </w:pPr>
      <w:rPr>
        <w:rFonts w:ascii="Times New Roman" w:hAnsi="Times New Roman" w:hint="default"/>
      </w:rPr>
    </w:lvl>
    <w:lvl w:ilvl="5" w:tplc="6A6C36BA" w:tentative="1">
      <w:start w:val="1"/>
      <w:numFmt w:val="bullet"/>
      <w:lvlText w:val="•"/>
      <w:lvlJc w:val="left"/>
      <w:pPr>
        <w:tabs>
          <w:tab w:val="num" w:pos="4320"/>
        </w:tabs>
        <w:ind w:left="4320" w:hanging="360"/>
      </w:pPr>
      <w:rPr>
        <w:rFonts w:ascii="Times New Roman" w:hAnsi="Times New Roman" w:hint="default"/>
      </w:rPr>
    </w:lvl>
    <w:lvl w:ilvl="6" w:tplc="F85A5AE6" w:tentative="1">
      <w:start w:val="1"/>
      <w:numFmt w:val="bullet"/>
      <w:lvlText w:val="•"/>
      <w:lvlJc w:val="left"/>
      <w:pPr>
        <w:tabs>
          <w:tab w:val="num" w:pos="5040"/>
        </w:tabs>
        <w:ind w:left="5040" w:hanging="360"/>
      </w:pPr>
      <w:rPr>
        <w:rFonts w:ascii="Times New Roman" w:hAnsi="Times New Roman" w:hint="default"/>
      </w:rPr>
    </w:lvl>
    <w:lvl w:ilvl="7" w:tplc="913E5EA0" w:tentative="1">
      <w:start w:val="1"/>
      <w:numFmt w:val="bullet"/>
      <w:lvlText w:val="•"/>
      <w:lvlJc w:val="left"/>
      <w:pPr>
        <w:tabs>
          <w:tab w:val="num" w:pos="5760"/>
        </w:tabs>
        <w:ind w:left="5760" w:hanging="360"/>
      </w:pPr>
      <w:rPr>
        <w:rFonts w:ascii="Times New Roman" w:hAnsi="Times New Roman" w:hint="default"/>
      </w:rPr>
    </w:lvl>
    <w:lvl w:ilvl="8" w:tplc="98D4A9C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FEB5499"/>
    <w:multiLevelType w:val="hybridMultilevel"/>
    <w:tmpl w:val="8A5C60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09C5F9F"/>
    <w:multiLevelType w:val="hybridMultilevel"/>
    <w:tmpl w:val="2A02161A"/>
    <w:lvl w:ilvl="0" w:tplc="0419000D">
      <w:start w:val="1"/>
      <w:numFmt w:val="bullet"/>
      <w:lvlText w:val=""/>
      <w:lvlJc w:val="left"/>
      <w:pPr>
        <w:ind w:left="1197" w:hanging="495"/>
      </w:pPr>
      <w:rPr>
        <w:rFonts w:ascii="Wingdings" w:hAnsi="Wingdings" w:hint="default"/>
      </w:rPr>
    </w:lvl>
    <w:lvl w:ilvl="1" w:tplc="0419000D">
      <w:start w:val="1"/>
      <w:numFmt w:val="bullet"/>
      <w:lvlText w:val=""/>
      <w:lvlJc w:val="left"/>
      <w:pPr>
        <w:ind w:left="1812" w:hanging="390"/>
      </w:pPr>
      <w:rPr>
        <w:rFonts w:ascii="Wingdings" w:hAnsi="Wingdings" w:hint="default"/>
      </w:r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5" w15:restartNumberingAfterBreak="0">
    <w:nsid w:val="10B071EF"/>
    <w:multiLevelType w:val="hybridMultilevel"/>
    <w:tmpl w:val="80DE31FC"/>
    <w:lvl w:ilvl="0" w:tplc="12603F8C">
      <w:start w:val="1"/>
      <w:numFmt w:val="bullet"/>
      <w:lvlText w:val=""/>
      <w:lvlJc w:val="left"/>
      <w:pPr>
        <w:tabs>
          <w:tab w:val="num" w:pos="720"/>
        </w:tabs>
        <w:ind w:left="720" w:hanging="360"/>
      </w:pPr>
      <w:rPr>
        <w:rFonts w:ascii="Wingdings" w:hAnsi="Wingdings" w:hint="default"/>
      </w:rPr>
    </w:lvl>
    <w:lvl w:ilvl="1" w:tplc="4F3AB250">
      <w:start w:val="1"/>
      <w:numFmt w:val="bullet"/>
      <w:lvlText w:val=""/>
      <w:lvlJc w:val="left"/>
      <w:pPr>
        <w:tabs>
          <w:tab w:val="num" w:pos="1440"/>
        </w:tabs>
        <w:ind w:left="1440" w:hanging="360"/>
      </w:pPr>
      <w:rPr>
        <w:rFonts w:ascii="Wingdings" w:hAnsi="Wingdings" w:hint="default"/>
      </w:rPr>
    </w:lvl>
    <w:lvl w:ilvl="2" w:tplc="407415E6" w:tentative="1">
      <w:start w:val="1"/>
      <w:numFmt w:val="bullet"/>
      <w:lvlText w:val=""/>
      <w:lvlJc w:val="left"/>
      <w:pPr>
        <w:tabs>
          <w:tab w:val="num" w:pos="2160"/>
        </w:tabs>
        <w:ind w:left="2160" w:hanging="360"/>
      </w:pPr>
      <w:rPr>
        <w:rFonts w:ascii="Wingdings" w:hAnsi="Wingdings" w:hint="default"/>
      </w:rPr>
    </w:lvl>
    <w:lvl w:ilvl="3" w:tplc="95B83388" w:tentative="1">
      <w:start w:val="1"/>
      <w:numFmt w:val="bullet"/>
      <w:lvlText w:val=""/>
      <w:lvlJc w:val="left"/>
      <w:pPr>
        <w:tabs>
          <w:tab w:val="num" w:pos="2880"/>
        </w:tabs>
        <w:ind w:left="2880" w:hanging="360"/>
      </w:pPr>
      <w:rPr>
        <w:rFonts w:ascii="Wingdings" w:hAnsi="Wingdings" w:hint="default"/>
      </w:rPr>
    </w:lvl>
    <w:lvl w:ilvl="4" w:tplc="3F6C92F0" w:tentative="1">
      <w:start w:val="1"/>
      <w:numFmt w:val="bullet"/>
      <w:lvlText w:val=""/>
      <w:lvlJc w:val="left"/>
      <w:pPr>
        <w:tabs>
          <w:tab w:val="num" w:pos="3600"/>
        </w:tabs>
        <w:ind w:left="3600" w:hanging="360"/>
      </w:pPr>
      <w:rPr>
        <w:rFonts w:ascii="Wingdings" w:hAnsi="Wingdings" w:hint="default"/>
      </w:rPr>
    </w:lvl>
    <w:lvl w:ilvl="5" w:tplc="92AEA226" w:tentative="1">
      <w:start w:val="1"/>
      <w:numFmt w:val="bullet"/>
      <w:lvlText w:val=""/>
      <w:lvlJc w:val="left"/>
      <w:pPr>
        <w:tabs>
          <w:tab w:val="num" w:pos="4320"/>
        </w:tabs>
        <w:ind w:left="4320" w:hanging="360"/>
      </w:pPr>
      <w:rPr>
        <w:rFonts w:ascii="Wingdings" w:hAnsi="Wingdings" w:hint="default"/>
      </w:rPr>
    </w:lvl>
    <w:lvl w:ilvl="6" w:tplc="FD10D2A6" w:tentative="1">
      <w:start w:val="1"/>
      <w:numFmt w:val="bullet"/>
      <w:lvlText w:val=""/>
      <w:lvlJc w:val="left"/>
      <w:pPr>
        <w:tabs>
          <w:tab w:val="num" w:pos="5040"/>
        </w:tabs>
        <w:ind w:left="5040" w:hanging="360"/>
      </w:pPr>
      <w:rPr>
        <w:rFonts w:ascii="Wingdings" w:hAnsi="Wingdings" w:hint="default"/>
      </w:rPr>
    </w:lvl>
    <w:lvl w:ilvl="7" w:tplc="AD5290DA" w:tentative="1">
      <w:start w:val="1"/>
      <w:numFmt w:val="bullet"/>
      <w:lvlText w:val=""/>
      <w:lvlJc w:val="left"/>
      <w:pPr>
        <w:tabs>
          <w:tab w:val="num" w:pos="5760"/>
        </w:tabs>
        <w:ind w:left="5760" w:hanging="360"/>
      </w:pPr>
      <w:rPr>
        <w:rFonts w:ascii="Wingdings" w:hAnsi="Wingdings" w:hint="default"/>
      </w:rPr>
    </w:lvl>
    <w:lvl w:ilvl="8" w:tplc="78A4C79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D56225"/>
    <w:multiLevelType w:val="hybridMultilevel"/>
    <w:tmpl w:val="E248A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DB4477"/>
    <w:multiLevelType w:val="hybridMultilevel"/>
    <w:tmpl w:val="AE5C899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349794B"/>
    <w:multiLevelType w:val="hybridMultilevel"/>
    <w:tmpl w:val="1E04F64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7A70DEC"/>
    <w:multiLevelType w:val="hybridMultilevel"/>
    <w:tmpl w:val="80D286C0"/>
    <w:lvl w:ilvl="0" w:tplc="0419000D">
      <w:start w:val="1"/>
      <w:numFmt w:val="bullet"/>
      <w:lvlText w:val=""/>
      <w:lvlJc w:val="left"/>
      <w:pPr>
        <w:ind w:left="1355" w:hanging="360"/>
      </w:pPr>
      <w:rPr>
        <w:rFonts w:ascii="Wingdings" w:hAnsi="Wingdings" w:hint="default"/>
      </w:rPr>
    </w:lvl>
    <w:lvl w:ilvl="1" w:tplc="0419000D">
      <w:start w:val="1"/>
      <w:numFmt w:val="bullet"/>
      <w:lvlText w:val=""/>
      <w:lvlJc w:val="left"/>
      <w:pPr>
        <w:ind w:left="2075" w:hanging="360"/>
      </w:pPr>
      <w:rPr>
        <w:rFonts w:ascii="Wingdings" w:hAnsi="Wingdings"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20" w15:restartNumberingAfterBreak="0">
    <w:nsid w:val="185A7CA3"/>
    <w:multiLevelType w:val="hybridMultilevel"/>
    <w:tmpl w:val="8E8ACB40"/>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A501F45"/>
    <w:multiLevelType w:val="hybridMultilevel"/>
    <w:tmpl w:val="BBBA546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1A764456"/>
    <w:multiLevelType w:val="hybridMultilevel"/>
    <w:tmpl w:val="9A065C3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E2F1AE8"/>
    <w:multiLevelType w:val="hybridMultilevel"/>
    <w:tmpl w:val="D45A09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EAB385E"/>
    <w:multiLevelType w:val="hybridMultilevel"/>
    <w:tmpl w:val="65A863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F703F05"/>
    <w:multiLevelType w:val="hybridMultilevel"/>
    <w:tmpl w:val="BB24EBF4"/>
    <w:lvl w:ilvl="0" w:tplc="8482071C">
      <w:start w:val="1"/>
      <w:numFmt w:val="bullet"/>
      <w:lvlText w:val=""/>
      <w:lvlJc w:val="left"/>
      <w:pPr>
        <w:tabs>
          <w:tab w:val="num" w:pos="720"/>
        </w:tabs>
        <w:ind w:left="720" w:hanging="360"/>
      </w:pPr>
      <w:rPr>
        <w:rFonts w:ascii="Wingdings" w:hAnsi="Wingdings" w:hint="default"/>
      </w:rPr>
    </w:lvl>
    <w:lvl w:ilvl="1" w:tplc="33BC2B04" w:tentative="1">
      <w:start w:val="1"/>
      <w:numFmt w:val="bullet"/>
      <w:lvlText w:val=""/>
      <w:lvlJc w:val="left"/>
      <w:pPr>
        <w:tabs>
          <w:tab w:val="num" w:pos="1440"/>
        </w:tabs>
        <w:ind w:left="1440" w:hanging="360"/>
      </w:pPr>
      <w:rPr>
        <w:rFonts w:ascii="Wingdings" w:hAnsi="Wingdings" w:hint="default"/>
      </w:rPr>
    </w:lvl>
    <w:lvl w:ilvl="2" w:tplc="ADCACBD2" w:tentative="1">
      <w:start w:val="1"/>
      <w:numFmt w:val="bullet"/>
      <w:lvlText w:val=""/>
      <w:lvlJc w:val="left"/>
      <w:pPr>
        <w:tabs>
          <w:tab w:val="num" w:pos="2160"/>
        </w:tabs>
        <w:ind w:left="2160" w:hanging="360"/>
      </w:pPr>
      <w:rPr>
        <w:rFonts w:ascii="Wingdings" w:hAnsi="Wingdings" w:hint="default"/>
      </w:rPr>
    </w:lvl>
    <w:lvl w:ilvl="3" w:tplc="D4BCD65E" w:tentative="1">
      <w:start w:val="1"/>
      <w:numFmt w:val="bullet"/>
      <w:lvlText w:val=""/>
      <w:lvlJc w:val="left"/>
      <w:pPr>
        <w:tabs>
          <w:tab w:val="num" w:pos="2880"/>
        </w:tabs>
        <w:ind w:left="2880" w:hanging="360"/>
      </w:pPr>
      <w:rPr>
        <w:rFonts w:ascii="Wingdings" w:hAnsi="Wingdings" w:hint="default"/>
      </w:rPr>
    </w:lvl>
    <w:lvl w:ilvl="4" w:tplc="57326F42" w:tentative="1">
      <w:start w:val="1"/>
      <w:numFmt w:val="bullet"/>
      <w:lvlText w:val=""/>
      <w:lvlJc w:val="left"/>
      <w:pPr>
        <w:tabs>
          <w:tab w:val="num" w:pos="3600"/>
        </w:tabs>
        <w:ind w:left="3600" w:hanging="360"/>
      </w:pPr>
      <w:rPr>
        <w:rFonts w:ascii="Wingdings" w:hAnsi="Wingdings" w:hint="default"/>
      </w:rPr>
    </w:lvl>
    <w:lvl w:ilvl="5" w:tplc="A2123368" w:tentative="1">
      <w:start w:val="1"/>
      <w:numFmt w:val="bullet"/>
      <w:lvlText w:val=""/>
      <w:lvlJc w:val="left"/>
      <w:pPr>
        <w:tabs>
          <w:tab w:val="num" w:pos="4320"/>
        </w:tabs>
        <w:ind w:left="4320" w:hanging="360"/>
      </w:pPr>
      <w:rPr>
        <w:rFonts w:ascii="Wingdings" w:hAnsi="Wingdings" w:hint="default"/>
      </w:rPr>
    </w:lvl>
    <w:lvl w:ilvl="6" w:tplc="67F80E18" w:tentative="1">
      <w:start w:val="1"/>
      <w:numFmt w:val="bullet"/>
      <w:lvlText w:val=""/>
      <w:lvlJc w:val="left"/>
      <w:pPr>
        <w:tabs>
          <w:tab w:val="num" w:pos="5040"/>
        </w:tabs>
        <w:ind w:left="5040" w:hanging="360"/>
      </w:pPr>
      <w:rPr>
        <w:rFonts w:ascii="Wingdings" w:hAnsi="Wingdings" w:hint="default"/>
      </w:rPr>
    </w:lvl>
    <w:lvl w:ilvl="7" w:tplc="33302090" w:tentative="1">
      <w:start w:val="1"/>
      <w:numFmt w:val="bullet"/>
      <w:lvlText w:val=""/>
      <w:lvlJc w:val="left"/>
      <w:pPr>
        <w:tabs>
          <w:tab w:val="num" w:pos="5760"/>
        </w:tabs>
        <w:ind w:left="5760" w:hanging="360"/>
      </w:pPr>
      <w:rPr>
        <w:rFonts w:ascii="Wingdings" w:hAnsi="Wingdings" w:hint="default"/>
      </w:rPr>
    </w:lvl>
    <w:lvl w:ilvl="8" w:tplc="7630961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EB1F71"/>
    <w:multiLevelType w:val="hybridMultilevel"/>
    <w:tmpl w:val="D77EB3D6"/>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1F6140A"/>
    <w:multiLevelType w:val="hybridMultilevel"/>
    <w:tmpl w:val="0792E498"/>
    <w:lvl w:ilvl="0" w:tplc="58E4B724">
      <w:start w:val="1"/>
      <w:numFmt w:val="bullet"/>
      <w:lvlText w:val="•"/>
      <w:lvlJc w:val="left"/>
      <w:pPr>
        <w:ind w:left="1560" w:hanging="360"/>
      </w:pPr>
      <w:rPr>
        <w:rFonts w:ascii="Arial" w:hAnsi="Aria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8" w15:restartNumberingAfterBreak="0">
    <w:nsid w:val="222E0712"/>
    <w:multiLevelType w:val="hybridMultilevel"/>
    <w:tmpl w:val="009CD0CA"/>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3652363"/>
    <w:multiLevelType w:val="hybridMultilevel"/>
    <w:tmpl w:val="92F899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3C32149"/>
    <w:multiLevelType w:val="hybridMultilevel"/>
    <w:tmpl w:val="047EA7C8"/>
    <w:lvl w:ilvl="0" w:tplc="58E4B72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4FC1E06"/>
    <w:multiLevelType w:val="hybridMultilevel"/>
    <w:tmpl w:val="226A9F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6985707"/>
    <w:multiLevelType w:val="hybridMultilevel"/>
    <w:tmpl w:val="F592A8A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6BC4719"/>
    <w:multiLevelType w:val="hybridMultilevel"/>
    <w:tmpl w:val="BDF28B48"/>
    <w:lvl w:ilvl="0" w:tplc="DBAAC712">
      <w:start w:val="1"/>
      <w:numFmt w:val="bullet"/>
      <w:lvlText w:val=""/>
      <w:lvlJc w:val="left"/>
      <w:pPr>
        <w:tabs>
          <w:tab w:val="num" w:pos="720"/>
        </w:tabs>
        <w:ind w:left="720" w:hanging="360"/>
      </w:pPr>
      <w:rPr>
        <w:rFonts w:ascii="Wingdings" w:hAnsi="Wingdings" w:hint="default"/>
      </w:rPr>
    </w:lvl>
    <w:lvl w:ilvl="1" w:tplc="7E8429B6" w:tentative="1">
      <w:start w:val="1"/>
      <w:numFmt w:val="bullet"/>
      <w:lvlText w:val=""/>
      <w:lvlJc w:val="left"/>
      <w:pPr>
        <w:tabs>
          <w:tab w:val="num" w:pos="1440"/>
        </w:tabs>
        <w:ind w:left="1440" w:hanging="360"/>
      </w:pPr>
      <w:rPr>
        <w:rFonts w:ascii="Wingdings" w:hAnsi="Wingdings" w:hint="default"/>
      </w:rPr>
    </w:lvl>
    <w:lvl w:ilvl="2" w:tplc="921477F4" w:tentative="1">
      <w:start w:val="1"/>
      <w:numFmt w:val="bullet"/>
      <w:lvlText w:val=""/>
      <w:lvlJc w:val="left"/>
      <w:pPr>
        <w:tabs>
          <w:tab w:val="num" w:pos="2160"/>
        </w:tabs>
        <w:ind w:left="2160" w:hanging="360"/>
      </w:pPr>
      <w:rPr>
        <w:rFonts w:ascii="Wingdings" w:hAnsi="Wingdings" w:hint="default"/>
      </w:rPr>
    </w:lvl>
    <w:lvl w:ilvl="3" w:tplc="4BC8C8E8" w:tentative="1">
      <w:start w:val="1"/>
      <w:numFmt w:val="bullet"/>
      <w:lvlText w:val=""/>
      <w:lvlJc w:val="left"/>
      <w:pPr>
        <w:tabs>
          <w:tab w:val="num" w:pos="2880"/>
        </w:tabs>
        <w:ind w:left="2880" w:hanging="360"/>
      </w:pPr>
      <w:rPr>
        <w:rFonts w:ascii="Wingdings" w:hAnsi="Wingdings" w:hint="default"/>
      </w:rPr>
    </w:lvl>
    <w:lvl w:ilvl="4" w:tplc="F34C2BEA" w:tentative="1">
      <w:start w:val="1"/>
      <w:numFmt w:val="bullet"/>
      <w:lvlText w:val=""/>
      <w:lvlJc w:val="left"/>
      <w:pPr>
        <w:tabs>
          <w:tab w:val="num" w:pos="3600"/>
        </w:tabs>
        <w:ind w:left="3600" w:hanging="360"/>
      </w:pPr>
      <w:rPr>
        <w:rFonts w:ascii="Wingdings" w:hAnsi="Wingdings" w:hint="default"/>
      </w:rPr>
    </w:lvl>
    <w:lvl w:ilvl="5" w:tplc="FC2A9844" w:tentative="1">
      <w:start w:val="1"/>
      <w:numFmt w:val="bullet"/>
      <w:lvlText w:val=""/>
      <w:lvlJc w:val="left"/>
      <w:pPr>
        <w:tabs>
          <w:tab w:val="num" w:pos="4320"/>
        </w:tabs>
        <w:ind w:left="4320" w:hanging="360"/>
      </w:pPr>
      <w:rPr>
        <w:rFonts w:ascii="Wingdings" w:hAnsi="Wingdings" w:hint="default"/>
      </w:rPr>
    </w:lvl>
    <w:lvl w:ilvl="6" w:tplc="FEF21694" w:tentative="1">
      <w:start w:val="1"/>
      <w:numFmt w:val="bullet"/>
      <w:lvlText w:val=""/>
      <w:lvlJc w:val="left"/>
      <w:pPr>
        <w:tabs>
          <w:tab w:val="num" w:pos="5040"/>
        </w:tabs>
        <w:ind w:left="5040" w:hanging="360"/>
      </w:pPr>
      <w:rPr>
        <w:rFonts w:ascii="Wingdings" w:hAnsi="Wingdings" w:hint="default"/>
      </w:rPr>
    </w:lvl>
    <w:lvl w:ilvl="7" w:tplc="8D603068" w:tentative="1">
      <w:start w:val="1"/>
      <w:numFmt w:val="bullet"/>
      <w:lvlText w:val=""/>
      <w:lvlJc w:val="left"/>
      <w:pPr>
        <w:tabs>
          <w:tab w:val="num" w:pos="5760"/>
        </w:tabs>
        <w:ind w:left="5760" w:hanging="360"/>
      </w:pPr>
      <w:rPr>
        <w:rFonts w:ascii="Wingdings" w:hAnsi="Wingdings" w:hint="default"/>
      </w:rPr>
    </w:lvl>
    <w:lvl w:ilvl="8" w:tplc="95B0F92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9AB463A"/>
    <w:multiLevelType w:val="hybridMultilevel"/>
    <w:tmpl w:val="28C21C2C"/>
    <w:lvl w:ilvl="0" w:tplc="58E4B72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B017157"/>
    <w:multiLevelType w:val="hybridMultilevel"/>
    <w:tmpl w:val="D49ADA2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B1C17D1"/>
    <w:multiLevelType w:val="hybridMultilevel"/>
    <w:tmpl w:val="9F48F5E8"/>
    <w:lvl w:ilvl="0" w:tplc="571A1074">
      <w:start w:val="1"/>
      <w:numFmt w:val="bullet"/>
      <w:lvlText w:val=""/>
      <w:lvlJc w:val="left"/>
      <w:pPr>
        <w:tabs>
          <w:tab w:val="num" w:pos="720"/>
        </w:tabs>
        <w:ind w:left="720" w:hanging="360"/>
      </w:pPr>
      <w:rPr>
        <w:rFonts w:ascii="Wingdings" w:hAnsi="Wingdings" w:hint="default"/>
      </w:rPr>
    </w:lvl>
    <w:lvl w:ilvl="1" w:tplc="7DBE819C" w:tentative="1">
      <w:start w:val="1"/>
      <w:numFmt w:val="bullet"/>
      <w:lvlText w:val=""/>
      <w:lvlJc w:val="left"/>
      <w:pPr>
        <w:tabs>
          <w:tab w:val="num" w:pos="1440"/>
        </w:tabs>
        <w:ind w:left="1440" w:hanging="360"/>
      </w:pPr>
      <w:rPr>
        <w:rFonts w:ascii="Wingdings" w:hAnsi="Wingdings" w:hint="default"/>
      </w:rPr>
    </w:lvl>
    <w:lvl w:ilvl="2" w:tplc="BACA7714" w:tentative="1">
      <w:start w:val="1"/>
      <w:numFmt w:val="bullet"/>
      <w:lvlText w:val=""/>
      <w:lvlJc w:val="left"/>
      <w:pPr>
        <w:tabs>
          <w:tab w:val="num" w:pos="2160"/>
        </w:tabs>
        <w:ind w:left="2160" w:hanging="360"/>
      </w:pPr>
      <w:rPr>
        <w:rFonts w:ascii="Wingdings" w:hAnsi="Wingdings" w:hint="default"/>
      </w:rPr>
    </w:lvl>
    <w:lvl w:ilvl="3" w:tplc="D53E44A8" w:tentative="1">
      <w:start w:val="1"/>
      <w:numFmt w:val="bullet"/>
      <w:lvlText w:val=""/>
      <w:lvlJc w:val="left"/>
      <w:pPr>
        <w:tabs>
          <w:tab w:val="num" w:pos="2880"/>
        </w:tabs>
        <w:ind w:left="2880" w:hanging="360"/>
      </w:pPr>
      <w:rPr>
        <w:rFonts w:ascii="Wingdings" w:hAnsi="Wingdings" w:hint="default"/>
      </w:rPr>
    </w:lvl>
    <w:lvl w:ilvl="4" w:tplc="3A506062" w:tentative="1">
      <w:start w:val="1"/>
      <w:numFmt w:val="bullet"/>
      <w:lvlText w:val=""/>
      <w:lvlJc w:val="left"/>
      <w:pPr>
        <w:tabs>
          <w:tab w:val="num" w:pos="3600"/>
        </w:tabs>
        <w:ind w:left="3600" w:hanging="360"/>
      </w:pPr>
      <w:rPr>
        <w:rFonts w:ascii="Wingdings" w:hAnsi="Wingdings" w:hint="default"/>
      </w:rPr>
    </w:lvl>
    <w:lvl w:ilvl="5" w:tplc="FCD4D438" w:tentative="1">
      <w:start w:val="1"/>
      <w:numFmt w:val="bullet"/>
      <w:lvlText w:val=""/>
      <w:lvlJc w:val="left"/>
      <w:pPr>
        <w:tabs>
          <w:tab w:val="num" w:pos="4320"/>
        </w:tabs>
        <w:ind w:left="4320" w:hanging="360"/>
      </w:pPr>
      <w:rPr>
        <w:rFonts w:ascii="Wingdings" w:hAnsi="Wingdings" w:hint="default"/>
      </w:rPr>
    </w:lvl>
    <w:lvl w:ilvl="6" w:tplc="E1FC030E" w:tentative="1">
      <w:start w:val="1"/>
      <w:numFmt w:val="bullet"/>
      <w:lvlText w:val=""/>
      <w:lvlJc w:val="left"/>
      <w:pPr>
        <w:tabs>
          <w:tab w:val="num" w:pos="5040"/>
        </w:tabs>
        <w:ind w:left="5040" w:hanging="360"/>
      </w:pPr>
      <w:rPr>
        <w:rFonts w:ascii="Wingdings" w:hAnsi="Wingdings" w:hint="default"/>
      </w:rPr>
    </w:lvl>
    <w:lvl w:ilvl="7" w:tplc="AC5815E2" w:tentative="1">
      <w:start w:val="1"/>
      <w:numFmt w:val="bullet"/>
      <w:lvlText w:val=""/>
      <w:lvlJc w:val="left"/>
      <w:pPr>
        <w:tabs>
          <w:tab w:val="num" w:pos="5760"/>
        </w:tabs>
        <w:ind w:left="5760" w:hanging="360"/>
      </w:pPr>
      <w:rPr>
        <w:rFonts w:ascii="Wingdings" w:hAnsi="Wingdings" w:hint="default"/>
      </w:rPr>
    </w:lvl>
    <w:lvl w:ilvl="8" w:tplc="02A26FB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73062A"/>
    <w:multiLevelType w:val="hybridMultilevel"/>
    <w:tmpl w:val="427608B4"/>
    <w:lvl w:ilvl="0" w:tplc="0419000D">
      <w:start w:val="1"/>
      <w:numFmt w:val="bullet"/>
      <w:lvlText w:val=""/>
      <w:lvlJc w:val="left"/>
      <w:pPr>
        <w:tabs>
          <w:tab w:val="num" w:pos="720"/>
        </w:tabs>
        <w:ind w:left="720" w:hanging="360"/>
      </w:pPr>
      <w:rPr>
        <w:rFonts w:ascii="Wingdings" w:hAnsi="Wingdings" w:hint="default"/>
      </w:rPr>
    </w:lvl>
    <w:lvl w:ilvl="1" w:tplc="16B817E6" w:tentative="1">
      <w:start w:val="1"/>
      <w:numFmt w:val="bullet"/>
      <w:lvlText w:val=""/>
      <w:lvlJc w:val="left"/>
      <w:pPr>
        <w:tabs>
          <w:tab w:val="num" w:pos="1440"/>
        </w:tabs>
        <w:ind w:left="1440" w:hanging="360"/>
      </w:pPr>
      <w:rPr>
        <w:rFonts w:ascii="Wingdings" w:hAnsi="Wingdings" w:hint="default"/>
      </w:rPr>
    </w:lvl>
    <w:lvl w:ilvl="2" w:tplc="537AC55A" w:tentative="1">
      <w:start w:val="1"/>
      <w:numFmt w:val="bullet"/>
      <w:lvlText w:val=""/>
      <w:lvlJc w:val="left"/>
      <w:pPr>
        <w:tabs>
          <w:tab w:val="num" w:pos="2160"/>
        </w:tabs>
        <w:ind w:left="2160" w:hanging="360"/>
      </w:pPr>
      <w:rPr>
        <w:rFonts w:ascii="Wingdings" w:hAnsi="Wingdings" w:hint="default"/>
      </w:rPr>
    </w:lvl>
    <w:lvl w:ilvl="3" w:tplc="89CA852C" w:tentative="1">
      <w:start w:val="1"/>
      <w:numFmt w:val="bullet"/>
      <w:lvlText w:val=""/>
      <w:lvlJc w:val="left"/>
      <w:pPr>
        <w:tabs>
          <w:tab w:val="num" w:pos="2880"/>
        </w:tabs>
        <w:ind w:left="2880" w:hanging="360"/>
      </w:pPr>
      <w:rPr>
        <w:rFonts w:ascii="Wingdings" w:hAnsi="Wingdings" w:hint="default"/>
      </w:rPr>
    </w:lvl>
    <w:lvl w:ilvl="4" w:tplc="92344A14" w:tentative="1">
      <w:start w:val="1"/>
      <w:numFmt w:val="bullet"/>
      <w:lvlText w:val=""/>
      <w:lvlJc w:val="left"/>
      <w:pPr>
        <w:tabs>
          <w:tab w:val="num" w:pos="3600"/>
        </w:tabs>
        <w:ind w:left="3600" w:hanging="360"/>
      </w:pPr>
      <w:rPr>
        <w:rFonts w:ascii="Wingdings" w:hAnsi="Wingdings" w:hint="default"/>
      </w:rPr>
    </w:lvl>
    <w:lvl w:ilvl="5" w:tplc="6634561E" w:tentative="1">
      <w:start w:val="1"/>
      <w:numFmt w:val="bullet"/>
      <w:lvlText w:val=""/>
      <w:lvlJc w:val="left"/>
      <w:pPr>
        <w:tabs>
          <w:tab w:val="num" w:pos="4320"/>
        </w:tabs>
        <w:ind w:left="4320" w:hanging="360"/>
      </w:pPr>
      <w:rPr>
        <w:rFonts w:ascii="Wingdings" w:hAnsi="Wingdings" w:hint="default"/>
      </w:rPr>
    </w:lvl>
    <w:lvl w:ilvl="6" w:tplc="48DA2D5E" w:tentative="1">
      <w:start w:val="1"/>
      <w:numFmt w:val="bullet"/>
      <w:lvlText w:val=""/>
      <w:lvlJc w:val="left"/>
      <w:pPr>
        <w:tabs>
          <w:tab w:val="num" w:pos="5040"/>
        </w:tabs>
        <w:ind w:left="5040" w:hanging="360"/>
      </w:pPr>
      <w:rPr>
        <w:rFonts w:ascii="Wingdings" w:hAnsi="Wingdings" w:hint="default"/>
      </w:rPr>
    </w:lvl>
    <w:lvl w:ilvl="7" w:tplc="DC02DEE0" w:tentative="1">
      <w:start w:val="1"/>
      <w:numFmt w:val="bullet"/>
      <w:lvlText w:val=""/>
      <w:lvlJc w:val="left"/>
      <w:pPr>
        <w:tabs>
          <w:tab w:val="num" w:pos="5760"/>
        </w:tabs>
        <w:ind w:left="5760" w:hanging="360"/>
      </w:pPr>
      <w:rPr>
        <w:rFonts w:ascii="Wingdings" w:hAnsi="Wingdings" w:hint="default"/>
      </w:rPr>
    </w:lvl>
    <w:lvl w:ilvl="8" w:tplc="CAC4471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10256BB"/>
    <w:multiLevelType w:val="hybridMultilevel"/>
    <w:tmpl w:val="394EE726"/>
    <w:lvl w:ilvl="0" w:tplc="58E4B724">
      <w:start w:val="1"/>
      <w:numFmt w:val="bullet"/>
      <w:lvlText w:val="•"/>
      <w:lvlJc w:val="left"/>
      <w:pPr>
        <w:tabs>
          <w:tab w:val="num" w:pos="720"/>
        </w:tabs>
        <w:ind w:left="720" w:hanging="360"/>
      </w:pPr>
      <w:rPr>
        <w:rFonts w:ascii="Arial" w:hAnsi="Arial" w:hint="default"/>
      </w:rPr>
    </w:lvl>
    <w:lvl w:ilvl="1" w:tplc="8CFE7B8E" w:tentative="1">
      <w:start w:val="1"/>
      <w:numFmt w:val="bullet"/>
      <w:lvlText w:val="•"/>
      <w:lvlJc w:val="left"/>
      <w:pPr>
        <w:tabs>
          <w:tab w:val="num" w:pos="1440"/>
        </w:tabs>
        <w:ind w:left="1440" w:hanging="360"/>
      </w:pPr>
      <w:rPr>
        <w:rFonts w:ascii="Arial" w:hAnsi="Arial" w:hint="default"/>
      </w:rPr>
    </w:lvl>
    <w:lvl w:ilvl="2" w:tplc="9006B0AE" w:tentative="1">
      <w:start w:val="1"/>
      <w:numFmt w:val="bullet"/>
      <w:lvlText w:val="•"/>
      <w:lvlJc w:val="left"/>
      <w:pPr>
        <w:tabs>
          <w:tab w:val="num" w:pos="2160"/>
        </w:tabs>
        <w:ind w:left="2160" w:hanging="360"/>
      </w:pPr>
      <w:rPr>
        <w:rFonts w:ascii="Arial" w:hAnsi="Arial" w:hint="default"/>
      </w:rPr>
    </w:lvl>
    <w:lvl w:ilvl="3" w:tplc="A624620E" w:tentative="1">
      <w:start w:val="1"/>
      <w:numFmt w:val="bullet"/>
      <w:lvlText w:val="•"/>
      <w:lvlJc w:val="left"/>
      <w:pPr>
        <w:tabs>
          <w:tab w:val="num" w:pos="2880"/>
        </w:tabs>
        <w:ind w:left="2880" w:hanging="360"/>
      </w:pPr>
      <w:rPr>
        <w:rFonts w:ascii="Arial" w:hAnsi="Arial" w:hint="default"/>
      </w:rPr>
    </w:lvl>
    <w:lvl w:ilvl="4" w:tplc="2E888376" w:tentative="1">
      <w:start w:val="1"/>
      <w:numFmt w:val="bullet"/>
      <w:lvlText w:val="•"/>
      <w:lvlJc w:val="left"/>
      <w:pPr>
        <w:tabs>
          <w:tab w:val="num" w:pos="3600"/>
        </w:tabs>
        <w:ind w:left="3600" w:hanging="360"/>
      </w:pPr>
      <w:rPr>
        <w:rFonts w:ascii="Arial" w:hAnsi="Arial" w:hint="default"/>
      </w:rPr>
    </w:lvl>
    <w:lvl w:ilvl="5" w:tplc="E2BCF566" w:tentative="1">
      <w:start w:val="1"/>
      <w:numFmt w:val="bullet"/>
      <w:lvlText w:val="•"/>
      <w:lvlJc w:val="left"/>
      <w:pPr>
        <w:tabs>
          <w:tab w:val="num" w:pos="4320"/>
        </w:tabs>
        <w:ind w:left="4320" w:hanging="360"/>
      </w:pPr>
      <w:rPr>
        <w:rFonts w:ascii="Arial" w:hAnsi="Arial" w:hint="default"/>
      </w:rPr>
    </w:lvl>
    <w:lvl w:ilvl="6" w:tplc="08363C66" w:tentative="1">
      <w:start w:val="1"/>
      <w:numFmt w:val="bullet"/>
      <w:lvlText w:val="•"/>
      <w:lvlJc w:val="left"/>
      <w:pPr>
        <w:tabs>
          <w:tab w:val="num" w:pos="5040"/>
        </w:tabs>
        <w:ind w:left="5040" w:hanging="360"/>
      </w:pPr>
      <w:rPr>
        <w:rFonts w:ascii="Arial" w:hAnsi="Arial" w:hint="default"/>
      </w:rPr>
    </w:lvl>
    <w:lvl w:ilvl="7" w:tplc="71DA2916" w:tentative="1">
      <w:start w:val="1"/>
      <w:numFmt w:val="bullet"/>
      <w:lvlText w:val="•"/>
      <w:lvlJc w:val="left"/>
      <w:pPr>
        <w:tabs>
          <w:tab w:val="num" w:pos="5760"/>
        </w:tabs>
        <w:ind w:left="5760" w:hanging="360"/>
      </w:pPr>
      <w:rPr>
        <w:rFonts w:ascii="Arial" w:hAnsi="Arial" w:hint="default"/>
      </w:rPr>
    </w:lvl>
    <w:lvl w:ilvl="8" w:tplc="A544D28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2A51C8E"/>
    <w:multiLevelType w:val="hybridMultilevel"/>
    <w:tmpl w:val="4A2A9E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4B25A9A"/>
    <w:multiLevelType w:val="hybridMultilevel"/>
    <w:tmpl w:val="28521666"/>
    <w:lvl w:ilvl="0" w:tplc="BC6E38D6">
      <w:start w:val="1"/>
      <w:numFmt w:val="bullet"/>
      <w:lvlText w:val=""/>
      <w:lvlJc w:val="left"/>
      <w:pPr>
        <w:tabs>
          <w:tab w:val="num" w:pos="720"/>
        </w:tabs>
        <w:ind w:left="720" w:hanging="360"/>
      </w:pPr>
      <w:rPr>
        <w:rFonts w:ascii="Wingdings" w:hAnsi="Wingdings" w:hint="default"/>
      </w:rPr>
    </w:lvl>
    <w:lvl w:ilvl="1" w:tplc="DF7C1C46" w:tentative="1">
      <w:start w:val="1"/>
      <w:numFmt w:val="bullet"/>
      <w:lvlText w:val=""/>
      <w:lvlJc w:val="left"/>
      <w:pPr>
        <w:tabs>
          <w:tab w:val="num" w:pos="1440"/>
        </w:tabs>
        <w:ind w:left="1440" w:hanging="360"/>
      </w:pPr>
      <w:rPr>
        <w:rFonts w:ascii="Wingdings" w:hAnsi="Wingdings" w:hint="default"/>
      </w:rPr>
    </w:lvl>
    <w:lvl w:ilvl="2" w:tplc="2DF81112" w:tentative="1">
      <w:start w:val="1"/>
      <w:numFmt w:val="bullet"/>
      <w:lvlText w:val=""/>
      <w:lvlJc w:val="left"/>
      <w:pPr>
        <w:tabs>
          <w:tab w:val="num" w:pos="2160"/>
        </w:tabs>
        <w:ind w:left="2160" w:hanging="360"/>
      </w:pPr>
      <w:rPr>
        <w:rFonts w:ascii="Wingdings" w:hAnsi="Wingdings" w:hint="default"/>
      </w:rPr>
    </w:lvl>
    <w:lvl w:ilvl="3" w:tplc="33CC674E" w:tentative="1">
      <w:start w:val="1"/>
      <w:numFmt w:val="bullet"/>
      <w:lvlText w:val=""/>
      <w:lvlJc w:val="left"/>
      <w:pPr>
        <w:tabs>
          <w:tab w:val="num" w:pos="2880"/>
        </w:tabs>
        <w:ind w:left="2880" w:hanging="360"/>
      </w:pPr>
      <w:rPr>
        <w:rFonts w:ascii="Wingdings" w:hAnsi="Wingdings" w:hint="default"/>
      </w:rPr>
    </w:lvl>
    <w:lvl w:ilvl="4" w:tplc="AFB440E4" w:tentative="1">
      <w:start w:val="1"/>
      <w:numFmt w:val="bullet"/>
      <w:lvlText w:val=""/>
      <w:lvlJc w:val="left"/>
      <w:pPr>
        <w:tabs>
          <w:tab w:val="num" w:pos="3600"/>
        </w:tabs>
        <w:ind w:left="3600" w:hanging="360"/>
      </w:pPr>
      <w:rPr>
        <w:rFonts w:ascii="Wingdings" w:hAnsi="Wingdings" w:hint="default"/>
      </w:rPr>
    </w:lvl>
    <w:lvl w:ilvl="5" w:tplc="F9E8EABC" w:tentative="1">
      <w:start w:val="1"/>
      <w:numFmt w:val="bullet"/>
      <w:lvlText w:val=""/>
      <w:lvlJc w:val="left"/>
      <w:pPr>
        <w:tabs>
          <w:tab w:val="num" w:pos="4320"/>
        </w:tabs>
        <w:ind w:left="4320" w:hanging="360"/>
      </w:pPr>
      <w:rPr>
        <w:rFonts w:ascii="Wingdings" w:hAnsi="Wingdings" w:hint="default"/>
      </w:rPr>
    </w:lvl>
    <w:lvl w:ilvl="6" w:tplc="D5BABF78" w:tentative="1">
      <w:start w:val="1"/>
      <w:numFmt w:val="bullet"/>
      <w:lvlText w:val=""/>
      <w:lvlJc w:val="left"/>
      <w:pPr>
        <w:tabs>
          <w:tab w:val="num" w:pos="5040"/>
        </w:tabs>
        <w:ind w:left="5040" w:hanging="360"/>
      </w:pPr>
      <w:rPr>
        <w:rFonts w:ascii="Wingdings" w:hAnsi="Wingdings" w:hint="default"/>
      </w:rPr>
    </w:lvl>
    <w:lvl w:ilvl="7" w:tplc="EFC88738" w:tentative="1">
      <w:start w:val="1"/>
      <w:numFmt w:val="bullet"/>
      <w:lvlText w:val=""/>
      <w:lvlJc w:val="left"/>
      <w:pPr>
        <w:tabs>
          <w:tab w:val="num" w:pos="5760"/>
        </w:tabs>
        <w:ind w:left="5760" w:hanging="360"/>
      </w:pPr>
      <w:rPr>
        <w:rFonts w:ascii="Wingdings" w:hAnsi="Wingdings" w:hint="default"/>
      </w:rPr>
    </w:lvl>
    <w:lvl w:ilvl="8" w:tplc="DD88442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525050B"/>
    <w:multiLevelType w:val="hybridMultilevel"/>
    <w:tmpl w:val="3CF29E2C"/>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5716085"/>
    <w:multiLevelType w:val="hybridMultilevel"/>
    <w:tmpl w:val="350685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361054D8"/>
    <w:multiLevelType w:val="hybridMultilevel"/>
    <w:tmpl w:val="773A85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6411CDD"/>
    <w:multiLevelType w:val="hybridMultilevel"/>
    <w:tmpl w:val="84BEE3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9984EDA"/>
    <w:multiLevelType w:val="hybridMultilevel"/>
    <w:tmpl w:val="A0100F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A4C3E9C"/>
    <w:multiLevelType w:val="hybridMultilevel"/>
    <w:tmpl w:val="298656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ABD3043"/>
    <w:multiLevelType w:val="hybridMultilevel"/>
    <w:tmpl w:val="7C16F892"/>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FA022F1"/>
    <w:multiLevelType w:val="hybridMultilevel"/>
    <w:tmpl w:val="702842F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424E79C2"/>
    <w:multiLevelType w:val="hybridMultilevel"/>
    <w:tmpl w:val="9BBAB0E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47513568"/>
    <w:multiLevelType w:val="hybridMultilevel"/>
    <w:tmpl w:val="045CA9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AE61973"/>
    <w:multiLevelType w:val="hybridMultilevel"/>
    <w:tmpl w:val="058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0A020A"/>
    <w:multiLevelType w:val="hybridMultilevel"/>
    <w:tmpl w:val="F050AD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D2D6BFE"/>
    <w:multiLevelType w:val="hybridMultilevel"/>
    <w:tmpl w:val="574C82BE"/>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E8E5E20"/>
    <w:multiLevelType w:val="hybridMultilevel"/>
    <w:tmpl w:val="E6A4ADD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F151E75"/>
    <w:multiLevelType w:val="hybridMultilevel"/>
    <w:tmpl w:val="58CCED8E"/>
    <w:lvl w:ilvl="0" w:tplc="0419000D">
      <w:start w:val="1"/>
      <w:numFmt w:val="bullet"/>
      <w:lvlText w:val=""/>
      <w:lvlJc w:val="left"/>
      <w:pPr>
        <w:ind w:left="1197" w:hanging="495"/>
      </w:pPr>
      <w:rPr>
        <w:rFonts w:ascii="Wingdings" w:hAnsi="Wingdings" w:hint="default"/>
      </w:rPr>
    </w:lvl>
    <w:lvl w:ilvl="1" w:tplc="FB8486A4">
      <w:start w:val="1"/>
      <w:numFmt w:val="decimal"/>
      <w:lvlText w:val="(%2)"/>
      <w:lvlJc w:val="left"/>
      <w:pPr>
        <w:ind w:left="1812" w:hanging="390"/>
      </w:pPr>
      <w:rPr>
        <w:rFonts w:hint="default"/>
      </w:r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56" w15:restartNumberingAfterBreak="0">
    <w:nsid w:val="4FB92687"/>
    <w:multiLevelType w:val="hybridMultilevel"/>
    <w:tmpl w:val="A1D884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FE537BA"/>
    <w:multiLevelType w:val="hybridMultilevel"/>
    <w:tmpl w:val="B09860D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15F7F69"/>
    <w:multiLevelType w:val="hybridMultilevel"/>
    <w:tmpl w:val="1F4622AA"/>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2E276A0"/>
    <w:multiLevelType w:val="hybridMultilevel"/>
    <w:tmpl w:val="630C326C"/>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53DB306A"/>
    <w:multiLevelType w:val="hybridMultilevel"/>
    <w:tmpl w:val="3716CDF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15:restartNumberingAfterBreak="0">
    <w:nsid w:val="57FF2B7E"/>
    <w:multiLevelType w:val="hybridMultilevel"/>
    <w:tmpl w:val="F524F2F8"/>
    <w:lvl w:ilvl="0" w:tplc="85023B30">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929392D"/>
    <w:multiLevelType w:val="hybridMultilevel"/>
    <w:tmpl w:val="55E82F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A22078F"/>
    <w:multiLevelType w:val="hybridMultilevel"/>
    <w:tmpl w:val="5692BBB6"/>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C6D7F9F"/>
    <w:multiLevelType w:val="hybridMultilevel"/>
    <w:tmpl w:val="8FCC2538"/>
    <w:lvl w:ilvl="0" w:tplc="531A5B8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CE216FF"/>
    <w:multiLevelType w:val="hybridMultilevel"/>
    <w:tmpl w:val="ADA2A01E"/>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D721E74"/>
    <w:multiLevelType w:val="hybridMultilevel"/>
    <w:tmpl w:val="E112271E"/>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7" w15:restartNumberingAfterBreak="0">
    <w:nsid w:val="5E1A5731"/>
    <w:multiLevelType w:val="hybridMultilevel"/>
    <w:tmpl w:val="731A19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FDA666D"/>
    <w:multiLevelType w:val="hybridMultilevel"/>
    <w:tmpl w:val="832EF8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1D74960"/>
    <w:multiLevelType w:val="hybridMultilevel"/>
    <w:tmpl w:val="5712A2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6242544A"/>
    <w:multiLevelType w:val="hybridMultilevel"/>
    <w:tmpl w:val="BFF494DC"/>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63032BAB"/>
    <w:multiLevelType w:val="hybridMultilevel"/>
    <w:tmpl w:val="DF541E90"/>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4D2221C"/>
    <w:multiLevelType w:val="hybridMultilevel"/>
    <w:tmpl w:val="64243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5E42E8F"/>
    <w:multiLevelType w:val="hybridMultilevel"/>
    <w:tmpl w:val="C94CF1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6C5F3CEC"/>
    <w:multiLevelType w:val="hybridMultilevel"/>
    <w:tmpl w:val="AA78347C"/>
    <w:lvl w:ilvl="0" w:tplc="B538C31C">
      <w:start w:val="1"/>
      <w:numFmt w:val="decimal"/>
      <w:lvlText w:val="%1-"/>
      <w:lvlJc w:val="left"/>
      <w:pPr>
        <w:ind w:left="2415" w:hanging="360"/>
      </w:pPr>
      <w:rPr>
        <w:rFonts w:hint="default"/>
      </w:rPr>
    </w:lvl>
    <w:lvl w:ilvl="1" w:tplc="04190019" w:tentative="1">
      <w:start w:val="1"/>
      <w:numFmt w:val="lowerLetter"/>
      <w:lvlText w:val="%2."/>
      <w:lvlJc w:val="left"/>
      <w:pPr>
        <w:ind w:left="3135" w:hanging="360"/>
      </w:pPr>
    </w:lvl>
    <w:lvl w:ilvl="2" w:tplc="0419001B" w:tentative="1">
      <w:start w:val="1"/>
      <w:numFmt w:val="lowerRoman"/>
      <w:lvlText w:val="%3."/>
      <w:lvlJc w:val="right"/>
      <w:pPr>
        <w:ind w:left="3855" w:hanging="180"/>
      </w:pPr>
    </w:lvl>
    <w:lvl w:ilvl="3" w:tplc="0419000F" w:tentative="1">
      <w:start w:val="1"/>
      <w:numFmt w:val="decimal"/>
      <w:lvlText w:val="%4."/>
      <w:lvlJc w:val="left"/>
      <w:pPr>
        <w:ind w:left="4575" w:hanging="360"/>
      </w:pPr>
    </w:lvl>
    <w:lvl w:ilvl="4" w:tplc="04190019" w:tentative="1">
      <w:start w:val="1"/>
      <w:numFmt w:val="lowerLetter"/>
      <w:lvlText w:val="%5."/>
      <w:lvlJc w:val="left"/>
      <w:pPr>
        <w:ind w:left="5295" w:hanging="360"/>
      </w:pPr>
    </w:lvl>
    <w:lvl w:ilvl="5" w:tplc="0419001B" w:tentative="1">
      <w:start w:val="1"/>
      <w:numFmt w:val="lowerRoman"/>
      <w:lvlText w:val="%6."/>
      <w:lvlJc w:val="right"/>
      <w:pPr>
        <w:ind w:left="6015" w:hanging="180"/>
      </w:pPr>
    </w:lvl>
    <w:lvl w:ilvl="6" w:tplc="0419000F" w:tentative="1">
      <w:start w:val="1"/>
      <w:numFmt w:val="decimal"/>
      <w:lvlText w:val="%7."/>
      <w:lvlJc w:val="left"/>
      <w:pPr>
        <w:ind w:left="6735" w:hanging="360"/>
      </w:pPr>
    </w:lvl>
    <w:lvl w:ilvl="7" w:tplc="04190019" w:tentative="1">
      <w:start w:val="1"/>
      <w:numFmt w:val="lowerLetter"/>
      <w:lvlText w:val="%8."/>
      <w:lvlJc w:val="left"/>
      <w:pPr>
        <w:ind w:left="7455" w:hanging="360"/>
      </w:pPr>
    </w:lvl>
    <w:lvl w:ilvl="8" w:tplc="0419001B" w:tentative="1">
      <w:start w:val="1"/>
      <w:numFmt w:val="lowerRoman"/>
      <w:lvlText w:val="%9."/>
      <w:lvlJc w:val="right"/>
      <w:pPr>
        <w:ind w:left="8175" w:hanging="180"/>
      </w:pPr>
    </w:lvl>
  </w:abstractNum>
  <w:abstractNum w:abstractNumId="75" w15:restartNumberingAfterBreak="0">
    <w:nsid w:val="6D7A3A35"/>
    <w:multiLevelType w:val="hybridMultilevel"/>
    <w:tmpl w:val="A4F6081E"/>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6E994195"/>
    <w:multiLevelType w:val="hybridMultilevel"/>
    <w:tmpl w:val="45E8288A"/>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F207166"/>
    <w:multiLevelType w:val="hybridMultilevel"/>
    <w:tmpl w:val="647EB75A"/>
    <w:lvl w:ilvl="0" w:tplc="8D2C591A">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F7D4E84"/>
    <w:multiLevelType w:val="hybridMultilevel"/>
    <w:tmpl w:val="BFB298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02220B7"/>
    <w:multiLevelType w:val="hybridMultilevel"/>
    <w:tmpl w:val="835A76FC"/>
    <w:lvl w:ilvl="0" w:tplc="0419000D">
      <w:start w:val="1"/>
      <w:numFmt w:val="bullet"/>
      <w:lvlText w:val=""/>
      <w:lvlJc w:val="left"/>
      <w:pPr>
        <w:tabs>
          <w:tab w:val="num" w:pos="720"/>
        </w:tabs>
        <w:ind w:left="720" w:hanging="360"/>
      </w:pPr>
      <w:rPr>
        <w:rFonts w:ascii="Wingdings" w:hAnsi="Wingdings" w:hint="default"/>
      </w:rPr>
    </w:lvl>
    <w:lvl w:ilvl="1" w:tplc="D5B640FE" w:tentative="1">
      <w:start w:val="1"/>
      <w:numFmt w:val="bullet"/>
      <w:lvlText w:val="•"/>
      <w:lvlJc w:val="left"/>
      <w:pPr>
        <w:tabs>
          <w:tab w:val="num" w:pos="1440"/>
        </w:tabs>
        <w:ind w:left="1440" w:hanging="360"/>
      </w:pPr>
      <w:rPr>
        <w:rFonts w:ascii="Arial" w:hAnsi="Arial" w:hint="default"/>
      </w:rPr>
    </w:lvl>
    <w:lvl w:ilvl="2" w:tplc="B93E2B34" w:tentative="1">
      <w:start w:val="1"/>
      <w:numFmt w:val="bullet"/>
      <w:lvlText w:val="•"/>
      <w:lvlJc w:val="left"/>
      <w:pPr>
        <w:tabs>
          <w:tab w:val="num" w:pos="2160"/>
        </w:tabs>
        <w:ind w:left="2160" w:hanging="360"/>
      </w:pPr>
      <w:rPr>
        <w:rFonts w:ascii="Arial" w:hAnsi="Arial" w:hint="default"/>
      </w:rPr>
    </w:lvl>
    <w:lvl w:ilvl="3" w:tplc="B41E56CC" w:tentative="1">
      <w:start w:val="1"/>
      <w:numFmt w:val="bullet"/>
      <w:lvlText w:val="•"/>
      <w:lvlJc w:val="left"/>
      <w:pPr>
        <w:tabs>
          <w:tab w:val="num" w:pos="2880"/>
        </w:tabs>
        <w:ind w:left="2880" w:hanging="360"/>
      </w:pPr>
      <w:rPr>
        <w:rFonts w:ascii="Arial" w:hAnsi="Arial" w:hint="default"/>
      </w:rPr>
    </w:lvl>
    <w:lvl w:ilvl="4" w:tplc="576E8980" w:tentative="1">
      <w:start w:val="1"/>
      <w:numFmt w:val="bullet"/>
      <w:lvlText w:val="•"/>
      <w:lvlJc w:val="left"/>
      <w:pPr>
        <w:tabs>
          <w:tab w:val="num" w:pos="3600"/>
        </w:tabs>
        <w:ind w:left="3600" w:hanging="360"/>
      </w:pPr>
      <w:rPr>
        <w:rFonts w:ascii="Arial" w:hAnsi="Arial" w:hint="default"/>
      </w:rPr>
    </w:lvl>
    <w:lvl w:ilvl="5" w:tplc="54408940" w:tentative="1">
      <w:start w:val="1"/>
      <w:numFmt w:val="bullet"/>
      <w:lvlText w:val="•"/>
      <w:lvlJc w:val="left"/>
      <w:pPr>
        <w:tabs>
          <w:tab w:val="num" w:pos="4320"/>
        </w:tabs>
        <w:ind w:left="4320" w:hanging="360"/>
      </w:pPr>
      <w:rPr>
        <w:rFonts w:ascii="Arial" w:hAnsi="Arial" w:hint="default"/>
      </w:rPr>
    </w:lvl>
    <w:lvl w:ilvl="6" w:tplc="C3FADA38" w:tentative="1">
      <w:start w:val="1"/>
      <w:numFmt w:val="bullet"/>
      <w:lvlText w:val="•"/>
      <w:lvlJc w:val="left"/>
      <w:pPr>
        <w:tabs>
          <w:tab w:val="num" w:pos="5040"/>
        </w:tabs>
        <w:ind w:left="5040" w:hanging="360"/>
      </w:pPr>
      <w:rPr>
        <w:rFonts w:ascii="Arial" w:hAnsi="Arial" w:hint="default"/>
      </w:rPr>
    </w:lvl>
    <w:lvl w:ilvl="7" w:tplc="37CAAE64" w:tentative="1">
      <w:start w:val="1"/>
      <w:numFmt w:val="bullet"/>
      <w:lvlText w:val="•"/>
      <w:lvlJc w:val="left"/>
      <w:pPr>
        <w:tabs>
          <w:tab w:val="num" w:pos="5760"/>
        </w:tabs>
        <w:ind w:left="5760" w:hanging="360"/>
      </w:pPr>
      <w:rPr>
        <w:rFonts w:ascii="Arial" w:hAnsi="Arial" w:hint="default"/>
      </w:rPr>
    </w:lvl>
    <w:lvl w:ilvl="8" w:tplc="C2F0E8D2"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066414C"/>
    <w:multiLevelType w:val="hybridMultilevel"/>
    <w:tmpl w:val="F524F2F8"/>
    <w:lvl w:ilvl="0" w:tplc="85023B30">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19E7DFF"/>
    <w:multiLevelType w:val="hybridMultilevel"/>
    <w:tmpl w:val="5D726BD0"/>
    <w:lvl w:ilvl="0" w:tplc="8D2C591A">
      <w:start w:val="1"/>
      <w:numFmt w:val="bullet"/>
      <w:lvlText w:val=""/>
      <w:lvlJc w:val="left"/>
      <w:pPr>
        <w:ind w:left="1287" w:hanging="360"/>
      </w:pPr>
      <w:rPr>
        <w:rFonts w:ascii="Wingdings" w:hAnsi="Wingdings" w:hint="default"/>
      </w:rPr>
    </w:lvl>
    <w:lvl w:ilvl="1" w:tplc="A7B8CC00">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721011BB"/>
    <w:multiLevelType w:val="hybridMultilevel"/>
    <w:tmpl w:val="C9CC3AD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15:restartNumberingAfterBreak="0">
    <w:nsid w:val="726841CB"/>
    <w:multiLevelType w:val="hybridMultilevel"/>
    <w:tmpl w:val="B30422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73001C0E"/>
    <w:multiLevelType w:val="hybridMultilevel"/>
    <w:tmpl w:val="EA4297E8"/>
    <w:lvl w:ilvl="0" w:tplc="8D2C591A">
      <w:start w:val="1"/>
      <w:numFmt w:val="bullet"/>
      <w:lvlText w:val=""/>
      <w:lvlJc w:val="left"/>
      <w:pPr>
        <w:ind w:left="1287" w:hanging="360"/>
      </w:pPr>
      <w:rPr>
        <w:rFonts w:ascii="Wingdings" w:hAnsi="Wingdings" w:hint="default"/>
      </w:rPr>
    </w:lvl>
    <w:lvl w:ilvl="1" w:tplc="8D2C591A">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747C174D"/>
    <w:multiLevelType w:val="hybridMultilevel"/>
    <w:tmpl w:val="250830E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6696454"/>
    <w:multiLevelType w:val="hybridMultilevel"/>
    <w:tmpl w:val="8A740818"/>
    <w:lvl w:ilvl="0" w:tplc="8D2C591A">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76DE6D8E"/>
    <w:multiLevelType w:val="hybridMultilevel"/>
    <w:tmpl w:val="584CE8E6"/>
    <w:lvl w:ilvl="0" w:tplc="69F20994">
      <w:start w:val="1"/>
      <w:numFmt w:val="bullet"/>
      <w:lvlText w:val=""/>
      <w:lvlJc w:val="left"/>
      <w:pPr>
        <w:tabs>
          <w:tab w:val="num" w:pos="720"/>
        </w:tabs>
        <w:ind w:left="720" w:hanging="360"/>
      </w:pPr>
      <w:rPr>
        <w:rFonts w:ascii="Wingdings" w:hAnsi="Wingdings" w:hint="default"/>
      </w:rPr>
    </w:lvl>
    <w:lvl w:ilvl="1" w:tplc="EDEE7E84" w:tentative="1">
      <w:start w:val="1"/>
      <w:numFmt w:val="bullet"/>
      <w:lvlText w:val=""/>
      <w:lvlJc w:val="left"/>
      <w:pPr>
        <w:tabs>
          <w:tab w:val="num" w:pos="1440"/>
        </w:tabs>
        <w:ind w:left="1440" w:hanging="360"/>
      </w:pPr>
      <w:rPr>
        <w:rFonts w:ascii="Wingdings" w:hAnsi="Wingdings" w:hint="default"/>
      </w:rPr>
    </w:lvl>
    <w:lvl w:ilvl="2" w:tplc="F9A01224" w:tentative="1">
      <w:start w:val="1"/>
      <w:numFmt w:val="bullet"/>
      <w:lvlText w:val=""/>
      <w:lvlJc w:val="left"/>
      <w:pPr>
        <w:tabs>
          <w:tab w:val="num" w:pos="2160"/>
        </w:tabs>
        <w:ind w:left="2160" w:hanging="360"/>
      </w:pPr>
      <w:rPr>
        <w:rFonts w:ascii="Wingdings" w:hAnsi="Wingdings" w:hint="default"/>
      </w:rPr>
    </w:lvl>
    <w:lvl w:ilvl="3" w:tplc="4C86207A" w:tentative="1">
      <w:start w:val="1"/>
      <w:numFmt w:val="bullet"/>
      <w:lvlText w:val=""/>
      <w:lvlJc w:val="left"/>
      <w:pPr>
        <w:tabs>
          <w:tab w:val="num" w:pos="2880"/>
        </w:tabs>
        <w:ind w:left="2880" w:hanging="360"/>
      </w:pPr>
      <w:rPr>
        <w:rFonts w:ascii="Wingdings" w:hAnsi="Wingdings" w:hint="default"/>
      </w:rPr>
    </w:lvl>
    <w:lvl w:ilvl="4" w:tplc="412249EE" w:tentative="1">
      <w:start w:val="1"/>
      <w:numFmt w:val="bullet"/>
      <w:lvlText w:val=""/>
      <w:lvlJc w:val="left"/>
      <w:pPr>
        <w:tabs>
          <w:tab w:val="num" w:pos="3600"/>
        </w:tabs>
        <w:ind w:left="3600" w:hanging="360"/>
      </w:pPr>
      <w:rPr>
        <w:rFonts w:ascii="Wingdings" w:hAnsi="Wingdings" w:hint="default"/>
      </w:rPr>
    </w:lvl>
    <w:lvl w:ilvl="5" w:tplc="A9DCF226" w:tentative="1">
      <w:start w:val="1"/>
      <w:numFmt w:val="bullet"/>
      <w:lvlText w:val=""/>
      <w:lvlJc w:val="left"/>
      <w:pPr>
        <w:tabs>
          <w:tab w:val="num" w:pos="4320"/>
        </w:tabs>
        <w:ind w:left="4320" w:hanging="360"/>
      </w:pPr>
      <w:rPr>
        <w:rFonts w:ascii="Wingdings" w:hAnsi="Wingdings" w:hint="default"/>
      </w:rPr>
    </w:lvl>
    <w:lvl w:ilvl="6" w:tplc="4A7E248C" w:tentative="1">
      <w:start w:val="1"/>
      <w:numFmt w:val="bullet"/>
      <w:lvlText w:val=""/>
      <w:lvlJc w:val="left"/>
      <w:pPr>
        <w:tabs>
          <w:tab w:val="num" w:pos="5040"/>
        </w:tabs>
        <w:ind w:left="5040" w:hanging="360"/>
      </w:pPr>
      <w:rPr>
        <w:rFonts w:ascii="Wingdings" w:hAnsi="Wingdings" w:hint="default"/>
      </w:rPr>
    </w:lvl>
    <w:lvl w:ilvl="7" w:tplc="64D6C2EA" w:tentative="1">
      <w:start w:val="1"/>
      <w:numFmt w:val="bullet"/>
      <w:lvlText w:val=""/>
      <w:lvlJc w:val="left"/>
      <w:pPr>
        <w:tabs>
          <w:tab w:val="num" w:pos="5760"/>
        </w:tabs>
        <w:ind w:left="5760" w:hanging="360"/>
      </w:pPr>
      <w:rPr>
        <w:rFonts w:ascii="Wingdings" w:hAnsi="Wingdings" w:hint="default"/>
      </w:rPr>
    </w:lvl>
    <w:lvl w:ilvl="8" w:tplc="24B0CA44" w:tentative="1">
      <w:start w:val="1"/>
      <w:numFmt w:val="bullet"/>
      <w:lvlText w:val=""/>
      <w:lvlJc w:val="left"/>
      <w:pPr>
        <w:tabs>
          <w:tab w:val="num" w:pos="6480"/>
        </w:tabs>
        <w:ind w:left="6480" w:hanging="360"/>
      </w:pPr>
      <w:rPr>
        <w:rFonts w:ascii="Wingdings" w:hAnsi="Wingdings" w:hint="default"/>
      </w:rPr>
    </w:lvl>
  </w:abstractNum>
  <w:num w:numId="1">
    <w:abstractNumId w:val="77"/>
  </w:num>
  <w:num w:numId="2">
    <w:abstractNumId w:val="79"/>
  </w:num>
  <w:num w:numId="3">
    <w:abstractNumId w:val="25"/>
  </w:num>
  <w:num w:numId="4">
    <w:abstractNumId w:val="40"/>
  </w:num>
  <w:num w:numId="5">
    <w:abstractNumId w:val="15"/>
  </w:num>
  <w:num w:numId="6">
    <w:abstractNumId w:val="3"/>
  </w:num>
  <w:num w:numId="7">
    <w:abstractNumId w:val="87"/>
  </w:num>
  <w:num w:numId="8">
    <w:abstractNumId w:val="33"/>
  </w:num>
  <w:num w:numId="9">
    <w:abstractNumId w:val="49"/>
  </w:num>
  <w:num w:numId="10">
    <w:abstractNumId w:val="21"/>
  </w:num>
  <w:num w:numId="11">
    <w:abstractNumId w:val="12"/>
  </w:num>
  <w:num w:numId="12">
    <w:abstractNumId w:val="8"/>
  </w:num>
  <w:num w:numId="13">
    <w:abstractNumId w:val="60"/>
  </w:num>
  <w:num w:numId="14">
    <w:abstractNumId w:val="82"/>
  </w:num>
  <w:num w:numId="15">
    <w:abstractNumId w:val="4"/>
  </w:num>
  <w:num w:numId="16">
    <w:abstractNumId w:val="16"/>
  </w:num>
  <w:num w:numId="17">
    <w:abstractNumId w:val="78"/>
  </w:num>
  <w:num w:numId="18">
    <w:abstractNumId w:val="52"/>
  </w:num>
  <w:num w:numId="19">
    <w:abstractNumId w:val="6"/>
  </w:num>
  <w:num w:numId="20">
    <w:abstractNumId w:val="2"/>
  </w:num>
  <w:num w:numId="21">
    <w:abstractNumId w:val="37"/>
  </w:num>
  <w:num w:numId="22">
    <w:abstractNumId w:val="24"/>
  </w:num>
  <w:num w:numId="23">
    <w:abstractNumId w:val="29"/>
  </w:num>
  <w:num w:numId="24">
    <w:abstractNumId w:val="17"/>
  </w:num>
  <w:num w:numId="25">
    <w:abstractNumId w:val="38"/>
  </w:num>
  <w:num w:numId="26">
    <w:abstractNumId w:val="27"/>
  </w:num>
  <w:num w:numId="27">
    <w:abstractNumId w:val="30"/>
  </w:num>
  <w:num w:numId="28">
    <w:abstractNumId w:val="72"/>
  </w:num>
  <w:num w:numId="29">
    <w:abstractNumId w:val="32"/>
  </w:num>
  <w:num w:numId="30">
    <w:abstractNumId w:val="56"/>
  </w:num>
  <w:num w:numId="31">
    <w:abstractNumId w:val="50"/>
  </w:num>
  <w:num w:numId="32">
    <w:abstractNumId w:val="73"/>
  </w:num>
  <w:num w:numId="33">
    <w:abstractNumId w:val="43"/>
  </w:num>
  <w:num w:numId="34">
    <w:abstractNumId w:val="22"/>
  </w:num>
  <w:num w:numId="35">
    <w:abstractNumId w:val="62"/>
  </w:num>
  <w:num w:numId="36">
    <w:abstractNumId w:val="67"/>
  </w:num>
  <w:num w:numId="37">
    <w:abstractNumId w:val="41"/>
  </w:num>
  <w:num w:numId="38">
    <w:abstractNumId w:val="42"/>
  </w:num>
  <w:num w:numId="39">
    <w:abstractNumId w:val="83"/>
  </w:num>
  <w:num w:numId="40">
    <w:abstractNumId w:val="31"/>
  </w:num>
  <w:num w:numId="41">
    <w:abstractNumId w:val="85"/>
  </w:num>
  <w:num w:numId="42">
    <w:abstractNumId w:val="55"/>
  </w:num>
  <w:num w:numId="43">
    <w:abstractNumId w:val="18"/>
  </w:num>
  <w:num w:numId="44">
    <w:abstractNumId w:val="23"/>
  </w:num>
  <w:num w:numId="45">
    <w:abstractNumId w:val="1"/>
  </w:num>
  <w:num w:numId="46">
    <w:abstractNumId w:val="9"/>
  </w:num>
  <w:num w:numId="47">
    <w:abstractNumId w:val="5"/>
  </w:num>
  <w:num w:numId="48">
    <w:abstractNumId w:val="34"/>
  </w:num>
  <w:num w:numId="49">
    <w:abstractNumId w:val="13"/>
  </w:num>
  <w:num w:numId="50">
    <w:abstractNumId w:val="68"/>
  </w:num>
  <w:num w:numId="51">
    <w:abstractNumId w:val="39"/>
  </w:num>
  <w:num w:numId="52">
    <w:abstractNumId w:val="20"/>
  </w:num>
  <w:num w:numId="53">
    <w:abstractNumId w:val="11"/>
  </w:num>
  <w:num w:numId="54">
    <w:abstractNumId w:val="86"/>
  </w:num>
  <w:num w:numId="55">
    <w:abstractNumId w:val="10"/>
  </w:num>
  <w:num w:numId="56">
    <w:abstractNumId w:val="45"/>
  </w:num>
  <w:num w:numId="57">
    <w:abstractNumId w:val="66"/>
  </w:num>
  <w:num w:numId="58">
    <w:abstractNumId w:val="63"/>
  </w:num>
  <w:num w:numId="59">
    <w:abstractNumId w:val="59"/>
  </w:num>
  <w:num w:numId="60">
    <w:abstractNumId w:val="64"/>
  </w:num>
  <w:num w:numId="61">
    <w:abstractNumId w:val="47"/>
  </w:num>
  <w:num w:numId="62">
    <w:abstractNumId w:val="65"/>
  </w:num>
  <w:num w:numId="63">
    <w:abstractNumId w:val="53"/>
  </w:num>
  <w:num w:numId="64">
    <w:abstractNumId w:val="28"/>
  </w:num>
  <w:num w:numId="65">
    <w:abstractNumId w:val="81"/>
  </w:num>
  <w:num w:numId="66">
    <w:abstractNumId w:val="84"/>
  </w:num>
  <w:num w:numId="67">
    <w:abstractNumId w:val="71"/>
  </w:num>
  <w:num w:numId="68">
    <w:abstractNumId w:val="75"/>
  </w:num>
  <w:num w:numId="69">
    <w:abstractNumId w:val="58"/>
  </w:num>
  <w:num w:numId="70">
    <w:abstractNumId w:val="26"/>
  </w:num>
  <w:num w:numId="71">
    <w:abstractNumId w:val="76"/>
  </w:num>
  <w:num w:numId="72">
    <w:abstractNumId w:val="0"/>
  </w:num>
  <w:num w:numId="73">
    <w:abstractNumId w:val="44"/>
  </w:num>
  <w:num w:numId="74">
    <w:abstractNumId w:val="74"/>
  </w:num>
  <w:num w:numId="75">
    <w:abstractNumId w:val="14"/>
  </w:num>
  <w:num w:numId="76">
    <w:abstractNumId w:val="46"/>
  </w:num>
  <w:num w:numId="77">
    <w:abstractNumId w:val="51"/>
  </w:num>
  <w:num w:numId="78">
    <w:abstractNumId w:val="7"/>
  </w:num>
  <w:num w:numId="79">
    <w:abstractNumId w:val="19"/>
  </w:num>
  <w:num w:numId="80">
    <w:abstractNumId w:val="61"/>
  </w:num>
  <w:num w:numId="81">
    <w:abstractNumId w:val="80"/>
  </w:num>
  <w:num w:numId="82">
    <w:abstractNumId w:val="70"/>
  </w:num>
  <w:num w:numId="83">
    <w:abstractNumId w:val="36"/>
  </w:num>
  <w:num w:numId="84">
    <w:abstractNumId w:val="48"/>
  </w:num>
  <w:num w:numId="85">
    <w:abstractNumId w:val="54"/>
  </w:num>
  <w:num w:numId="86">
    <w:abstractNumId w:val="57"/>
  </w:num>
  <w:num w:numId="87">
    <w:abstractNumId w:val="35"/>
  </w:num>
  <w:num w:numId="88">
    <w:abstractNumId w:val="6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32"/>
    <w:rsid w:val="000007DA"/>
    <w:rsid w:val="00001B95"/>
    <w:rsid w:val="000034DD"/>
    <w:rsid w:val="00005A7D"/>
    <w:rsid w:val="0000734A"/>
    <w:rsid w:val="00010CFB"/>
    <w:rsid w:val="000117F8"/>
    <w:rsid w:val="00011A19"/>
    <w:rsid w:val="00012DA7"/>
    <w:rsid w:val="000138D6"/>
    <w:rsid w:val="00023658"/>
    <w:rsid w:val="0002521A"/>
    <w:rsid w:val="00025C76"/>
    <w:rsid w:val="0003092F"/>
    <w:rsid w:val="000312EA"/>
    <w:rsid w:val="00033016"/>
    <w:rsid w:val="000338D0"/>
    <w:rsid w:val="000346BE"/>
    <w:rsid w:val="00035695"/>
    <w:rsid w:val="00036887"/>
    <w:rsid w:val="00041323"/>
    <w:rsid w:val="0004387E"/>
    <w:rsid w:val="00046E75"/>
    <w:rsid w:val="0004772E"/>
    <w:rsid w:val="0004783D"/>
    <w:rsid w:val="0005145A"/>
    <w:rsid w:val="00053676"/>
    <w:rsid w:val="00053C15"/>
    <w:rsid w:val="0005516D"/>
    <w:rsid w:val="0005532F"/>
    <w:rsid w:val="00055E17"/>
    <w:rsid w:val="000604BF"/>
    <w:rsid w:val="0006134B"/>
    <w:rsid w:val="000640FE"/>
    <w:rsid w:val="0006725E"/>
    <w:rsid w:val="000675A0"/>
    <w:rsid w:val="000710CE"/>
    <w:rsid w:val="000754F1"/>
    <w:rsid w:val="00076310"/>
    <w:rsid w:val="00076E9B"/>
    <w:rsid w:val="00077754"/>
    <w:rsid w:val="00081C45"/>
    <w:rsid w:val="000843E6"/>
    <w:rsid w:val="00085348"/>
    <w:rsid w:val="00085ACA"/>
    <w:rsid w:val="0008717B"/>
    <w:rsid w:val="00092B43"/>
    <w:rsid w:val="00092BE6"/>
    <w:rsid w:val="0009788C"/>
    <w:rsid w:val="000A05C1"/>
    <w:rsid w:val="000A14DD"/>
    <w:rsid w:val="000A2B8B"/>
    <w:rsid w:val="000A361B"/>
    <w:rsid w:val="000A3D44"/>
    <w:rsid w:val="000A46F8"/>
    <w:rsid w:val="000A7683"/>
    <w:rsid w:val="000B038F"/>
    <w:rsid w:val="000B08DC"/>
    <w:rsid w:val="000B1930"/>
    <w:rsid w:val="000C6806"/>
    <w:rsid w:val="000D0B16"/>
    <w:rsid w:val="000D10E3"/>
    <w:rsid w:val="000D15F1"/>
    <w:rsid w:val="000D3333"/>
    <w:rsid w:val="000D469B"/>
    <w:rsid w:val="000D49D1"/>
    <w:rsid w:val="000D4FC8"/>
    <w:rsid w:val="000D7AAF"/>
    <w:rsid w:val="000E1CCB"/>
    <w:rsid w:val="000E215B"/>
    <w:rsid w:val="000E29CE"/>
    <w:rsid w:val="000E2DB8"/>
    <w:rsid w:val="000E3A3A"/>
    <w:rsid w:val="000E44E7"/>
    <w:rsid w:val="000F0423"/>
    <w:rsid w:val="000F0555"/>
    <w:rsid w:val="000F0CB9"/>
    <w:rsid w:val="000F1CB9"/>
    <w:rsid w:val="000F2C2E"/>
    <w:rsid w:val="000F2EAB"/>
    <w:rsid w:val="000F57C6"/>
    <w:rsid w:val="000F5F4F"/>
    <w:rsid w:val="000F6D66"/>
    <w:rsid w:val="00102398"/>
    <w:rsid w:val="0010344F"/>
    <w:rsid w:val="00104F64"/>
    <w:rsid w:val="0011057B"/>
    <w:rsid w:val="00110864"/>
    <w:rsid w:val="001109A9"/>
    <w:rsid w:val="0011119F"/>
    <w:rsid w:val="0011412B"/>
    <w:rsid w:val="001148CD"/>
    <w:rsid w:val="00115ACC"/>
    <w:rsid w:val="001222F4"/>
    <w:rsid w:val="00124EFC"/>
    <w:rsid w:val="0013147B"/>
    <w:rsid w:val="00132FD7"/>
    <w:rsid w:val="001335E4"/>
    <w:rsid w:val="00134E21"/>
    <w:rsid w:val="00135433"/>
    <w:rsid w:val="00135731"/>
    <w:rsid w:val="001376D6"/>
    <w:rsid w:val="00150B5B"/>
    <w:rsid w:val="00151AF0"/>
    <w:rsid w:val="001528CF"/>
    <w:rsid w:val="00153B5B"/>
    <w:rsid w:val="00154159"/>
    <w:rsid w:val="00155A21"/>
    <w:rsid w:val="00170874"/>
    <w:rsid w:val="001709AA"/>
    <w:rsid w:val="00171CE3"/>
    <w:rsid w:val="00173A03"/>
    <w:rsid w:val="001808A3"/>
    <w:rsid w:val="001975C6"/>
    <w:rsid w:val="001976D8"/>
    <w:rsid w:val="001A4115"/>
    <w:rsid w:val="001A51D6"/>
    <w:rsid w:val="001A682B"/>
    <w:rsid w:val="001B3386"/>
    <w:rsid w:val="001B34AB"/>
    <w:rsid w:val="001B4624"/>
    <w:rsid w:val="001B5EC6"/>
    <w:rsid w:val="001B6A66"/>
    <w:rsid w:val="001C0D7F"/>
    <w:rsid w:val="001C1947"/>
    <w:rsid w:val="001C44AD"/>
    <w:rsid w:val="001C52D0"/>
    <w:rsid w:val="001C6872"/>
    <w:rsid w:val="001D299B"/>
    <w:rsid w:val="001D2F1A"/>
    <w:rsid w:val="001D3BDE"/>
    <w:rsid w:val="001D49CD"/>
    <w:rsid w:val="001D61EF"/>
    <w:rsid w:val="001E3887"/>
    <w:rsid w:val="001E6EB9"/>
    <w:rsid w:val="001E73CA"/>
    <w:rsid w:val="001F2224"/>
    <w:rsid w:val="001F25D7"/>
    <w:rsid w:val="001F7619"/>
    <w:rsid w:val="001F7714"/>
    <w:rsid w:val="001F77FF"/>
    <w:rsid w:val="00200A14"/>
    <w:rsid w:val="00202127"/>
    <w:rsid w:val="00202B07"/>
    <w:rsid w:val="00205805"/>
    <w:rsid w:val="00211294"/>
    <w:rsid w:val="0021130B"/>
    <w:rsid w:val="0021236C"/>
    <w:rsid w:val="0021320B"/>
    <w:rsid w:val="0021351B"/>
    <w:rsid w:val="0021386E"/>
    <w:rsid w:val="0021513F"/>
    <w:rsid w:val="00216BB9"/>
    <w:rsid w:val="00221803"/>
    <w:rsid w:val="002223E5"/>
    <w:rsid w:val="002310F4"/>
    <w:rsid w:val="00234C2A"/>
    <w:rsid w:val="00235534"/>
    <w:rsid w:val="00236125"/>
    <w:rsid w:val="00237781"/>
    <w:rsid w:val="002401CB"/>
    <w:rsid w:val="00240956"/>
    <w:rsid w:val="00242364"/>
    <w:rsid w:val="00242D5A"/>
    <w:rsid w:val="00243CB8"/>
    <w:rsid w:val="0024453C"/>
    <w:rsid w:val="002463C2"/>
    <w:rsid w:val="00246CEF"/>
    <w:rsid w:val="00247D1E"/>
    <w:rsid w:val="00247E53"/>
    <w:rsid w:val="002514A5"/>
    <w:rsid w:val="00251969"/>
    <w:rsid w:val="00254022"/>
    <w:rsid w:val="00255319"/>
    <w:rsid w:val="0025757A"/>
    <w:rsid w:val="00257E27"/>
    <w:rsid w:val="00260749"/>
    <w:rsid w:val="0026146B"/>
    <w:rsid w:val="0026315D"/>
    <w:rsid w:val="0026457E"/>
    <w:rsid w:val="00264EFF"/>
    <w:rsid w:val="002675DC"/>
    <w:rsid w:val="002726FD"/>
    <w:rsid w:val="002735E0"/>
    <w:rsid w:val="00275A8A"/>
    <w:rsid w:val="0028037F"/>
    <w:rsid w:val="00284926"/>
    <w:rsid w:val="00285D02"/>
    <w:rsid w:val="00286185"/>
    <w:rsid w:val="00290A27"/>
    <w:rsid w:val="002915A9"/>
    <w:rsid w:val="00291E5E"/>
    <w:rsid w:val="00292C82"/>
    <w:rsid w:val="002946A3"/>
    <w:rsid w:val="00295ADE"/>
    <w:rsid w:val="002966BC"/>
    <w:rsid w:val="00296DF6"/>
    <w:rsid w:val="0029737D"/>
    <w:rsid w:val="002A033C"/>
    <w:rsid w:val="002A09AF"/>
    <w:rsid w:val="002A2D01"/>
    <w:rsid w:val="002A31F4"/>
    <w:rsid w:val="002A4348"/>
    <w:rsid w:val="002A5252"/>
    <w:rsid w:val="002A7425"/>
    <w:rsid w:val="002A74B5"/>
    <w:rsid w:val="002B0F95"/>
    <w:rsid w:val="002B17E3"/>
    <w:rsid w:val="002B1AA3"/>
    <w:rsid w:val="002B1F87"/>
    <w:rsid w:val="002B2832"/>
    <w:rsid w:val="002B48A2"/>
    <w:rsid w:val="002C2FEA"/>
    <w:rsid w:val="002C30D1"/>
    <w:rsid w:val="002C5066"/>
    <w:rsid w:val="002D08F3"/>
    <w:rsid w:val="002D1AA5"/>
    <w:rsid w:val="002D2260"/>
    <w:rsid w:val="002D4AD2"/>
    <w:rsid w:val="002D4B46"/>
    <w:rsid w:val="002D6429"/>
    <w:rsid w:val="002D7344"/>
    <w:rsid w:val="002D7AB6"/>
    <w:rsid w:val="002E21F2"/>
    <w:rsid w:val="002E43A4"/>
    <w:rsid w:val="002E4E8C"/>
    <w:rsid w:val="002E61EF"/>
    <w:rsid w:val="002F3155"/>
    <w:rsid w:val="002F417B"/>
    <w:rsid w:val="002F4971"/>
    <w:rsid w:val="002F69F5"/>
    <w:rsid w:val="00304901"/>
    <w:rsid w:val="00304979"/>
    <w:rsid w:val="0030541C"/>
    <w:rsid w:val="00306D87"/>
    <w:rsid w:val="0030757A"/>
    <w:rsid w:val="00310676"/>
    <w:rsid w:val="00310CFD"/>
    <w:rsid w:val="00311AFC"/>
    <w:rsid w:val="00316989"/>
    <w:rsid w:val="003205BC"/>
    <w:rsid w:val="00321E24"/>
    <w:rsid w:val="00325140"/>
    <w:rsid w:val="00326035"/>
    <w:rsid w:val="00331551"/>
    <w:rsid w:val="0033288B"/>
    <w:rsid w:val="00332CCC"/>
    <w:rsid w:val="003351C4"/>
    <w:rsid w:val="00336D8C"/>
    <w:rsid w:val="00341161"/>
    <w:rsid w:val="00343749"/>
    <w:rsid w:val="003447A3"/>
    <w:rsid w:val="00345447"/>
    <w:rsid w:val="00347EB8"/>
    <w:rsid w:val="0035051B"/>
    <w:rsid w:val="00350EA7"/>
    <w:rsid w:val="00352817"/>
    <w:rsid w:val="00355895"/>
    <w:rsid w:val="0035642F"/>
    <w:rsid w:val="00356815"/>
    <w:rsid w:val="00357891"/>
    <w:rsid w:val="00363AE5"/>
    <w:rsid w:val="00363B5E"/>
    <w:rsid w:val="00367ADC"/>
    <w:rsid w:val="00370972"/>
    <w:rsid w:val="0037138B"/>
    <w:rsid w:val="00372DFF"/>
    <w:rsid w:val="00374827"/>
    <w:rsid w:val="00374C75"/>
    <w:rsid w:val="00380FCE"/>
    <w:rsid w:val="003821D1"/>
    <w:rsid w:val="003833A2"/>
    <w:rsid w:val="00385121"/>
    <w:rsid w:val="0038757E"/>
    <w:rsid w:val="003875B0"/>
    <w:rsid w:val="003911FA"/>
    <w:rsid w:val="00391EA9"/>
    <w:rsid w:val="0039457A"/>
    <w:rsid w:val="003A487C"/>
    <w:rsid w:val="003A5CCE"/>
    <w:rsid w:val="003A651A"/>
    <w:rsid w:val="003B212A"/>
    <w:rsid w:val="003B4D80"/>
    <w:rsid w:val="003B5351"/>
    <w:rsid w:val="003B6E12"/>
    <w:rsid w:val="003B7BAC"/>
    <w:rsid w:val="003C2DE6"/>
    <w:rsid w:val="003C36F0"/>
    <w:rsid w:val="003D0170"/>
    <w:rsid w:val="003D09B1"/>
    <w:rsid w:val="003D0D37"/>
    <w:rsid w:val="003D21D4"/>
    <w:rsid w:val="003D5A41"/>
    <w:rsid w:val="003D76D8"/>
    <w:rsid w:val="003E2BC1"/>
    <w:rsid w:val="003E2D84"/>
    <w:rsid w:val="003E3874"/>
    <w:rsid w:val="003E68DC"/>
    <w:rsid w:val="003E6E6D"/>
    <w:rsid w:val="003E7E47"/>
    <w:rsid w:val="003F2059"/>
    <w:rsid w:val="003F29B3"/>
    <w:rsid w:val="003F5222"/>
    <w:rsid w:val="0040102A"/>
    <w:rsid w:val="00403A80"/>
    <w:rsid w:val="00404D28"/>
    <w:rsid w:val="004074C8"/>
    <w:rsid w:val="004116EB"/>
    <w:rsid w:val="00414353"/>
    <w:rsid w:val="00416951"/>
    <w:rsid w:val="004338C4"/>
    <w:rsid w:val="00435004"/>
    <w:rsid w:val="00437702"/>
    <w:rsid w:val="00441A11"/>
    <w:rsid w:val="00445034"/>
    <w:rsid w:val="0044562A"/>
    <w:rsid w:val="00446C24"/>
    <w:rsid w:val="00447ECF"/>
    <w:rsid w:val="00453506"/>
    <w:rsid w:val="0045400A"/>
    <w:rsid w:val="00455EF2"/>
    <w:rsid w:val="00457EAD"/>
    <w:rsid w:val="0046528E"/>
    <w:rsid w:val="0046714D"/>
    <w:rsid w:val="00467D6B"/>
    <w:rsid w:val="004705B2"/>
    <w:rsid w:val="00476EA5"/>
    <w:rsid w:val="004834AB"/>
    <w:rsid w:val="00484F3C"/>
    <w:rsid w:val="004868CD"/>
    <w:rsid w:val="004871AD"/>
    <w:rsid w:val="004907A2"/>
    <w:rsid w:val="00493153"/>
    <w:rsid w:val="0049369D"/>
    <w:rsid w:val="0049430D"/>
    <w:rsid w:val="00495337"/>
    <w:rsid w:val="00497731"/>
    <w:rsid w:val="004A474E"/>
    <w:rsid w:val="004A5006"/>
    <w:rsid w:val="004B1051"/>
    <w:rsid w:val="004B4A89"/>
    <w:rsid w:val="004B6C26"/>
    <w:rsid w:val="004C326C"/>
    <w:rsid w:val="004C5A7D"/>
    <w:rsid w:val="004C5D5A"/>
    <w:rsid w:val="004C73E0"/>
    <w:rsid w:val="004D25C9"/>
    <w:rsid w:val="004D6547"/>
    <w:rsid w:val="004D6920"/>
    <w:rsid w:val="004E1F7D"/>
    <w:rsid w:val="004E220F"/>
    <w:rsid w:val="004E5F9C"/>
    <w:rsid w:val="004F3795"/>
    <w:rsid w:val="004F6C04"/>
    <w:rsid w:val="004F7C46"/>
    <w:rsid w:val="005004A3"/>
    <w:rsid w:val="00503A6D"/>
    <w:rsid w:val="00504067"/>
    <w:rsid w:val="0050698C"/>
    <w:rsid w:val="0050776D"/>
    <w:rsid w:val="00512DA2"/>
    <w:rsid w:val="00513AC9"/>
    <w:rsid w:val="00514A47"/>
    <w:rsid w:val="00517118"/>
    <w:rsid w:val="00517E43"/>
    <w:rsid w:val="00524C8C"/>
    <w:rsid w:val="00527468"/>
    <w:rsid w:val="0053000B"/>
    <w:rsid w:val="005303E7"/>
    <w:rsid w:val="005363FB"/>
    <w:rsid w:val="00536629"/>
    <w:rsid w:val="005413E1"/>
    <w:rsid w:val="00542FEF"/>
    <w:rsid w:val="00546056"/>
    <w:rsid w:val="00546089"/>
    <w:rsid w:val="00547E9C"/>
    <w:rsid w:val="005522C1"/>
    <w:rsid w:val="00554FB3"/>
    <w:rsid w:val="00555E58"/>
    <w:rsid w:val="00556E6C"/>
    <w:rsid w:val="00557260"/>
    <w:rsid w:val="00561053"/>
    <w:rsid w:val="0056244D"/>
    <w:rsid w:val="005675A2"/>
    <w:rsid w:val="0057008F"/>
    <w:rsid w:val="005706B8"/>
    <w:rsid w:val="005715DE"/>
    <w:rsid w:val="00572111"/>
    <w:rsid w:val="00574F12"/>
    <w:rsid w:val="0057595A"/>
    <w:rsid w:val="00577C73"/>
    <w:rsid w:val="00580AF8"/>
    <w:rsid w:val="00584E77"/>
    <w:rsid w:val="00585285"/>
    <w:rsid w:val="005941FD"/>
    <w:rsid w:val="005946D2"/>
    <w:rsid w:val="0059606C"/>
    <w:rsid w:val="005A1761"/>
    <w:rsid w:val="005A59EF"/>
    <w:rsid w:val="005A5EEF"/>
    <w:rsid w:val="005A6C7F"/>
    <w:rsid w:val="005B28E9"/>
    <w:rsid w:val="005B28FE"/>
    <w:rsid w:val="005B745D"/>
    <w:rsid w:val="005B7922"/>
    <w:rsid w:val="005C3D0D"/>
    <w:rsid w:val="005C60F0"/>
    <w:rsid w:val="005D0D1C"/>
    <w:rsid w:val="005D2624"/>
    <w:rsid w:val="005D5573"/>
    <w:rsid w:val="005E34F5"/>
    <w:rsid w:val="005E53EA"/>
    <w:rsid w:val="005E6E3D"/>
    <w:rsid w:val="005E7C73"/>
    <w:rsid w:val="005E7F51"/>
    <w:rsid w:val="005F097C"/>
    <w:rsid w:val="005F2C77"/>
    <w:rsid w:val="005F50DE"/>
    <w:rsid w:val="005F6DC7"/>
    <w:rsid w:val="005F76DF"/>
    <w:rsid w:val="00600D17"/>
    <w:rsid w:val="00602F4E"/>
    <w:rsid w:val="0060645D"/>
    <w:rsid w:val="0060730D"/>
    <w:rsid w:val="00612873"/>
    <w:rsid w:val="00612ED6"/>
    <w:rsid w:val="00617540"/>
    <w:rsid w:val="00617E62"/>
    <w:rsid w:val="00623FB7"/>
    <w:rsid w:val="00624359"/>
    <w:rsid w:val="00634AE4"/>
    <w:rsid w:val="006359CF"/>
    <w:rsid w:val="00636F53"/>
    <w:rsid w:val="00640C48"/>
    <w:rsid w:val="006417C1"/>
    <w:rsid w:val="006422F4"/>
    <w:rsid w:val="006445FF"/>
    <w:rsid w:val="006446C1"/>
    <w:rsid w:val="00645D8D"/>
    <w:rsid w:val="00647507"/>
    <w:rsid w:val="006525CF"/>
    <w:rsid w:val="00653CBA"/>
    <w:rsid w:val="00654DDD"/>
    <w:rsid w:val="006556D8"/>
    <w:rsid w:val="006560E5"/>
    <w:rsid w:val="006633F2"/>
    <w:rsid w:val="0066340D"/>
    <w:rsid w:val="0066714F"/>
    <w:rsid w:val="006705A5"/>
    <w:rsid w:val="006705F3"/>
    <w:rsid w:val="00671786"/>
    <w:rsid w:val="00677023"/>
    <w:rsid w:val="00680B6F"/>
    <w:rsid w:val="00680EBC"/>
    <w:rsid w:val="00680F8C"/>
    <w:rsid w:val="00682EC9"/>
    <w:rsid w:val="00685830"/>
    <w:rsid w:val="00686B2D"/>
    <w:rsid w:val="00690C3F"/>
    <w:rsid w:val="006931D4"/>
    <w:rsid w:val="006A0F4C"/>
    <w:rsid w:val="006A5416"/>
    <w:rsid w:val="006A7500"/>
    <w:rsid w:val="006B0D86"/>
    <w:rsid w:val="006B0E43"/>
    <w:rsid w:val="006B2755"/>
    <w:rsid w:val="006B349D"/>
    <w:rsid w:val="006C32CD"/>
    <w:rsid w:val="006C3F92"/>
    <w:rsid w:val="006D3B61"/>
    <w:rsid w:val="006D474B"/>
    <w:rsid w:val="006D5B2A"/>
    <w:rsid w:val="006D68CD"/>
    <w:rsid w:val="006D703F"/>
    <w:rsid w:val="006D7982"/>
    <w:rsid w:val="006E0332"/>
    <w:rsid w:val="006E0B04"/>
    <w:rsid w:val="006E1628"/>
    <w:rsid w:val="006E1BA6"/>
    <w:rsid w:val="006E1F19"/>
    <w:rsid w:val="006E2CA3"/>
    <w:rsid w:val="006E6032"/>
    <w:rsid w:val="006E6090"/>
    <w:rsid w:val="006F4013"/>
    <w:rsid w:val="006F6FC9"/>
    <w:rsid w:val="006F7144"/>
    <w:rsid w:val="006F74E9"/>
    <w:rsid w:val="006F7AF8"/>
    <w:rsid w:val="00703A53"/>
    <w:rsid w:val="00704043"/>
    <w:rsid w:val="00704128"/>
    <w:rsid w:val="007045A5"/>
    <w:rsid w:val="0070784D"/>
    <w:rsid w:val="00712E7F"/>
    <w:rsid w:val="00715929"/>
    <w:rsid w:val="00717B77"/>
    <w:rsid w:val="0072228A"/>
    <w:rsid w:val="00722FEF"/>
    <w:rsid w:val="007238AE"/>
    <w:rsid w:val="00731425"/>
    <w:rsid w:val="007318B1"/>
    <w:rsid w:val="007335D5"/>
    <w:rsid w:val="0073403C"/>
    <w:rsid w:val="007354DD"/>
    <w:rsid w:val="007358F9"/>
    <w:rsid w:val="00741590"/>
    <w:rsid w:val="00742BB1"/>
    <w:rsid w:val="00744662"/>
    <w:rsid w:val="00745C1D"/>
    <w:rsid w:val="00747096"/>
    <w:rsid w:val="00752921"/>
    <w:rsid w:val="00756E99"/>
    <w:rsid w:val="00757259"/>
    <w:rsid w:val="00757F9E"/>
    <w:rsid w:val="00760B87"/>
    <w:rsid w:val="00761381"/>
    <w:rsid w:val="00762C45"/>
    <w:rsid w:val="00762C5A"/>
    <w:rsid w:val="00770C78"/>
    <w:rsid w:val="007738DF"/>
    <w:rsid w:val="0077514F"/>
    <w:rsid w:val="007770C7"/>
    <w:rsid w:val="00791141"/>
    <w:rsid w:val="00791680"/>
    <w:rsid w:val="007935A6"/>
    <w:rsid w:val="0079429E"/>
    <w:rsid w:val="00794CC5"/>
    <w:rsid w:val="007977EC"/>
    <w:rsid w:val="007A02B0"/>
    <w:rsid w:val="007A3084"/>
    <w:rsid w:val="007A448A"/>
    <w:rsid w:val="007A4BA9"/>
    <w:rsid w:val="007A51FE"/>
    <w:rsid w:val="007A6BE7"/>
    <w:rsid w:val="007B325E"/>
    <w:rsid w:val="007B3637"/>
    <w:rsid w:val="007C0C88"/>
    <w:rsid w:val="007C2ECC"/>
    <w:rsid w:val="007C520B"/>
    <w:rsid w:val="007C783C"/>
    <w:rsid w:val="007D088E"/>
    <w:rsid w:val="007D0CD5"/>
    <w:rsid w:val="007D4630"/>
    <w:rsid w:val="007D5087"/>
    <w:rsid w:val="007D51FC"/>
    <w:rsid w:val="007D5C5C"/>
    <w:rsid w:val="007E2E03"/>
    <w:rsid w:val="007E2FF4"/>
    <w:rsid w:val="007E305A"/>
    <w:rsid w:val="007E5FCB"/>
    <w:rsid w:val="007F0BC0"/>
    <w:rsid w:val="007F45B4"/>
    <w:rsid w:val="007F4EE1"/>
    <w:rsid w:val="007F5E3E"/>
    <w:rsid w:val="007F7711"/>
    <w:rsid w:val="007F7A6D"/>
    <w:rsid w:val="007F7C64"/>
    <w:rsid w:val="00805139"/>
    <w:rsid w:val="00805BE7"/>
    <w:rsid w:val="00806604"/>
    <w:rsid w:val="00806B34"/>
    <w:rsid w:val="00813CD0"/>
    <w:rsid w:val="00813D57"/>
    <w:rsid w:val="008220DA"/>
    <w:rsid w:val="00827A38"/>
    <w:rsid w:val="008306D5"/>
    <w:rsid w:val="00830EAB"/>
    <w:rsid w:val="008314CD"/>
    <w:rsid w:val="0083555D"/>
    <w:rsid w:val="008425E9"/>
    <w:rsid w:val="00842B4D"/>
    <w:rsid w:val="008448AF"/>
    <w:rsid w:val="00845755"/>
    <w:rsid w:val="008466E3"/>
    <w:rsid w:val="00847BAB"/>
    <w:rsid w:val="00850809"/>
    <w:rsid w:val="00850E97"/>
    <w:rsid w:val="00851EF5"/>
    <w:rsid w:val="00851FE2"/>
    <w:rsid w:val="008537AF"/>
    <w:rsid w:val="008564CD"/>
    <w:rsid w:val="00856B5F"/>
    <w:rsid w:val="008611BD"/>
    <w:rsid w:val="008615F0"/>
    <w:rsid w:val="00866084"/>
    <w:rsid w:val="00866C99"/>
    <w:rsid w:val="008673AD"/>
    <w:rsid w:val="00867A1E"/>
    <w:rsid w:val="00867CF2"/>
    <w:rsid w:val="00871D8E"/>
    <w:rsid w:val="00872009"/>
    <w:rsid w:val="00875C3E"/>
    <w:rsid w:val="00876C9F"/>
    <w:rsid w:val="0088037A"/>
    <w:rsid w:val="00881C33"/>
    <w:rsid w:val="0088561B"/>
    <w:rsid w:val="00885C52"/>
    <w:rsid w:val="00891AA3"/>
    <w:rsid w:val="00891CBF"/>
    <w:rsid w:val="00894477"/>
    <w:rsid w:val="008A0355"/>
    <w:rsid w:val="008A1055"/>
    <w:rsid w:val="008A16E1"/>
    <w:rsid w:val="008A6284"/>
    <w:rsid w:val="008B0609"/>
    <w:rsid w:val="008B6E8E"/>
    <w:rsid w:val="008C2582"/>
    <w:rsid w:val="008C2C58"/>
    <w:rsid w:val="008C2F32"/>
    <w:rsid w:val="008C3538"/>
    <w:rsid w:val="008C426C"/>
    <w:rsid w:val="008C6740"/>
    <w:rsid w:val="008D1FE2"/>
    <w:rsid w:val="008D2E09"/>
    <w:rsid w:val="008D3B2C"/>
    <w:rsid w:val="008D4234"/>
    <w:rsid w:val="008D70B1"/>
    <w:rsid w:val="008D7872"/>
    <w:rsid w:val="008D7ADE"/>
    <w:rsid w:val="008E289E"/>
    <w:rsid w:val="008E45A4"/>
    <w:rsid w:val="008E4D68"/>
    <w:rsid w:val="008E682A"/>
    <w:rsid w:val="008F22CD"/>
    <w:rsid w:val="008F7725"/>
    <w:rsid w:val="00900258"/>
    <w:rsid w:val="0090066B"/>
    <w:rsid w:val="00901EED"/>
    <w:rsid w:val="0090213B"/>
    <w:rsid w:val="009022E8"/>
    <w:rsid w:val="00907934"/>
    <w:rsid w:val="0090799A"/>
    <w:rsid w:val="00917082"/>
    <w:rsid w:val="009171B0"/>
    <w:rsid w:val="009220D6"/>
    <w:rsid w:val="00924A38"/>
    <w:rsid w:val="00924B64"/>
    <w:rsid w:val="00924CE9"/>
    <w:rsid w:val="0093238F"/>
    <w:rsid w:val="00935695"/>
    <w:rsid w:val="00936517"/>
    <w:rsid w:val="009403BE"/>
    <w:rsid w:val="00941F66"/>
    <w:rsid w:val="0094242E"/>
    <w:rsid w:val="0094375B"/>
    <w:rsid w:val="00945062"/>
    <w:rsid w:val="009456A9"/>
    <w:rsid w:val="009457CA"/>
    <w:rsid w:val="00947354"/>
    <w:rsid w:val="00947E7D"/>
    <w:rsid w:val="00950227"/>
    <w:rsid w:val="0095318F"/>
    <w:rsid w:val="00953AAD"/>
    <w:rsid w:val="00955071"/>
    <w:rsid w:val="009603D3"/>
    <w:rsid w:val="00962003"/>
    <w:rsid w:val="009650DF"/>
    <w:rsid w:val="00965760"/>
    <w:rsid w:val="009721B8"/>
    <w:rsid w:val="00972456"/>
    <w:rsid w:val="00972A8A"/>
    <w:rsid w:val="009741F5"/>
    <w:rsid w:val="0097764E"/>
    <w:rsid w:val="0097764F"/>
    <w:rsid w:val="0098096B"/>
    <w:rsid w:val="00982055"/>
    <w:rsid w:val="00984614"/>
    <w:rsid w:val="00984B68"/>
    <w:rsid w:val="0098698F"/>
    <w:rsid w:val="0098789E"/>
    <w:rsid w:val="00990E5A"/>
    <w:rsid w:val="009941D9"/>
    <w:rsid w:val="00995783"/>
    <w:rsid w:val="009959B9"/>
    <w:rsid w:val="0099702C"/>
    <w:rsid w:val="00997522"/>
    <w:rsid w:val="009A0BDE"/>
    <w:rsid w:val="009A2A55"/>
    <w:rsid w:val="009A4148"/>
    <w:rsid w:val="009A6E16"/>
    <w:rsid w:val="009B3CA5"/>
    <w:rsid w:val="009B64FC"/>
    <w:rsid w:val="009B786A"/>
    <w:rsid w:val="009C16B4"/>
    <w:rsid w:val="009D1A2D"/>
    <w:rsid w:val="009D26C8"/>
    <w:rsid w:val="009D407B"/>
    <w:rsid w:val="009D68EC"/>
    <w:rsid w:val="009E60E4"/>
    <w:rsid w:val="009F2B4D"/>
    <w:rsid w:val="009F708B"/>
    <w:rsid w:val="00A02CAA"/>
    <w:rsid w:val="00A03EC7"/>
    <w:rsid w:val="00A07951"/>
    <w:rsid w:val="00A10279"/>
    <w:rsid w:val="00A1382D"/>
    <w:rsid w:val="00A14FF4"/>
    <w:rsid w:val="00A15B32"/>
    <w:rsid w:val="00A163FB"/>
    <w:rsid w:val="00A1735A"/>
    <w:rsid w:val="00A178DB"/>
    <w:rsid w:val="00A204C2"/>
    <w:rsid w:val="00A20A70"/>
    <w:rsid w:val="00A2220C"/>
    <w:rsid w:val="00A22AEC"/>
    <w:rsid w:val="00A23185"/>
    <w:rsid w:val="00A23A98"/>
    <w:rsid w:val="00A24B0A"/>
    <w:rsid w:val="00A30FD8"/>
    <w:rsid w:val="00A32BEA"/>
    <w:rsid w:val="00A33A64"/>
    <w:rsid w:val="00A343F3"/>
    <w:rsid w:val="00A357D5"/>
    <w:rsid w:val="00A374C7"/>
    <w:rsid w:val="00A4106F"/>
    <w:rsid w:val="00A42320"/>
    <w:rsid w:val="00A4294F"/>
    <w:rsid w:val="00A43352"/>
    <w:rsid w:val="00A45D82"/>
    <w:rsid w:val="00A465DA"/>
    <w:rsid w:val="00A4729D"/>
    <w:rsid w:val="00A47529"/>
    <w:rsid w:val="00A504E6"/>
    <w:rsid w:val="00A506B9"/>
    <w:rsid w:val="00A50FFE"/>
    <w:rsid w:val="00A5169B"/>
    <w:rsid w:val="00A5183F"/>
    <w:rsid w:val="00A539FC"/>
    <w:rsid w:val="00A5584E"/>
    <w:rsid w:val="00A55F53"/>
    <w:rsid w:val="00A5737D"/>
    <w:rsid w:val="00A57CFF"/>
    <w:rsid w:val="00A6008C"/>
    <w:rsid w:val="00A60EEA"/>
    <w:rsid w:val="00A61C09"/>
    <w:rsid w:val="00A61ECE"/>
    <w:rsid w:val="00A62CB1"/>
    <w:rsid w:val="00A62DE4"/>
    <w:rsid w:val="00A639A0"/>
    <w:rsid w:val="00A641F4"/>
    <w:rsid w:val="00A65D72"/>
    <w:rsid w:val="00A6707A"/>
    <w:rsid w:val="00A720AF"/>
    <w:rsid w:val="00A734A9"/>
    <w:rsid w:val="00A75383"/>
    <w:rsid w:val="00A80371"/>
    <w:rsid w:val="00A81221"/>
    <w:rsid w:val="00A8733A"/>
    <w:rsid w:val="00A93907"/>
    <w:rsid w:val="00A93A5E"/>
    <w:rsid w:val="00AA1118"/>
    <w:rsid w:val="00AA7CB5"/>
    <w:rsid w:val="00AB0141"/>
    <w:rsid w:val="00AB2825"/>
    <w:rsid w:val="00AB3826"/>
    <w:rsid w:val="00AB3E75"/>
    <w:rsid w:val="00AB469F"/>
    <w:rsid w:val="00AB6E82"/>
    <w:rsid w:val="00AC0043"/>
    <w:rsid w:val="00AC0879"/>
    <w:rsid w:val="00AC2B68"/>
    <w:rsid w:val="00AC2C20"/>
    <w:rsid w:val="00AC4694"/>
    <w:rsid w:val="00AD0B2F"/>
    <w:rsid w:val="00AD3F41"/>
    <w:rsid w:val="00AD4BC4"/>
    <w:rsid w:val="00AD557E"/>
    <w:rsid w:val="00AD5FAE"/>
    <w:rsid w:val="00AD69AB"/>
    <w:rsid w:val="00AE0200"/>
    <w:rsid w:val="00AE070B"/>
    <w:rsid w:val="00AE13DF"/>
    <w:rsid w:val="00AE275F"/>
    <w:rsid w:val="00AE3235"/>
    <w:rsid w:val="00AF1B7D"/>
    <w:rsid w:val="00AF2B98"/>
    <w:rsid w:val="00AF67C0"/>
    <w:rsid w:val="00AF7CA9"/>
    <w:rsid w:val="00B051E2"/>
    <w:rsid w:val="00B061EA"/>
    <w:rsid w:val="00B10A32"/>
    <w:rsid w:val="00B13606"/>
    <w:rsid w:val="00B16AF1"/>
    <w:rsid w:val="00B20E61"/>
    <w:rsid w:val="00B231B1"/>
    <w:rsid w:val="00B2409A"/>
    <w:rsid w:val="00B31323"/>
    <w:rsid w:val="00B31F10"/>
    <w:rsid w:val="00B32857"/>
    <w:rsid w:val="00B3429F"/>
    <w:rsid w:val="00B37B55"/>
    <w:rsid w:val="00B406A6"/>
    <w:rsid w:val="00B4149E"/>
    <w:rsid w:val="00B4324A"/>
    <w:rsid w:val="00B434A7"/>
    <w:rsid w:val="00B43DAC"/>
    <w:rsid w:val="00B4478A"/>
    <w:rsid w:val="00B457C6"/>
    <w:rsid w:val="00B56481"/>
    <w:rsid w:val="00B602A7"/>
    <w:rsid w:val="00B65ADC"/>
    <w:rsid w:val="00B71D59"/>
    <w:rsid w:val="00B73244"/>
    <w:rsid w:val="00B80084"/>
    <w:rsid w:val="00B81EDC"/>
    <w:rsid w:val="00B8247D"/>
    <w:rsid w:val="00B85A5A"/>
    <w:rsid w:val="00B87AE0"/>
    <w:rsid w:val="00B87C3F"/>
    <w:rsid w:val="00B92CC3"/>
    <w:rsid w:val="00BA2774"/>
    <w:rsid w:val="00BA2DFB"/>
    <w:rsid w:val="00BA5E4A"/>
    <w:rsid w:val="00BB0C66"/>
    <w:rsid w:val="00BB11D6"/>
    <w:rsid w:val="00BB297A"/>
    <w:rsid w:val="00BB3767"/>
    <w:rsid w:val="00BB4D88"/>
    <w:rsid w:val="00BB5A1A"/>
    <w:rsid w:val="00BB6485"/>
    <w:rsid w:val="00BB6C96"/>
    <w:rsid w:val="00BB7E97"/>
    <w:rsid w:val="00BC0B8A"/>
    <w:rsid w:val="00BC1968"/>
    <w:rsid w:val="00BC5403"/>
    <w:rsid w:val="00BC7D42"/>
    <w:rsid w:val="00BD02AD"/>
    <w:rsid w:val="00BD2084"/>
    <w:rsid w:val="00BE34CA"/>
    <w:rsid w:val="00BE7642"/>
    <w:rsid w:val="00BF0A9C"/>
    <w:rsid w:val="00BF4ABC"/>
    <w:rsid w:val="00BF5143"/>
    <w:rsid w:val="00C00872"/>
    <w:rsid w:val="00C01B53"/>
    <w:rsid w:val="00C03436"/>
    <w:rsid w:val="00C04110"/>
    <w:rsid w:val="00C06C91"/>
    <w:rsid w:val="00C11C97"/>
    <w:rsid w:val="00C1367B"/>
    <w:rsid w:val="00C141BF"/>
    <w:rsid w:val="00C141C5"/>
    <w:rsid w:val="00C148F1"/>
    <w:rsid w:val="00C149F0"/>
    <w:rsid w:val="00C15749"/>
    <w:rsid w:val="00C165B3"/>
    <w:rsid w:val="00C17D19"/>
    <w:rsid w:val="00C2178F"/>
    <w:rsid w:val="00C27B22"/>
    <w:rsid w:val="00C30E04"/>
    <w:rsid w:val="00C37800"/>
    <w:rsid w:val="00C41CFB"/>
    <w:rsid w:val="00C436CF"/>
    <w:rsid w:val="00C524F3"/>
    <w:rsid w:val="00C54959"/>
    <w:rsid w:val="00C54B30"/>
    <w:rsid w:val="00C60068"/>
    <w:rsid w:val="00C62F1E"/>
    <w:rsid w:val="00C651ED"/>
    <w:rsid w:val="00C652F2"/>
    <w:rsid w:val="00C81F1B"/>
    <w:rsid w:val="00C85945"/>
    <w:rsid w:val="00C91049"/>
    <w:rsid w:val="00C91A11"/>
    <w:rsid w:val="00CA237F"/>
    <w:rsid w:val="00CA254B"/>
    <w:rsid w:val="00CA42B3"/>
    <w:rsid w:val="00CA4447"/>
    <w:rsid w:val="00CA662A"/>
    <w:rsid w:val="00CA7430"/>
    <w:rsid w:val="00CA7689"/>
    <w:rsid w:val="00CA78BD"/>
    <w:rsid w:val="00CB51C2"/>
    <w:rsid w:val="00CB6805"/>
    <w:rsid w:val="00CC3B03"/>
    <w:rsid w:val="00CC437A"/>
    <w:rsid w:val="00CD012F"/>
    <w:rsid w:val="00CD0C22"/>
    <w:rsid w:val="00CD1299"/>
    <w:rsid w:val="00CE096A"/>
    <w:rsid w:val="00CE5B2C"/>
    <w:rsid w:val="00CF0A27"/>
    <w:rsid w:val="00CF4BF8"/>
    <w:rsid w:val="00CF7268"/>
    <w:rsid w:val="00CF7B6E"/>
    <w:rsid w:val="00D04B2B"/>
    <w:rsid w:val="00D05661"/>
    <w:rsid w:val="00D1313C"/>
    <w:rsid w:val="00D14779"/>
    <w:rsid w:val="00D175CD"/>
    <w:rsid w:val="00D177DF"/>
    <w:rsid w:val="00D2524D"/>
    <w:rsid w:val="00D33176"/>
    <w:rsid w:val="00D346D5"/>
    <w:rsid w:val="00D35472"/>
    <w:rsid w:val="00D402DC"/>
    <w:rsid w:val="00D40F60"/>
    <w:rsid w:val="00D40FB5"/>
    <w:rsid w:val="00D418A5"/>
    <w:rsid w:val="00D4195A"/>
    <w:rsid w:val="00D43C49"/>
    <w:rsid w:val="00D47DDB"/>
    <w:rsid w:val="00D51386"/>
    <w:rsid w:val="00D51478"/>
    <w:rsid w:val="00D51BC2"/>
    <w:rsid w:val="00D560F1"/>
    <w:rsid w:val="00D603FD"/>
    <w:rsid w:val="00D63C20"/>
    <w:rsid w:val="00D65670"/>
    <w:rsid w:val="00D66177"/>
    <w:rsid w:val="00D677A4"/>
    <w:rsid w:val="00D74E56"/>
    <w:rsid w:val="00D756BD"/>
    <w:rsid w:val="00D75A31"/>
    <w:rsid w:val="00D76B0A"/>
    <w:rsid w:val="00D83333"/>
    <w:rsid w:val="00D838AE"/>
    <w:rsid w:val="00D840B9"/>
    <w:rsid w:val="00D84905"/>
    <w:rsid w:val="00D852DF"/>
    <w:rsid w:val="00D853FA"/>
    <w:rsid w:val="00D905EB"/>
    <w:rsid w:val="00D9090A"/>
    <w:rsid w:val="00D962F7"/>
    <w:rsid w:val="00D974AD"/>
    <w:rsid w:val="00D97F70"/>
    <w:rsid w:val="00DA09FC"/>
    <w:rsid w:val="00DA4C16"/>
    <w:rsid w:val="00DA4F3E"/>
    <w:rsid w:val="00DA686B"/>
    <w:rsid w:val="00DB09B0"/>
    <w:rsid w:val="00DB6032"/>
    <w:rsid w:val="00DB72E2"/>
    <w:rsid w:val="00DC0AF6"/>
    <w:rsid w:val="00DC1232"/>
    <w:rsid w:val="00DC2AEA"/>
    <w:rsid w:val="00DC3D4E"/>
    <w:rsid w:val="00DC50A2"/>
    <w:rsid w:val="00DC78AB"/>
    <w:rsid w:val="00DD07E4"/>
    <w:rsid w:val="00DD18F6"/>
    <w:rsid w:val="00DD3DE5"/>
    <w:rsid w:val="00DD6675"/>
    <w:rsid w:val="00DE1D5F"/>
    <w:rsid w:val="00DE40C2"/>
    <w:rsid w:val="00DF324D"/>
    <w:rsid w:val="00DF518C"/>
    <w:rsid w:val="00DF6095"/>
    <w:rsid w:val="00DF7A60"/>
    <w:rsid w:val="00E01711"/>
    <w:rsid w:val="00E01DB3"/>
    <w:rsid w:val="00E04CC2"/>
    <w:rsid w:val="00E07D92"/>
    <w:rsid w:val="00E10AC5"/>
    <w:rsid w:val="00E154EB"/>
    <w:rsid w:val="00E15DD8"/>
    <w:rsid w:val="00E16D37"/>
    <w:rsid w:val="00E211CC"/>
    <w:rsid w:val="00E27F32"/>
    <w:rsid w:val="00E30426"/>
    <w:rsid w:val="00E31813"/>
    <w:rsid w:val="00E31F4F"/>
    <w:rsid w:val="00E35971"/>
    <w:rsid w:val="00E416BE"/>
    <w:rsid w:val="00E437E5"/>
    <w:rsid w:val="00E47915"/>
    <w:rsid w:val="00E50B4A"/>
    <w:rsid w:val="00E513F1"/>
    <w:rsid w:val="00E557D5"/>
    <w:rsid w:val="00E57F22"/>
    <w:rsid w:val="00E61723"/>
    <w:rsid w:val="00E63318"/>
    <w:rsid w:val="00E65A6A"/>
    <w:rsid w:val="00E6739C"/>
    <w:rsid w:val="00E718E6"/>
    <w:rsid w:val="00E8042C"/>
    <w:rsid w:val="00E82BC3"/>
    <w:rsid w:val="00E848ED"/>
    <w:rsid w:val="00E84BCE"/>
    <w:rsid w:val="00E87788"/>
    <w:rsid w:val="00E92D35"/>
    <w:rsid w:val="00E93FFF"/>
    <w:rsid w:val="00E94485"/>
    <w:rsid w:val="00EA0AC4"/>
    <w:rsid w:val="00EA1A4E"/>
    <w:rsid w:val="00EA3E8B"/>
    <w:rsid w:val="00EA6B05"/>
    <w:rsid w:val="00EB298D"/>
    <w:rsid w:val="00EB3AD5"/>
    <w:rsid w:val="00EC1328"/>
    <w:rsid w:val="00EC3BA0"/>
    <w:rsid w:val="00EC517A"/>
    <w:rsid w:val="00EC7FC9"/>
    <w:rsid w:val="00ED1530"/>
    <w:rsid w:val="00ED1D15"/>
    <w:rsid w:val="00ED4335"/>
    <w:rsid w:val="00ED4B8E"/>
    <w:rsid w:val="00EE1082"/>
    <w:rsid w:val="00EE5EE8"/>
    <w:rsid w:val="00EF03F4"/>
    <w:rsid w:val="00EF091E"/>
    <w:rsid w:val="00EF1DD3"/>
    <w:rsid w:val="00EF44AF"/>
    <w:rsid w:val="00F005B2"/>
    <w:rsid w:val="00F02856"/>
    <w:rsid w:val="00F03400"/>
    <w:rsid w:val="00F04B37"/>
    <w:rsid w:val="00F0618B"/>
    <w:rsid w:val="00F06342"/>
    <w:rsid w:val="00F10183"/>
    <w:rsid w:val="00F11B6A"/>
    <w:rsid w:val="00F173AD"/>
    <w:rsid w:val="00F2052C"/>
    <w:rsid w:val="00F210D5"/>
    <w:rsid w:val="00F212AD"/>
    <w:rsid w:val="00F21F8C"/>
    <w:rsid w:val="00F22848"/>
    <w:rsid w:val="00F23D77"/>
    <w:rsid w:val="00F25CA5"/>
    <w:rsid w:val="00F27737"/>
    <w:rsid w:val="00F33856"/>
    <w:rsid w:val="00F35A1E"/>
    <w:rsid w:val="00F37405"/>
    <w:rsid w:val="00F374A9"/>
    <w:rsid w:val="00F441A9"/>
    <w:rsid w:val="00F44F1E"/>
    <w:rsid w:val="00F47977"/>
    <w:rsid w:val="00F561D3"/>
    <w:rsid w:val="00F57093"/>
    <w:rsid w:val="00F605F4"/>
    <w:rsid w:val="00F61AB7"/>
    <w:rsid w:val="00F71EB2"/>
    <w:rsid w:val="00F7274C"/>
    <w:rsid w:val="00F7351F"/>
    <w:rsid w:val="00F8634C"/>
    <w:rsid w:val="00F907D8"/>
    <w:rsid w:val="00F91459"/>
    <w:rsid w:val="00F92EA4"/>
    <w:rsid w:val="00F9611D"/>
    <w:rsid w:val="00F963BC"/>
    <w:rsid w:val="00F96AF1"/>
    <w:rsid w:val="00FA0D47"/>
    <w:rsid w:val="00FA181E"/>
    <w:rsid w:val="00FA258F"/>
    <w:rsid w:val="00FA2B98"/>
    <w:rsid w:val="00FA2FE2"/>
    <w:rsid w:val="00FA79A7"/>
    <w:rsid w:val="00FB10DB"/>
    <w:rsid w:val="00FB57A7"/>
    <w:rsid w:val="00FB73C9"/>
    <w:rsid w:val="00FC1134"/>
    <w:rsid w:val="00FC1207"/>
    <w:rsid w:val="00FC2719"/>
    <w:rsid w:val="00FD0091"/>
    <w:rsid w:val="00FD1EF9"/>
    <w:rsid w:val="00FD469B"/>
    <w:rsid w:val="00FD6C38"/>
    <w:rsid w:val="00FD7A40"/>
    <w:rsid w:val="00FE05CD"/>
    <w:rsid w:val="00FE1EDF"/>
    <w:rsid w:val="00FE28F9"/>
    <w:rsid w:val="00FE5E7E"/>
    <w:rsid w:val="00FE6D90"/>
    <w:rsid w:val="00FF0128"/>
    <w:rsid w:val="00FF2119"/>
    <w:rsid w:val="00FF3321"/>
    <w:rsid w:val="00FF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E47739-19F6-47AC-A27F-2EEE65BE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A16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868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71D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4868C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E7F"/>
    <w:pPr>
      <w:ind w:left="720"/>
      <w:contextualSpacing/>
    </w:pPr>
  </w:style>
  <w:style w:type="paragraph" w:styleId="a4">
    <w:name w:val="Balloon Text"/>
    <w:basedOn w:val="a"/>
    <w:link w:val="a5"/>
    <w:uiPriority w:val="99"/>
    <w:semiHidden/>
    <w:unhideWhenUsed/>
    <w:rsid w:val="00D603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03FD"/>
    <w:rPr>
      <w:rFonts w:ascii="Tahoma" w:hAnsi="Tahoma" w:cs="Tahoma"/>
      <w:sz w:val="16"/>
      <w:szCs w:val="16"/>
    </w:rPr>
  </w:style>
  <w:style w:type="table" w:styleId="a6">
    <w:name w:val="Table Grid"/>
    <w:basedOn w:val="a1"/>
    <w:uiPriority w:val="59"/>
    <w:rsid w:val="00B87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680B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1320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1320B"/>
  </w:style>
  <w:style w:type="paragraph" w:styleId="aa">
    <w:name w:val="footer"/>
    <w:basedOn w:val="a"/>
    <w:link w:val="ab"/>
    <w:uiPriority w:val="99"/>
    <w:unhideWhenUsed/>
    <w:rsid w:val="002132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1320B"/>
  </w:style>
  <w:style w:type="character" w:customStyle="1" w:styleId="20">
    <w:name w:val="Заголовок 2 Знак"/>
    <w:basedOn w:val="a0"/>
    <w:link w:val="2"/>
    <w:uiPriority w:val="9"/>
    <w:rsid w:val="004868C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868CD"/>
    <w:rPr>
      <w:rFonts w:ascii="Times New Roman" w:eastAsia="Times New Roman" w:hAnsi="Times New Roman" w:cs="Times New Roman"/>
      <w:b/>
      <w:bCs/>
      <w:sz w:val="24"/>
      <w:szCs w:val="24"/>
      <w:lang w:eastAsia="ru-RU"/>
    </w:rPr>
  </w:style>
  <w:style w:type="character" w:styleId="ac">
    <w:name w:val="Hyperlink"/>
    <w:basedOn w:val="a0"/>
    <w:uiPriority w:val="99"/>
    <w:unhideWhenUsed/>
    <w:rsid w:val="004868CD"/>
    <w:rPr>
      <w:color w:val="0000FF"/>
      <w:u w:val="single"/>
    </w:rPr>
  </w:style>
  <w:style w:type="paragraph" w:customStyle="1" w:styleId="float-caption">
    <w:name w:val="float-caption"/>
    <w:basedOn w:val="a"/>
    <w:rsid w:val="00486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71D59"/>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uiPriority w:val="9"/>
    <w:rsid w:val="008A16E1"/>
    <w:rPr>
      <w:rFonts w:asciiTheme="majorHAnsi" w:eastAsiaTheme="majorEastAsia" w:hAnsiTheme="majorHAnsi" w:cstheme="majorBidi"/>
      <w:b/>
      <w:bCs/>
      <w:color w:val="365F91" w:themeColor="accent1" w:themeShade="BF"/>
      <w:sz w:val="28"/>
      <w:szCs w:val="28"/>
    </w:rPr>
  </w:style>
  <w:style w:type="character" w:customStyle="1" w:styleId="11">
    <w:name w:val="Заголовок1"/>
    <w:basedOn w:val="a0"/>
    <w:rsid w:val="008A16E1"/>
  </w:style>
  <w:style w:type="character" w:customStyle="1" w:styleId="label">
    <w:name w:val="label"/>
    <w:basedOn w:val="a0"/>
    <w:rsid w:val="008A16E1"/>
  </w:style>
  <w:style w:type="paragraph" w:customStyle="1" w:styleId="notopmargin">
    <w:name w:val="no_top_margin"/>
    <w:basedOn w:val="a"/>
    <w:rsid w:val="00542F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326035"/>
    <w:rPr>
      <w:color w:val="800080" w:themeColor="followedHyperlink"/>
      <w:u w:val="single"/>
    </w:rPr>
  </w:style>
  <w:style w:type="character" w:styleId="ae">
    <w:name w:val="Emphasis"/>
    <w:basedOn w:val="a0"/>
    <w:uiPriority w:val="20"/>
    <w:qFormat/>
    <w:rsid w:val="009170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566">
      <w:bodyDiv w:val="1"/>
      <w:marLeft w:val="0"/>
      <w:marRight w:val="0"/>
      <w:marTop w:val="0"/>
      <w:marBottom w:val="0"/>
      <w:divBdr>
        <w:top w:val="none" w:sz="0" w:space="0" w:color="auto"/>
        <w:left w:val="none" w:sz="0" w:space="0" w:color="auto"/>
        <w:bottom w:val="none" w:sz="0" w:space="0" w:color="auto"/>
        <w:right w:val="none" w:sz="0" w:space="0" w:color="auto"/>
      </w:divBdr>
    </w:div>
    <w:div w:id="3287142">
      <w:bodyDiv w:val="1"/>
      <w:marLeft w:val="0"/>
      <w:marRight w:val="0"/>
      <w:marTop w:val="0"/>
      <w:marBottom w:val="0"/>
      <w:divBdr>
        <w:top w:val="none" w:sz="0" w:space="0" w:color="auto"/>
        <w:left w:val="none" w:sz="0" w:space="0" w:color="auto"/>
        <w:bottom w:val="none" w:sz="0" w:space="0" w:color="auto"/>
        <w:right w:val="none" w:sz="0" w:space="0" w:color="auto"/>
      </w:divBdr>
      <w:divsChild>
        <w:div w:id="1579242165">
          <w:marLeft w:val="547"/>
          <w:marRight w:val="0"/>
          <w:marTop w:val="154"/>
          <w:marBottom w:val="0"/>
          <w:divBdr>
            <w:top w:val="none" w:sz="0" w:space="0" w:color="auto"/>
            <w:left w:val="none" w:sz="0" w:space="0" w:color="auto"/>
            <w:bottom w:val="none" w:sz="0" w:space="0" w:color="auto"/>
            <w:right w:val="none" w:sz="0" w:space="0" w:color="auto"/>
          </w:divBdr>
        </w:div>
        <w:div w:id="768160825">
          <w:marLeft w:val="547"/>
          <w:marRight w:val="0"/>
          <w:marTop w:val="154"/>
          <w:marBottom w:val="0"/>
          <w:divBdr>
            <w:top w:val="none" w:sz="0" w:space="0" w:color="auto"/>
            <w:left w:val="none" w:sz="0" w:space="0" w:color="auto"/>
            <w:bottom w:val="none" w:sz="0" w:space="0" w:color="auto"/>
            <w:right w:val="none" w:sz="0" w:space="0" w:color="auto"/>
          </w:divBdr>
        </w:div>
      </w:divsChild>
    </w:div>
    <w:div w:id="9064824">
      <w:bodyDiv w:val="1"/>
      <w:marLeft w:val="0"/>
      <w:marRight w:val="0"/>
      <w:marTop w:val="0"/>
      <w:marBottom w:val="0"/>
      <w:divBdr>
        <w:top w:val="none" w:sz="0" w:space="0" w:color="auto"/>
        <w:left w:val="none" w:sz="0" w:space="0" w:color="auto"/>
        <w:bottom w:val="none" w:sz="0" w:space="0" w:color="auto"/>
        <w:right w:val="none" w:sz="0" w:space="0" w:color="auto"/>
      </w:divBdr>
      <w:divsChild>
        <w:div w:id="124589354">
          <w:marLeft w:val="446"/>
          <w:marRight w:val="0"/>
          <w:marTop w:val="0"/>
          <w:marBottom w:val="0"/>
          <w:divBdr>
            <w:top w:val="none" w:sz="0" w:space="0" w:color="auto"/>
            <w:left w:val="none" w:sz="0" w:space="0" w:color="auto"/>
            <w:bottom w:val="none" w:sz="0" w:space="0" w:color="auto"/>
            <w:right w:val="none" w:sz="0" w:space="0" w:color="auto"/>
          </w:divBdr>
        </w:div>
        <w:div w:id="397437070">
          <w:marLeft w:val="446"/>
          <w:marRight w:val="0"/>
          <w:marTop w:val="0"/>
          <w:marBottom w:val="0"/>
          <w:divBdr>
            <w:top w:val="none" w:sz="0" w:space="0" w:color="auto"/>
            <w:left w:val="none" w:sz="0" w:space="0" w:color="auto"/>
            <w:bottom w:val="none" w:sz="0" w:space="0" w:color="auto"/>
            <w:right w:val="none" w:sz="0" w:space="0" w:color="auto"/>
          </w:divBdr>
        </w:div>
        <w:div w:id="421685063">
          <w:marLeft w:val="446"/>
          <w:marRight w:val="0"/>
          <w:marTop w:val="0"/>
          <w:marBottom w:val="0"/>
          <w:divBdr>
            <w:top w:val="none" w:sz="0" w:space="0" w:color="auto"/>
            <w:left w:val="none" w:sz="0" w:space="0" w:color="auto"/>
            <w:bottom w:val="none" w:sz="0" w:space="0" w:color="auto"/>
            <w:right w:val="none" w:sz="0" w:space="0" w:color="auto"/>
          </w:divBdr>
        </w:div>
        <w:div w:id="980766071">
          <w:marLeft w:val="446"/>
          <w:marRight w:val="0"/>
          <w:marTop w:val="0"/>
          <w:marBottom w:val="0"/>
          <w:divBdr>
            <w:top w:val="none" w:sz="0" w:space="0" w:color="auto"/>
            <w:left w:val="none" w:sz="0" w:space="0" w:color="auto"/>
            <w:bottom w:val="none" w:sz="0" w:space="0" w:color="auto"/>
            <w:right w:val="none" w:sz="0" w:space="0" w:color="auto"/>
          </w:divBdr>
        </w:div>
        <w:div w:id="2100788038">
          <w:marLeft w:val="446"/>
          <w:marRight w:val="0"/>
          <w:marTop w:val="0"/>
          <w:marBottom w:val="0"/>
          <w:divBdr>
            <w:top w:val="none" w:sz="0" w:space="0" w:color="auto"/>
            <w:left w:val="none" w:sz="0" w:space="0" w:color="auto"/>
            <w:bottom w:val="none" w:sz="0" w:space="0" w:color="auto"/>
            <w:right w:val="none" w:sz="0" w:space="0" w:color="auto"/>
          </w:divBdr>
        </w:div>
      </w:divsChild>
    </w:div>
    <w:div w:id="11881096">
      <w:bodyDiv w:val="1"/>
      <w:marLeft w:val="0"/>
      <w:marRight w:val="0"/>
      <w:marTop w:val="0"/>
      <w:marBottom w:val="0"/>
      <w:divBdr>
        <w:top w:val="none" w:sz="0" w:space="0" w:color="auto"/>
        <w:left w:val="none" w:sz="0" w:space="0" w:color="auto"/>
        <w:bottom w:val="none" w:sz="0" w:space="0" w:color="auto"/>
        <w:right w:val="none" w:sz="0" w:space="0" w:color="auto"/>
      </w:divBdr>
    </w:div>
    <w:div w:id="12457170">
      <w:bodyDiv w:val="1"/>
      <w:marLeft w:val="0"/>
      <w:marRight w:val="0"/>
      <w:marTop w:val="0"/>
      <w:marBottom w:val="0"/>
      <w:divBdr>
        <w:top w:val="none" w:sz="0" w:space="0" w:color="auto"/>
        <w:left w:val="none" w:sz="0" w:space="0" w:color="auto"/>
        <w:bottom w:val="none" w:sz="0" w:space="0" w:color="auto"/>
        <w:right w:val="none" w:sz="0" w:space="0" w:color="auto"/>
      </w:divBdr>
      <w:divsChild>
        <w:div w:id="2052877513">
          <w:marLeft w:val="547"/>
          <w:marRight w:val="0"/>
          <w:marTop w:val="173"/>
          <w:marBottom w:val="0"/>
          <w:divBdr>
            <w:top w:val="none" w:sz="0" w:space="0" w:color="auto"/>
            <w:left w:val="none" w:sz="0" w:space="0" w:color="auto"/>
            <w:bottom w:val="none" w:sz="0" w:space="0" w:color="auto"/>
            <w:right w:val="none" w:sz="0" w:space="0" w:color="auto"/>
          </w:divBdr>
        </w:div>
      </w:divsChild>
    </w:div>
    <w:div w:id="22444733">
      <w:bodyDiv w:val="1"/>
      <w:marLeft w:val="0"/>
      <w:marRight w:val="0"/>
      <w:marTop w:val="0"/>
      <w:marBottom w:val="0"/>
      <w:divBdr>
        <w:top w:val="none" w:sz="0" w:space="0" w:color="auto"/>
        <w:left w:val="none" w:sz="0" w:space="0" w:color="auto"/>
        <w:bottom w:val="none" w:sz="0" w:space="0" w:color="auto"/>
        <w:right w:val="none" w:sz="0" w:space="0" w:color="auto"/>
      </w:divBdr>
    </w:div>
    <w:div w:id="42146939">
      <w:bodyDiv w:val="1"/>
      <w:marLeft w:val="0"/>
      <w:marRight w:val="0"/>
      <w:marTop w:val="0"/>
      <w:marBottom w:val="0"/>
      <w:divBdr>
        <w:top w:val="none" w:sz="0" w:space="0" w:color="auto"/>
        <w:left w:val="none" w:sz="0" w:space="0" w:color="auto"/>
        <w:bottom w:val="none" w:sz="0" w:space="0" w:color="auto"/>
        <w:right w:val="none" w:sz="0" w:space="0" w:color="auto"/>
      </w:divBdr>
    </w:div>
    <w:div w:id="43413071">
      <w:bodyDiv w:val="1"/>
      <w:marLeft w:val="0"/>
      <w:marRight w:val="0"/>
      <w:marTop w:val="0"/>
      <w:marBottom w:val="0"/>
      <w:divBdr>
        <w:top w:val="none" w:sz="0" w:space="0" w:color="auto"/>
        <w:left w:val="none" w:sz="0" w:space="0" w:color="auto"/>
        <w:bottom w:val="none" w:sz="0" w:space="0" w:color="auto"/>
        <w:right w:val="none" w:sz="0" w:space="0" w:color="auto"/>
      </w:divBdr>
    </w:div>
    <w:div w:id="79258481">
      <w:bodyDiv w:val="1"/>
      <w:marLeft w:val="0"/>
      <w:marRight w:val="0"/>
      <w:marTop w:val="0"/>
      <w:marBottom w:val="0"/>
      <w:divBdr>
        <w:top w:val="none" w:sz="0" w:space="0" w:color="auto"/>
        <w:left w:val="none" w:sz="0" w:space="0" w:color="auto"/>
        <w:bottom w:val="none" w:sz="0" w:space="0" w:color="auto"/>
        <w:right w:val="none" w:sz="0" w:space="0" w:color="auto"/>
      </w:divBdr>
      <w:divsChild>
        <w:div w:id="177430772">
          <w:marLeft w:val="446"/>
          <w:marRight w:val="0"/>
          <w:marTop w:val="0"/>
          <w:marBottom w:val="0"/>
          <w:divBdr>
            <w:top w:val="none" w:sz="0" w:space="0" w:color="auto"/>
            <w:left w:val="none" w:sz="0" w:space="0" w:color="auto"/>
            <w:bottom w:val="none" w:sz="0" w:space="0" w:color="auto"/>
            <w:right w:val="none" w:sz="0" w:space="0" w:color="auto"/>
          </w:divBdr>
        </w:div>
        <w:div w:id="1262106097">
          <w:marLeft w:val="446"/>
          <w:marRight w:val="0"/>
          <w:marTop w:val="0"/>
          <w:marBottom w:val="0"/>
          <w:divBdr>
            <w:top w:val="none" w:sz="0" w:space="0" w:color="auto"/>
            <w:left w:val="none" w:sz="0" w:space="0" w:color="auto"/>
            <w:bottom w:val="none" w:sz="0" w:space="0" w:color="auto"/>
            <w:right w:val="none" w:sz="0" w:space="0" w:color="auto"/>
          </w:divBdr>
        </w:div>
        <w:div w:id="978457249">
          <w:marLeft w:val="446"/>
          <w:marRight w:val="0"/>
          <w:marTop w:val="0"/>
          <w:marBottom w:val="0"/>
          <w:divBdr>
            <w:top w:val="none" w:sz="0" w:space="0" w:color="auto"/>
            <w:left w:val="none" w:sz="0" w:space="0" w:color="auto"/>
            <w:bottom w:val="none" w:sz="0" w:space="0" w:color="auto"/>
            <w:right w:val="none" w:sz="0" w:space="0" w:color="auto"/>
          </w:divBdr>
        </w:div>
        <w:div w:id="1861164391">
          <w:marLeft w:val="446"/>
          <w:marRight w:val="0"/>
          <w:marTop w:val="0"/>
          <w:marBottom w:val="0"/>
          <w:divBdr>
            <w:top w:val="none" w:sz="0" w:space="0" w:color="auto"/>
            <w:left w:val="none" w:sz="0" w:space="0" w:color="auto"/>
            <w:bottom w:val="none" w:sz="0" w:space="0" w:color="auto"/>
            <w:right w:val="none" w:sz="0" w:space="0" w:color="auto"/>
          </w:divBdr>
        </w:div>
      </w:divsChild>
    </w:div>
    <w:div w:id="83961047">
      <w:bodyDiv w:val="1"/>
      <w:marLeft w:val="0"/>
      <w:marRight w:val="0"/>
      <w:marTop w:val="0"/>
      <w:marBottom w:val="0"/>
      <w:divBdr>
        <w:top w:val="none" w:sz="0" w:space="0" w:color="auto"/>
        <w:left w:val="none" w:sz="0" w:space="0" w:color="auto"/>
        <w:bottom w:val="none" w:sz="0" w:space="0" w:color="auto"/>
        <w:right w:val="none" w:sz="0" w:space="0" w:color="auto"/>
      </w:divBdr>
    </w:div>
    <w:div w:id="85347775">
      <w:bodyDiv w:val="1"/>
      <w:marLeft w:val="0"/>
      <w:marRight w:val="0"/>
      <w:marTop w:val="0"/>
      <w:marBottom w:val="0"/>
      <w:divBdr>
        <w:top w:val="none" w:sz="0" w:space="0" w:color="auto"/>
        <w:left w:val="none" w:sz="0" w:space="0" w:color="auto"/>
        <w:bottom w:val="none" w:sz="0" w:space="0" w:color="auto"/>
        <w:right w:val="none" w:sz="0" w:space="0" w:color="auto"/>
      </w:divBdr>
    </w:div>
    <w:div w:id="104471737">
      <w:bodyDiv w:val="1"/>
      <w:marLeft w:val="0"/>
      <w:marRight w:val="0"/>
      <w:marTop w:val="0"/>
      <w:marBottom w:val="0"/>
      <w:divBdr>
        <w:top w:val="none" w:sz="0" w:space="0" w:color="auto"/>
        <w:left w:val="none" w:sz="0" w:space="0" w:color="auto"/>
        <w:bottom w:val="none" w:sz="0" w:space="0" w:color="auto"/>
        <w:right w:val="none" w:sz="0" w:space="0" w:color="auto"/>
      </w:divBdr>
      <w:divsChild>
        <w:div w:id="595791263">
          <w:marLeft w:val="547"/>
          <w:marRight w:val="0"/>
          <w:marTop w:val="173"/>
          <w:marBottom w:val="0"/>
          <w:divBdr>
            <w:top w:val="none" w:sz="0" w:space="0" w:color="auto"/>
            <w:left w:val="none" w:sz="0" w:space="0" w:color="auto"/>
            <w:bottom w:val="none" w:sz="0" w:space="0" w:color="auto"/>
            <w:right w:val="none" w:sz="0" w:space="0" w:color="auto"/>
          </w:divBdr>
        </w:div>
        <w:div w:id="487206672">
          <w:marLeft w:val="547"/>
          <w:marRight w:val="0"/>
          <w:marTop w:val="173"/>
          <w:marBottom w:val="0"/>
          <w:divBdr>
            <w:top w:val="none" w:sz="0" w:space="0" w:color="auto"/>
            <w:left w:val="none" w:sz="0" w:space="0" w:color="auto"/>
            <w:bottom w:val="none" w:sz="0" w:space="0" w:color="auto"/>
            <w:right w:val="none" w:sz="0" w:space="0" w:color="auto"/>
          </w:divBdr>
        </w:div>
      </w:divsChild>
    </w:div>
    <w:div w:id="108472845">
      <w:bodyDiv w:val="1"/>
      <w:marLeft w:val="0"/>
      <w:marRight w:val="0"/>
      <w:marTop w:val="0"/>
      <w:marBottom w:val="0"/>
      <w:divBdr>
        <w:top w:val="none" w:sz="0" w:space="0" w:color="auto"/>
        <w:left w:val="none" w:sz="0" w:space="0" w:color="auto"/>
        <w:bottom w:val="none" w:sz="0" w:space="0" w:color="auto"/>
        <w:right w:val="none" w:sz="0" w:space="0" w:color="auto"/>
      </w:divBdr>
      <w:divsChild>
        <w:div w:id="35282323">
          <w:marLeft w:val="0"/>
          <w:marRight w:val="0"/>
          <w:marTop w:val="0"/>
          <w:marBottom w:val="0"/>
          <w:divBdr>
            <w:top w:val="none" w:sz="0" w:space="0" w:color="auto"/>
            <w:left w:val="none" w:sz="0" w:space="0" w:color="auto"/>
            <w:bottom w:val="none" w:sz="0" w:space="0" w:color="auto"/>
            <w:right w:val="none" w:sz="0" w:space="0" w:color="auto"/>
          </w:divBdr>
        </w:div>
        <w:div w:id="45110970">
          <w:marLeft w:val="0"/>
          <w:marRight w:val="0"/>
          <w:marTop w:val="0"/>
          <w:marBottom w:val="0"/>
          <w:divBdr>
            <w:top w:val="none" w:sz="0" w:space="0" w:color="auto"/>
            <w:left w:val="none" w:sz="0" w:space="0" w:color="auto"/>
            <w:bottom w:val="none" w:sz="0" w:space="0" w:color="auto"/>
            <w:right w:val="none" w:sz="0" w:space="0" w:color="auto"/>
          </w:divBdr>
        </w:div>
        <w:div w:id="85853839">
          <w:marLeft w:val="0"/>
          <w:marRight w:val="0"/>
          <w:marTop w:val="0"/>
          <w:marBottom w:val="0"/>
          <w:divBdr>
            <w:top w:val="none" w:sz="0" w:space="0" w:color="auto"/>
            <w:left w:val="none" w:sz="0" w:space="0" w:color="auto"/>
            <w:bottom w:val="none" w:sz="0" w:space="0" w:color="auto"/>
            <w:right w:val="none" w:sz="0" w:space="0" w:color="auto"/>
          </w:divBdr>
        </w:div>
        <w:div w:id="118109104">
          <w:marLeft w:val="0"/>
          <w:marRight w:val="0"/>
          <w:marTop w:val="0"/>
          <w:marBottom w:val="0"/>
          <w:divBdr>
            <w:top w:val="none" w:sz="0" w:space="0" w:color="auto"/>
            <w:left w:val="none" w:sz="0" w:space="0" w:color="auto"/>
            <w:bottom w:val="none" w:sz="0" w:space="0" w:color="auto"/>
            <w:right w:val="none" w:sz="0" w:space="0" w:color="auto"/>
          </w:divBdr>
        </w:div>
        <w:div w:id="138350570">
          <w:marLeft w:val="0"/>
          <w:marRight w:val="0"/>
          <w:marTop w:val="0"/>
          <w:marBottom w:val="0"/>
          <w:divBdr>
            <w:top w:val="none" w:sz="0" w:space="0" w:color="auto"/>
            <w:left w:val="none" w:sz="0" w:space="0" w:color="auto"/>
            <w:bottom w:val="none" w:sz="0" w:space="0" w:color="auto"/>
            <w:right w:val="none" w:sz="0" w:space="0" w:color="auto"/>
          </w:divBdr>
        </w:div>
        <w:div w:id="586840533">
          <w:marLeft w:val="0"/>
          <w:marRight w:val="0"/>
          <w:marTop w:val="0"/>
          <w:marBottom w:val="0"/>
          <w:divBdr>
            <w:top w:val="none" w:sz="0" w:space="0" w:color="auto"/>
            <w:left w:val="none" w:sz="0" w:space="0" w:color="auto"/>
            <w:bottom w:val="none" w:sz="0" w:space="0" w:color="auto"/>
            <w:right w:val="none" w:sz="0" w:space="0" w:color="auto"/>
          </w:divBdr>
        </w:div>
        <w:div w:id="636645685">
          <w:marLeft w:val="0"/>
          <w:marRight w:val="0"/>
          <w:marTop w:val="0"/>
          <w:marBottom w:val="0"/>
          <w:divBdr>
            <w:top w:val="none" w:sz="0" w:space="0" w:color="auto"/>
            <w:left w:val="none" w:sz="0" w:space="0" w:color="auto"/>
            <w:bottom w:val="none" w:sz="0" w:space="0" w:color="auto"/>
            <w:right w:val="none" w:sz="0" w:space="0" w:color="auto"/>
          </w:divBdr>
        </w:div>
        <w:div w:id="779449077">
          <w:marLeft w:val="0"/>
          <w:marRight w:val="0"/>
          <w:marTop w:val="0"/>
          <w:marBottom w:val="0"/>
          <w:divBdr>
            <w:top w:val="none" w:sz="0" w:space="0" w:color="auto"/>
            <w:left w:val="none" w:sz="0" w:space="0" w:color="auto"/>
            <w:bottom w:val="none" w:sz="0" w:space="0" w:color="auto"/>
            <w:right w:val="none" w:sz="0" w:space="0" w:color="auto"/>
          </w:divBdr>
        </w:div>
        <w:div w:id="857735201">
          <w:marLeft w:val="0"/>
          <w:marRight w:val="0"/>
          <w:marTop w:val="0"/>
          <w:marBottom w:val="0"/>
          <w:divBdr>
            <w:top w:val="none" w:sz="0" w:space="0" w:color="auto"/>
            <w:left w:val="none" w:sz="0" w:space="0" w:color="auto"/>
            <w:bottom w:val="none" w:sz="0" w:space="0" w:color="auto"/>
            <w:right w:val="none" w:sz="0" w:space="0" w:color="auto"/>
          </w:divBdr>
        </w:div>
        <w:div w:id="953901936">
          <w:marLeft w:val="0"/>
          <w:marRight w:val="0"/>
          <w:marTop w:val="0"/>
          <w:marBottom w:val="0"/>
          <w:divBdr>
            <w:top w:val="none" w:sz="0" w:space="0" w:color="auto"/>
            <w:left w:val="none" w:sz="0" w:space="0" w:color="auto"/>
            <w:bottom w:val="none" w:sz="0" w:space="0" w:color="auto"/>
            <w:right w:val="none" w:sz="0" w:space="0" w:color="auto"/>
          </w:divBdr>
        </w:div>
        <w:div w:id="1168517214">
          <w:marLeft w:val="0"/>
          <w:marRight w:val="0"/>
          <w:marTop w:val="0"/>
          <w:marBottom w:val="0"/>
          <w:divBdr>
            <w:top w:val="none" w:sz="0" w:space="0" w:color="auto"/>
            <w:left w:val="none" w:sz="0" w:space="0" w:color="auto"/>
            <w:bottom w:val="none" w:sz="0" w:space="0" w:color="auto"/>
            <w:right w:val="none" w:sz="0" w:space="0" w:color="auto"/>
          </w:divBdr>
        </w:div>
        <w:div w:id="1399943131">
          <w:marLeft w:val="0"/>
          <w:marRight w:val="0"/>
          <w:marTop w:val="0"/>
          <w:marBottom w:val="0"/>
          <w:divBdr>
            <w:top w:val="none" w:sz="0" w:space="0" w:color="auto"/>
            <w:left w:val="none" w:sz="0" w:space="0" w:color="auto"/>
            <w:bottom w:val="none" w:sz="0" w:space="0" w:color="auto"/>
            <w:right w:val="none" w:sz="0" w:space="0" w:color="auto"/>
          </w:divBdr>
        </w:div>
        <w:div w:id="1552418147">
          <w:marLeft w:val="0"/>
          <w:marRight w:val="0"/>
          <w:marTop w:val="0"/>
          <w:marBottom w:val="0"/>
          <w:divBdr>
            <w:top w:val="none" w:sz="0" w:space="0" w:color="auto"/>
            <w:left w:val="none" w:sz="0" w:space="0" w:color="auto"/>
            <w:bottom w:val="none" w:sz="0" w:space="0" w:color="auto"/>
            <w:right w:val="none" w:sz="0" w:space="0" w:color="auto"/>
          </w:divBdr>
        </w:div>
        <w:div w:id="1569148450">
          <w:marLeft w:val="0"/>
          <w:marRight w:val="0"/>
          <w:marTop w:val="0"/>
          <w:marBottom w:val="0"/>
          <w:divBdr>
            <w:top w:val="none" w:sz="0" w:space="0" w:color="auto"/>
            <w:left w:val="none" w:sz="0" w:space="0" w:color="auto"/>
            <w:bottom w:val="none" w:sz="0" w:space="0" w:color="auto"/>
            <w:right w:val="none" w:sz="0" w:space="0" w:color="auto"/>
          </w:divBdr>
        </w:div>
        <w:div w:id="1597248062">
          <w:marLeft w:val="0"/>
          <w:marRight w:val="0"/>
          <w:marTop w:val="0"/>
          <w:marBottom w:val="0"/>
          <w:divBdr>
            <w:top w:val="none" w:sz="0" w:space="0" w:color="auto"/>
            <w:left w:val="none" w:sz="0" w:space="0" w:color="auto"/>
            <w:bottom w:val="none" w:sz="0" w:space="0" w:color="auto"/>
            <w:right w:val="none" w:sz="0" w:space="0" w:color="auto"/>
          </w:divBdr>
        </w:div>
      </w:divsChild>
    </w:div>
    <w:div w:id="112289288">
      <w:bodyDiv w:val="1"/>
      <w:marLeft w:val="0"/>
      <w:marRight w:val="0"/>
      <w:marTop w:val="0"/>
      <w:marBottom w:val="0"/>
      <w:divBdr>
        <w:top w:val="none" w:sz="0" w:space="0" w:color="auto"/>
        <w:left w:val="none" w:sz="0" w:space="0" w:color="auto"/>
        <w:bottom w:val="none" w:sz="0" w:space="0" w:color="auto"/>
        <w:right w:val="none" w:sz="0" w:space="0" w:color="auto"/>
      </w:divBdr>
    </w:div>
    <w:div w:id="137042910">
      <w:bodyDiv w:val="1"/>
      <w:marLeft w:val="0"/>
      <w:marRight w:val="0"/>
      <w:marTop w:val="0"/>
      <w:marBottom w:val="0"/>
      <w:divBdr>
        <w:top w:val="none" w:sz="0" w:space="0" w:color="auto"/>
        <w:left w:val="none" w:sz="0" w:space="0" w:color="auto"/>
        <w:bottom w:val="none" w:sz="0" w:space="0" w:color="auto"/>
        <w:right w:val="none" w:sz="0" w:space="0" w:color="auto"/>
      </w:divBdr>
      <w:divsChild>
        <w:div w:id="136848750">
          <w:marLeft w:val="547"/>
          <w:marRight w:val="0"/>
          <w:marTop w:val="154"/>
          <w:marBottom w:val="0"/>
          <w:divBdr>
            <w:top w:val="none" w:sz="0" w:space="0" w:color="auto"/>
            <w:left w:val="none" w:sz="0" w:space="0" w:color="auto"/>
            <w:bottom w:val="none" w:sz="0" w:space="0" w:color="auto"/>
            <w:right w:val="none" w:sz="0" w:space="0" w:color="auto"/>
          </w:divBdr>
        </w:div>
      </w:divsChild>
    </w:div>
    <w:div w:id="152383138">
      <w:bodyDiv w:val="1"/>
      <w:marLeft w:val="0"/>
      <w:marRight w:val="0"/>
      <w:marTop w:val="0"/>
      <w:marBottom w:val="0"/>
      <w:divBdr>
        <w:top w:val="none" w:sz="0" w:space="0" w:color="auto"/>
        <w:left w:val="none" w:sz="0" w:space="0" w:color="auto"/>
        <w:bottom w:val="none" w:sz="0" w:space="0" w:color="auto"/>
        <w:right w:val="none" w:sz="0" w:space="0" w:color="auto"/>
      </w:divBdr>
      <w:divsChild>
        <w:div w:id="1794404474">
          <w:marLeft w:val="547"/>
          <w:marRight w:val="0"/>
          <w:marTop w:val="134"/>
          <w:marBottom w:val="0"/>
          <w:divBdr>
            <w:top w:val="none" w:sz="0" w:space="0" w:color="auto"/>
            <w:left w:val="none" w:sz="0" w:space="0" w:color="auto"/>
            <w:bottom w:val="none" w:sz="0" w:space="0" w:color="auto"/>
            <w:right w:val="none" w:sz="0" w:space="0" w:color="auto"/>
          </w:divBdr>
        </w:div>
        <w:div w:id="1696691147">
          <w:marLeft w:val="547"/>
          <w:marRight w:val="0"/>
          <w:marTop w:val="134"/>
          <w:marBottom w:val="0"/>
          <w:divBdr>
            <w:top w:val="none" w:sz="0" w:space="0" w:color="auto"/>
            <w:left w:val="none" w:sz="0" w:space="0" w:color="auto"/>
            <w:bottom w:val="none" w:sz="0" w:space="0" w:color="auto"/>
            <w:right w:val="none" w:sz="0" w:space="0" w:color="auto"/>
          </w:divBdr>
        </w:div>
        <w:div w:id="1303266272">
          <w:marLeft w:val="547"/>
          <w:marRight w:val="0"/>
          <w:marTop w:val="134"/>
          <w:marBottom w:val="0"/>
          <w:divBdr>
            <w:top w:val="none" w:sz="0" w:space="0" w:color="auto"/>
            <w:left w:val="none" w:sz="0" w:space="0" w:color="auto"/>
            <w:bottom w:val="none" w:sz="0" w:space="0" w:color="auto"/>
            <w:right w:val="none" w:sz="0" w:space="0" w:color="auto"/>
          </w:divBdr>
        </w:div>
      </w:divsChild>
    </w:div>
    <w:div w:id="155190895">
      <w:bodyDiv w:val="1"/>
      <w:marLeft w:val="0"/>
      <w:marRight w:val="0"/>
      <w:marTop w:val="0"/>
      <w:marBottom w:val="0"/>
      <w:divBdr>
        <w:top w:val="none" w:sz="0" w:space="0" w:color="auto"/>
        <w:left w:val="none" w:sz="0" w:space="0" w:color="auto"/>
        <w:bottom w:val="none" w:sz="0" w:space="0" w:color="auto"/>
        <w:right w:val="none" w:sz="0" w:space="0" w:color="auto"/>
      </w:divBdr>
    </w:div>
    <w:div w:id="155390145">
      <w:bodyDiv w:val="1"/>
      <w:marLeft w:val="0"/>
      <w:marRight w:val="0"/>
      <w:marTop w:val="0"/>
      <w:marBottom w:val="0"/>
      <w:divBdr>
        <w:top w:val="none" w:sz="0" w:space="0" w:color="auto"/>
        <w:left w:val="none" w:sz="0" w:space="0" w:color="auto"/>
        <w:bottom w:val="none" w:sz="0" w:space="0" w:color="auto"/>
        <w:right w:val="none" w:sz="0" w:space="0" w:color="auto"/>
      </w:divBdr>
      <w:divsChild>
        <w:div w:id="1540820726">
          <w:marLeft w:val="547"/>
          <w:marRight w:val="0"/>
          <w:marTop w:val="96"/>
          <w:marBottom w:val="0"/>
          <w:divBdr>
            <w:top w:val="none" w:sz="0" w:space="0" w:color="auto"/>
            <w:left w:val="none" w:sz="0" w:space="0" w:color="auto"/>
            <w:bottom w:val="none" w:sz="0" w:space="0" w:color="auto"/>
            <w:right w:val="none" w:sz="0" w:space="0" w:color="auto"/>
          </w:divBdr>
        </w:div>
        <w:div w:id="540560206">
          <w:marLeft w:val="547"/>
          <w:marRight w:val="0"/>
          <w:marTop w:val="96"/>
          <w:marBottom w:val="0"/>
          <w:divBdr>
            <w:top w:val="none" w:sz="0" w:space="0" w:color="auto"/>
            <w:left w:val="none" w:sz="0" w:space="0" w:color="auto"/>
            <w:bottom w:val="none" w:sz="0" w:space="0" w:color="auto"/>
            <w:right w:val="none" w:sz="0" w:space="0" w:color="auto"/>
          </w:divBdr>
        </w:div>
      </w:divsChild>
    </w:div>
    <w:div w:id="161242515">
      <w:bodyDiv w:val="1"/>
      <w:marLeft w:val="0"/>
      <w:marRight w:val="0"/>
      <w:marTop w:val="0"/>
      <w:marBottom w:val="0"/>
      <w:divBdr>
        <w:top w:val="none" w:sz="0" w:space="0" w:color="auto"/>
        <w:left w:val="none" w:sz="0" w:space="0" w:color="auto"/>
        <w:bottom w:val="none" w:sz="0" w:space="0" w:color="auto"/>
        <w:right w:val="none" w:sz="0" w:space="0" w:color="auto"/>
      </w:divBdr>
      <w:divsChild>
        <w:div w:id="1789008012">
          <w:marLeft w:val="0"/>
          <w:marRight w:val="0"/>
          <w:marTop w:val="0"/>
          <w:marBottom w:val="0"/>
          <w:divBdr>
            <w:top w:val="none" w:sz="0" w:space="0" w:color="auto"/>
            <w:left w:val="none" w:sz="0" w:space="0" w:color="auto"/>
            <w:bottom w:val="none" w:sz="0" w:space="0" w:color="auto"/>
            <w:right w:val="none" w:sz="0" w:space="0" w:color="auto"/>
          </w:divBdr>
        </w:div>
        <w:div w:id="2043439315">
          <w:marLeft w:val="0"/>
          <w:marRight w:val="0"/>
          <w:marTop w:val="0"/>
          <w:marBottom w:val="0"/>
          <w:divBdr>
            <w:top w:val="none" w:sz="0" w:space="0" w:color="auto"/>
            <w:left w:val="none" w:sz="0" w:space="0" w:color="auto"/>
            <w:bottom w:val="none" w:sz="0" w:space="0" w:color="auto"/>
            <w:right w:val="none" w:sz="0" w:space="0" w:color="auto"/>
          </w:divBdr>
          <w:divsChild>
            <w:div w:id="1995522505">
              <w:marLeft w:val="0"/>
              <w:marRight w:val="0"/>
              <w:marTop w:val="0"/>
              <w:marBottom w:val="0"/>
              <w:divBdr>
                <w:top w:val="none" w:sz="0" w:space="0" w:color="auto"/>
                <w:left w:val="none" w:sz="0" w:space="0" w:color="auto"/>
                <w:bottom w:val="none" w:sz="0" w:space="0" w:color="auto"/>
                <w:right w:val="none" w:sz="0" w:space="0" w:color="auto"/>
              </w:divBdr>
              <w:divsChild>
                <w:div w:id="978462462">
                  <w:marLeft w:val="0"/>
                  <w:marRight w:val="0"/>
                  <w:marTop w:val="0"/>
                  <w:marBottom w:val="0"/>
                  <w:divBdr>
                    <w:top w:val="none" w:sz="0" w:space="0" w:color="auto"/>
                    <w:left w:val="none" w:sz="0" w:space="0" w:color="auto"/>
                    <w:bottom w:val="none" w:sz="0" w:space="0" w:color="auto"/>
                    <w:right w:val="none" w:sz="0" w:space="0" w:color="auto"/>
                  </w:divBdr>
                </w:div>
              </w:divsChild>
            </w:div>
            <w:div w:id="1185365483">
              <w:marLeft w:val="0"/>
              <w:marRight w:val="0"/>
              <w:marTop w:val="0"/>
              <w:marBottom w:val="0"/>
              <w:divBdr>
                <w:top w:val="none" w:sz="0" w:space="0" w:color="auto"/>
                <w:left w:val="none" w:sz="0" w:space="0" w:color="auto"/>
                <w:bottom w:val="none" w:sz="0" w:space="0" w:color="auto"/>
                <w:right w:val="none" w:sz="0" w:space="0" w:color="auto"/>
              </w:divBdr>
              <w:divsChild>
                <w:div w:id="1397781751">
                  <w:marLeft w:val="0"/>
                  <w:marRight w:val="0"/>
                  <w:marTop w:val="0"/>
                  <w:marBottom w:val="0"/>
                  <w:divBdr>
                    <w:top w:val="none" w:sz="0" w:space="0" w:color="auto"/>
                    <w:left w:val="none" w:sz="0" w:space="0" w:color="auto"/>
                    <w:bottom w:val="none" w:sz="0" w:space="0" w:color="auto"/>
                    <w:right w:val="none" w:sz="0" w:space="0" w:color="auto"/>
                  </w:divBdr>
                </w:div>
                <w:div w:id="1613173216">
                  <w:marLeft w:val="0"/>
                  <w:marRight w:val="0"/>
                  <w:marTop w:val="0"/>
                  <w:marBottom w:val="0"/>
                  <w:divBdr>
                    <w:top w:val="none" w:sz="0" w:space="0" w:color="auto"/>
                    <w:left w:val="none" w:sz="0" w:space="0" w:color="auto"/>
                    <w:bottom w:val="none" w:sz="0" w:space="0" w:color="auto"/>
                    <w:right w:val="none" w:sz="0" w:space="0" w:color="auto"/>
                  </w:divBdr>
                  <w:divsChild>
                    <w:div w:id="1504861043">
                      <w:marLeft w:val="0"/>
                      <w:marRight w:val="0"/>
                      <w:marTop w:val="0"/>
                      <w:marBottom w:val="0"/>
                      <w:divBdr>
                        <w:top w:val="none" w:sz="0" w:space="0" w:color="auto"/>
                        <w:left w:val="none" w:sz="0" w:space="0" w:color="auto"/>
                        <w:bottom w:val="none" w:sz="0" w:space="0" w:color="auto"/>
                        <w:right w:val="none" w:sz="0" w:space="0" w:color="auto"/>
                      </w:divBdr>
                    </w:div>
                  </w:divsChild>
                </w:div>
                <w:div w:id="1204295171">
                  <w:marLeft w:val="0"/>
                  <w:marRight w:val="0"/>
                  <w:marTop w:val="0"/>
                  <w:marBottom w:val="0"/>
                  <w:divBdr>
                    <w:top w:val="none" w:sz="0" w:space="0" w:color="auto"/>
                    <w:left w:val="none" w:sz="0" w:space="0" w:color="auto"/>
                    <w:bottom w:val="none" w:sz="0" w:space="0" w:color="auto"/>
                    <w:right w:val="none" w:sz="0" w:space="0" w:color="auto"/>
                  </w:divBdr>
                </w:div>
                <w:div w:id="249046661">
                  <w:marLeft w:val="0"/>
                  <w:marRight w:val="0"/>
                  <w:marTop w:val="0"/>
                  <w:marBottom w:val="0"/>
                  <w:divBdr>
                    <w:top w:val="none" w:sz="0" w:space="0" w:color="auto"/>
                    <w:left w:val="none" w:sz="0" w:space="0" w:color="auto"/>
                    <w:bottom w:val="none" w:sz="0" w:space="0" w:color="auto"/>
                    <w:right w:val="none" w:sz="0" w:space="0" w:color="auto"/>
                  </w:divBdr>
                </w:div>
              </w:divsChild>
            </w:div>
            <w:div w:id="905188023">
              <w:marLeft w:val="0"/>
              <w:marRight w:val="0"/>
              <w:marTop w:val="0"/>
              <w:marBottom w:val="0"/>
              <w:divBdr>
                <w:top w:val="none" w:sz="0" w:space="0" w:color="auto"/>
                <w:left w:val="none" w:sz="0" w:space="0" w:color="auto"/>
                <w:bottom w:val="none" w:sz="0" w:space="0" w:color="auto"/>
                <w:right w:val="none" w:sz="0" w:space="0" w:color="auto"/>
              </w:divBdr>
              <w:divsChild>
                <w:div w:id="47607245">
                  <w:marLeft w:val="0"/>
                  <w:marRight w:val="0"/>
                  <w:marTop w:val="0"/>
                  <w:marBottom w:val="0"/>
                  <w:divBdr>
                    <w:top w:val="none" w:sz="0" w:space="0" w:color="auto"/>
                    <w:left w:val="none" w:sz="0" w:space="0" w:color="auto"/>
                    <w:bottom w:val="none" w:sz="0" w:space="0" w:color="auto"/>
                    <w:right w:val="none" w:sz="0" w:space="0" w:color="auto"/>
                  </w:divBdr>
                </w:div>
                <w:div w:id="1421105096">
                  <w:marLeft w:val="0"/>
                  <w:marRight w:val="0"/>
                  <w:marTop w:val="0"/>
                  <w:marBottom w:val="0"/>
                  <w:divBdr>
                    <w:top w:val="none" w:sz="0" w:space="0" w:color="auto"/>
                    <w:left w:val="none" w:sz="0" w:space="0" w:color="auto"/>
                    <w:bottom w:val="none" w:sz="0" w:space="0" w:color="auto"/>
                    <w:right w:val="none" w:sz="0" w:space="0" w:color="auto"/>
                  </w:divBdr>
                  <w:divsChild>
                    <w:div w:id="1970864660">
                      <w:marLeft w:val="0"/>
                      <w:marRight w:val="0"/>
                      <w:marTop w:val="0"/>
                      <w:marBottom w:val="0"/>
                      <w:divBdr>
                        <w:top w:val="none" w:sz="0" w:space="0" w:color="auto"/>
                        <w:left w:val="none" w:sz="0" w:space="0" w:color="auto"/>
                        <w:bottom w:val="none" w:sz="0" w:space="0" w:color="auto"/>
                        <w:right w:val="none" w:sz="0" w:space="0" w:color="auto"/>
                      </w:divBdr>
                    </w:div>
                  </w:divsChild>
                </w:div>
                <w:div w:id="635138811">
                  <w:marLeft w:val="0"/>
                  <w:marRight w:val="0"/>
                  <w:marTop w:val="0"/>
                  <w:marBottom w:val="0"/>
                  <w:divBdr>
                    <w:top w:val="none" w:sz="0" w:space="0" w:color="auto"/>
                    <w:left w:val="none" w:sz="0" w:space="0" w:color="auto"/>
                    <w:bottom w:val="none" w:sz="0" w:space="0" w:color="auto"/>
                    <w:right w:val="none" w:sz="0" w:space="0" w:color="auto"/>
                  </w:divBdr>
                  <w:divsChild>
                    <w:div w:id="13769450">
                      <w:marLeft w:val="0"/>
                      <w:marRight w:val="0"/>
                      <w:marTop w:val="0"/>
                      <w:marBottom w:val="0"/>
                      <w:divBdr>
                        <w:top w:val="none" w:sz="0" w:space="0" w:color="auto"/>
                        <w:left w:val="none" w:sz="0" w:space="0" w:color="auto"/>
                        <w:bottom w:val="none" w:sz="0" w:space="0" w:color="auto"/>
                        <w:right w:val="none" w:sz="0" w:space="0" w:color="auto"/>
                      </w:divBdr>
                      <w:divsChild>
                        <w:div w:id="119519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6311">
                  <w:marLeft w:val="0"/>
                  <w:marRight w:val="0"/>
                  <w:marTop w:val="0"/>
                  <w:marBottom w:val="0"/>
                  <w:divBdr>
                    <w:top w:val="none" w:sz="0" w:space="0" w:color="auto"/>
                    <w:left w:val="none" w:sz="0" w:space="0" w:color="auto"/>
                    <w:bottom w:val="none" w:sz="0" w:space="0" w:color="auto"/>
                    <w:right w:val="none" w:sz="0" w:space="0" w:color="auto"/>
                  </w:divBdr>
                  <w:divsChild>
                    <w:div w:id="1180656872">
                      <w:marLeft w:val="0"/>
                      <w:marRight w:val="0"/>
                      <w:marTop w:val="0"/>
                      <w:marBottom w:val="0"/>
                      <w:divBdr>
                        <w:top w:val="none" w:sz="0" w:space="0" w:color="auto"/>
                        <w:left w:val="none" w:sz="0" w:space="0" w:color="auto"/>
                        <w:bottom w:val="none" w:sz="0" w:space="0" w:color="auto"/>
                        <w:right w:val="none" w:sz="0" w:space="0" w:color="auto"/>
                      </w:divBdr>
                      <w:divsChild>
                        <w:div w:id="7253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08351">
      <w:bodyDiv w:val="1"/>
      <w:marLeft w:val="0"/>
      <w:marRight w:val="0"/>
      <w:marTop w:val="0"/>
      <w:marBottom w:val="0"/>
      <w:divBdr>
        <w:top w:val="none" w:sz="0" w:space="0" w:color="auto"/>
        <w:left w:val="none" w:sz="0" w:space="0" w:color="auto"/>
        <w:bottom w:val="none" w:sz="0" w:space="0" w:color="auto"/>
        <w:right w:val="none" w:sz="0" w:space="0" w:color="auto"/>
      </w:divBdr>
      <w:divsChild>
        <w:div w:id="977879179">
          <w:marLeft w:val="547"/>
          <w:marRight w:val="0"/>
          <w:marTop w:val="154"/>
          <w:marBottom w:val="0"/>
          <w:divBdr>
            <w:top w:val="none" w:sz="0" w:space="0" w:color="auto"/>
            <w:left w:val="none" w:sz="0" w:space="0" w:color="auto"/>
            <w:bottom w:val="none" w:sz="0" w:space="0" w:color="auto"/>
            <w:right w:val="none" w:sz="0" w:space="0" w:color="auto"/>
          </w:divBdr>
        </w:div>
        <w:div w:id="769742959">
          <w:marLeft w:val="547"/>
          <w:marRight w:val="0"/>
          <w:marTop w:val="154"/>
          <w:marBottom w:val="0"/>
          <w:divBdr>
            <w:top w:val="none" w:sz="0" w:space="0" w:color="auto"/>
            <w:left w:val="none" w:sz="0" w:space="0" w:color="auto"/>
            <w:bottom w:val="none" w:sz="0" w:space="0" w:color="auto"/>
            <w:right w:val="none" w:sz="0" w:space="0" w:color="auto"/>
          </w:divBdr>
        </w:div>
        <w:div w:id="824398160">
          <w:marLeft w:val="547"/>
          <w:marRight w:val="0"/>
          <w:marTop w:val="154"/>
          <w:marBottom w:val="0"/>
          <w:divBdr>
            <w:top w:val="none" w:sz="0" w:space="0" w:color="auto"/>
            <w:left w:val="none" w:sz="0" w:space="0" w:color="auto"/>
            <w:bottom w:val="none" w:sz="0" w:space="0" w:color="auto"/>
            <w:right w:val="none" w:sz="0" w:space="0" w:color="auto"/>
          </w:divBdr>
        </w:div>
        <w:div w:id="1447500762">
          <w:marLeft w:val="547"/>
          <w:marRight w:val="0"/>
          <w:marTop w:val="154"/>
          <w:marBottom w:val="0"/>
          <w:divBdr>
            <w:top w:val="none" w:sz="0" w:space="0" w:color="auto"/>
            <w:left w:val="none" w:sz="0" w:space="0" w:color="auto"/>
            <w:bottom w:val="none" w:sz="0" w:space="0" w:color="auto"/>
            <w:right w:val="none" w:sz="0" w:space="0" w:color="auto"/>
          </w:divBdr>
        </w:div>
      </w:divsChild>
    </w:div>
    <w:div w:id="173619936">
      <w:bodyDiv w:val="1"/>
      <w:marLeft w:val="0"/>
      <w:marRight w:val="0"/>
      <w:marTop w:val="0"/>
      <w:marBottom w:val="0"/>
      <w:divBdr>
        <w:top w:val="none" w:sz="0" w:space="0" w:color="auto"/>
        <w:left w:val="none" w:sz="0" w:space="0" w:color="auto"/>
        <w:bottom w:val="none" w:sz="0" w:space="0" w:color="auto"/>
        <w:right w:val="none" w:sz="0" w:space="0" w:color="auto"/>
      </w:divBdr>
    </w:div>
    <w:div w:id="193423492">
      <w:bodyDiv w:val="1"/>
      <w:marLeft w:val="0"/>
      <w:marRight w:val="0"/>
      <w:marTop w:val="0"/>
      <w:marBottom w:val="0"/>
      <w:divBdr>
        <w:top w:val="none" w:sz="0" w:space="0" w:color="auto"/>
        <w:left w:val="none" w:sz="0" w:space="0" w:color="auto"/>
        <w:bottom w:val="none" w:sz="0" w:space="0" w:color="auto"/>
        <w:right w:val="none" w:sz="0" w:space="0" w:color="auto"/>
      </w:divBdr>
      <w:divsChild>
        <w:div w:id="1076364475">
          <w:marLeft w:val="547"/>
          <w:marRight w:val="0"/>
          <w:marTop w:val="115"/>
          <w:marBottom w:val="0"/>
          <w:divBdr>
            <w:top w:val="none" w:sz="0" w:space="0" w:color="auto"/>
            <w:left w:val="none" w:sz="0" w:space="0" w:color="auto"/>
            <w:bottom w:val="none" w:sz="0" w:space="0" w:color="auto"/>
            <w:right w:val="none" w:sz="0" w:space="0" w:color="auto"/>
          </w:divBdr>
        </w:div>
        <w:div w:id="1474980108">
          <w:marLeft w:val="547"/>
          <w:marRight w:val="0"/>
          <w:marTop w:val="115"/>
          <w:marBottom w:val="0"/>
          <w:divBdr>
            <w:top w:val="none" w:sz="0" w:space="0" w:color="auto"/>
            <w:left w:val="none" w:sz="0" w:space="0" w:color="auto"/>
            <w:bottom w:val="none" w:sz="0" w:space="0" w:color="auto"/>
            <w:right w:val="none" w:sz="0" w:space="0" w:color="auto"/>
          </w:divBdr>
        </w:div>
        <w:div w:id="1577933904">
          <w:marLeft w:val="547"/>
          <w:marRight w:val="0"/>
          <w:marTop w:val="115"/>
          <w:marBottom w:val="0"/>
          <w:divBdr>
            <w:top w:val="none" w:sz="0" w:space="0" w:color="auto"/>
            <w:left w:val="none" w:sz="0" w:space="0" w:color="auto"/>
            <w:bottom w:val="none" w:sz="0" w:space="0" w:color="auto"/>
            <w:right w:val="none" w:sz="0" w:space="0" w:color="auto"/>
          </w:divBdr>
        </w:div>
        <w:div w:id="18971441">
          <w:marLeft w:val="547"/>
          <w:marRight w:val="0"/>
          <w:marTop w:val="115"/>
          <w:marBottom w:val="0"/>
          <w:divBdr>
            <w:top w:val="none" w:sz="0" w:space="0" w:color="auto"/>
            <w:left w:val="none" w:sz="0" w:space="0" w:color="auto"/>
            <w:bottom w:val="none" w:sz="0" w:space="0" w:color="auto"/>
            <w:right w:val="none" w:sz="0" w:space="0" w:color="auto"/>
          </w:divBdr>
        </w:div>
        <w:div w:id="98378977">
          <w:marLeft w:val="547"/>
          <w:marRight w:val="0"/>
          <w:marTop w:val="115"/>
          <w:marBottom w:val="0"/>
          <w:divBdr>
            <w:top w:val="none" w:sz="0" w:space="0" w:color="auto"/>
            <w:left w:val="none" w:sz="0" w:space="0" w:color="auto"/>
            <w:bottom w:val="none" w:sz="0" w:space="0" w:color="auto"/>
            <w:right w:val="none" w:sz="0" w:space="0" w:color="auto"/>
          </w:divBdr>
        </w:div>
        <w:div w:id="2038460684">
          <w:marLeft w:val="547"/>
          <w:marRight w:val="0"/>
          <w:marTop w:val="115"/>
          <w:marBottom w:val="0"/>
          <w:divBdr>
            <w:top w:val="none" w:sz="0" w:space="0" w:color="auto"/>
            <w:left w:val="none" w:sz="0" w:space="0" w:color="auto"/>
            <w:bottom w:val="none" w:sz="0" w:space="0" w:color="auto"/>
            <w:right w:val="none" w:sz="0" w:space="0" w:color="auto"/>
          </w:divBdr>
        </w:div>
      </w:divsChild>
    </w:div>
    <w:div w:id="196505020">
      <w:bodyDiv w:val="1"/>
      <w:marLeft w:val="0"/>
      <w:marRight w:val="0"/>
      <w:marTop w:val="0"/>
      <w:marBottom w:val="0"/>
      <w:divBdr>
        <w:top w:val="none" w:sz="0" w:space="0" w:color="auto"/>
        <w:left w:val="none" w:sz="0" w:space="0" w:color="auto"/>
        <w:bottom w:val="none" w:sz="0" w:space="0" w:color="auto"/>
        <w:right w:val="none" w:sz="0" w:space="0" w:color="auto"/>
      </w:divBdr>
      <w:divsChild>
        <w:div w:id="228922438">
          <w:marLeft w:val="0"/>
          <w:marRight w:val="0"/>
          <w:marTop w:val="0"/>
          <w:marBottom w:val="0"/>
          <w:divBdr>
            <w:top w:val="none" w:sz="0" w:space="0" w:color="auto"/>
            <w:left w:val="none" w:sz="0" w:space="0" w:color="auto"/>
            <w:bottom w:val="none" w:sz="0" w:space="0" w:color="auto"/>
            <w:right w:val="none" w:sz="0" w:space="0" w:color="auto"/>
          </w:divBdr>
        </w:div>
        <w:div w:id="344989058">
          <w:marLeft w:val="0"/>
          <w:marRight w:val="0"/>
          <w:marTop w:val="0"/>
          <w:marBottom w:val="0"/>
          <w:divBdr>
            <w:top w:val="none" w:sz="0" w:space="0" w:color="auto"/>
            <w:left w:val="none" w:sz="0" w:space="0" w:color="auto"/>
            <w:bottom w:val="none" w:sz="0" w:space="0" w:color="auto"/>
            <w:right w:val="none" w:sz="0" w:space="0" w:color="auto"/>
          </w:divBdr>
        </w:div>
        <w:div w:id="387605693">
          <w:marLeft w:val="0"/>
          <w:marRight w:val="0"/>
          <w:marTop w:val="0"/>
          <w:marBottom w:val="0"/>
          <w:divBdr>
            <w:top w:val="none" w:sz="0" w:space="0" w:color="auto"/>
            <w:left w:val="none" w:sz="0" w:space="0" w:color="auto"/>
            <w:bottom w:val="none" w:sz="0" w:space="0" w:color="auto"/>
            <w:right w:val="none" w:sz="0" w:space="0" w:color="auto"/>
          </w:divBdr>
        </w:div>
        <w:div w:id="444616443">
          <w:marLeft w:val="0"/>
          <w:marRight w:val="0"/>
          <w:marTop w:val="0"/>
          <w:marBottom w:val="0"/>
          <w:divBdr>
            <w:top w:val="none" w:sz="0" w:space="0" w:color="auto"/>
            <w:left w:val="none" w:sz="0" w:space="0" w:color="auto"/>
            <w:bottom w:val="none" w:sz="0" w:space="0" w:color="auto"/>
            <w:right w:val="none" w:sz="0" w:space="0" w:color="auto"/>
          </w:divBdr>
        </w:div>
        <w:div w:id="471679189">
          <w:marLeft w:val="0"/>
          <w:marRight w:val="0"/>
          <w:marTop w:val="0"/>
          <w:marBottom w:val="0"/>
          <w:divBdr>
            <w:top w:val="none" w:sz="0" w:space="0" w:color="auto"/>
            <w:left w:val="none" w:sz="0" w:space="0" w:color="auto"/>
            <w:bottom w:val="none" w:sz="0" w:space="0" w:color="auto"/>
            <w:right w:val="none" w:sz="0" w:space="0" w:color="auto"/>
          </w:divBdr>
        </w:div>
        <w:div w:id="997533748">
          <w:marLeft w:val="0"/>
          <w:marRight w:val="0"/>
          <w:marTop w:val="0"/>
          <w:marBottom w:val="0"/>
          <w:divBdr>
            <w:top w:val="none" w:sz="0" w:space="0" w:color="auto"/>
            <w:left w:val="none" w:sz="0" w:space="0" w:color="auto"/>
            <w:bottom w:val="none" w:sz="0" w:space="0" w:color="auto"/>
            <w:right w:val="none" w:sz="0" w:space="0" w:color="auto"/>
          </w:divBdr>
        </w:div>
        <w:div w:id="1293095689">
          <w:marLeft w:val="0"/>
          <w:marRight w:val="0"/>
          <w:marTop w:val="0"/>
          <w:marBottom w:val="0"/>
          <w:divBdr>
            <w:top w:val="none" w:sz="0" w:space="0" w:color="auto"/>
            <w:left w:val="none" w:sz="0" w:space="0" w:color="auto"/>
            <w:bottom w:val="none" w:sz="0" w:space="0" w:color="auto"/>
            <w:right w:val="none" w:sz="0" w:space="0" w:color="auto"/>
          </w:divBdr>
        </w:div>
        <w:div w:id="1359307673">
          <w:marLeft w:val="0"/>
          <w:marRight w:val="0"/>
          <w:marTop w:val="0"/>
          <w:marBottom w:val="0"/>
          <w:divBdr>
            <w:top w:val="none" w:sz="0" w:space="0" w:color="auto"/>
            <w:left w:val="none" w:sz="0" w:space="0" w:color="auto"/>
            <w:bottom w:val="none" w:sz="0" w:space="0" w:color="auto"/>
            <w:right w:val="none" w:sz="0" w:space="0" w:color="auto"/>
          </w:divBdr>
        </w:div>
        <w:div w:id="1362050343">
          <w:marLeft w:val="0"/>
          <w:marRight w:val="0"/>
          <w:marTop w:val="0"/>
          <w:marBottom w:val="0"/>
          <w:divBdr>
            <w:top w:val="none" w:sz="0" w:space="0" w:color="auto"/>
            <w:left w:val="none" w:sz="0" w:space="0" w:color="auto"/>
            <w:bottom w:val="none" w:sz="0" w:space="0" w:color="auto"/>
            <w:right w:val="none" w:sz="0" w:space="0" w:color="auto"/>
          </w:divBdr>
        </w:div>
        <w:div w:id="1495296518">
          <w:marLeft w:val="0"/>
          <w:marRight w:val="0"/>
          <w:marTop w:val="0"/>
          <w:marBottom w:val="0"/>
          <w:divBdr>
            <w:top w:val="none" w:sz="0" w:space="0" w:color="auto"/>
            <w:left w:val="none" w:sz="0" w:space="0" w:color="auto"/>
            <w:bottom w:val="none" w:sz="0" w:space="0" w:color="auto"/>
            <w:right w:val="none" w:sz="0" w:space="0" w:color="auto"/>
          </w:divBdr>
        </w:div>
        <w:div w:id="1579091647">
          <w:marLeft w:val="0"/>
          <w:marRight w:val="0"/>
          <w:marTop w:val="0"/>
          <w:marBottom w:val="0"/>
          <w:divBdr>
            <w:top w:val="none" w:sz="0" w:space="0" w:color="auto"/>
            <w:left w:val="none" w:sz="0" w:space="0" w:color="auto"/>
            <w:bottom w:val="none" w:sz="0" w:space="0" w:color="auto"/>
            <w:right w:val="none" w:sz="0" w:space="0" w:color="auto"/>
          </w:divBdr>
        </w:div>
        <w:div w:id="1630622056">
          <w:marLeft w:val="0"/>
          <w:marRight w:val="0"/>
          <w:marTop w:val="0"/>
          <w:marBottom w:val="0"/>
          <w:divBdr>
            <w:top w:val="none" w:sz="0" w:space="0" w:color="auto"/>
            <w:left w:val="none" w:sz="0" w:space="0" w:color="auto"/>
            <w:bottom w:val="none" w:sz="0" w:space="0" w:color="auto"/>
            <w:right w:val="none" w:sz="0" w:space="0" w:color="auto"/>
          </w:divBdr>
        </w:div>
      </w:divsChild>
    </w:div>
    <w:div w:id="201790808">
      <w:bodyDiv w:val="1"/>
      <w:marLeft w:val="0"/>
      <w:marRight w:val="0"/>
      <w:marTop w:val="0"/>
      <w:marBottom w:val="0"/>
      <w:divBdr>
        <w:top w:val="none" w:sz="0" w:space="0" w:color="auto"/>
        <w:left w:val="none" w:sz="0" w:space="0" w:color="auto"/>
        <w:bottom w:val="none" w:sz="0" w:space="0" w:color="auto"/>
        <w:right w:val="none" w:sz="0" w:space="0" w:color="auto"/>
      </w:divBdr>
    </w:div>
    <w:div w:id="203375825">
      <w:bodyDiv w:val="1"/>
      <w:marLeft w:val="0"/>
      <w:marRight w:val="0"/>
      <w:marTop w:val="0"/>
      <w:marBottom w:val="0"/>
      <w:divBdr>
        <w:top w:val="none" w:sz="0" w:space="0" w:color="auto"/>
        <w:left w:val="none" w:sz="0" w:space="0" w:color="auto"/>
        <w:bottom w:val="none" w:sz="0" w:space="0" w:color="auto"/>
        <w:right w:val="none" w:sz="0" w:space="0" w:color="auto"/>
      </w:divBdr>
      <w:divsChild>
        <w:div w:id="315426785">
          <w:marLeft w:val="446"/>
          <w:marRight w:val="0"/>
          <w:marTop w:val="0"/>
          <w:marBottom w:val="0"/>
          <w:divBdr>
            <w:top w:val="none" w:sz="0" w:space="0" w:color="auto"/>
            <w:left w:val="none" w:sz="0" w:space="0" w:color="auto"/>
            <w:bottom w:val="none" w:sz="0" w:space="0" w:color="auto"/>
            <w:right w:val="none" w:sz="0" w:space="0" w:color="auto"/>
          </w:divBdr>
        </w:div>
        <w:div w:id="371733638">
          <w:marLeft w:val="446"/>
          <w:marRight w:val="0"/>
          <w:marTop w:val="0"/>
          <w:marBottom w:val="0"/>
          <w:divBdr>
            <w:top w:val="none" w:sz="0" w:space="0" w:color="auto"/>
            <w:left w:val="none" w:sz="0" w:space="0" w:color="auto"/>
            <w:bottom w:val="none" w:sz="0" w:space="0" w:color="auto"/>
            <w:right w:val="none" w:sz="0" w:space="0" w:color="auto"/>
          </w:divBdr>
        </w:div>
        <w:div w:id="553274167">
          <w:marLeft w:val="446"/>
          <w:marRight w:val="0"/>
          <w:marTop w:val="0"/>
          <w:marBottom w:val="0"/>
          <w:divBdr>
            <w:top w:val="none" w:sz="0" w:space="0" w:color="auto"/>
            <w:left w:val="none" w:sz="0" w:space="0" w:color="auto"/>
            <w:bottom w:val="none" w:sz="0" w:space="0" w:color="auto"/>
            <w:right w:val="none" w:sz="0" w:space="0" w:color="auto"/>
          </w:divBdr>
        </w:div>
        <w:div w:id="871304908">
          <w:marLeft w:val="446"/>
          <w:marRight w:val="0"/>
          <w:marTop w:val="0"/>
          <w:marBottom w:val="0"/>
          <w:divBdr>
            <w:top w:val="none" w:sz="0" w:space="0" w:color="auto"/>
            <w:left w:val="none" w:sz="0" w:space="0" w:color="auto"/>
            <w:bottom w:val="none" w:sz="0" w:space="0" w:color="auto"/>
            <w:right w:val="none" w:sz="0" w:space="0" w:color="auto"/>
          </w:divBdr>
        </w:div>
      </w:divsChild>
    </w:div>
    <w:div w:id="204686616">
      <w:bodyDiv w:val="1"/>
      <w:marLeft w:val="0"/>
      <w:marRight w:val="0"/>
      <w:marTop w:val="0"/>
      <w:marBottom w:val="0"/>
      <w:divBdr>
        <w:top w:val="none" w:sz="0" w:space="0" w:color="auto"/>
        <w:left w:val="none" w:sz="0" w:space="0" w:color="auto"/>
        <w:bottom w:val="none" w:sz="0" w:space="0" w:color="auto"/>
        <w:right w:val="none" w:sz="0" w:space="0" w:color="auto"/>
      </w:divBdr>
      <w:divsChild>
        <w:div w:id="1612084256">
          <w:marLeft w:val="0"/>
          <w:marRight w:val="0"/>
          <w:marTop w:val="0"/>
          <w:marBottom w:val="0"/>
          <w:divBdr>
            <w:top w:val="none" w:sz="0" w:space="0" w:color="auto"/>
            <w:left w:val="none" w:sz="0" w:space="0" w:color="auto"/>
            <w:bottom w:val="none" w:sz="0" w:space="0" w:color="auto"/>
            <w:right w:val="none" w:sz="0" w:space="0" w:color="auto"/>
          </w:divBdr>
          <w:divsChild>
            <w:div w:id="14322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8860">
      <w:bodyDiv w:val="1"/>
      <w:marLeft w:val="0"/>
      <w:marRight w:val="0"/>
      <w:marTop w:val="0"/>
      <w:marBottom w:val="0"/>
      <w:divBdr>
        <w:top w:val="none" w:sz="0" w:space="0" w:color="auto"/>
        <w:left w:val="none" w:sz="0" w:space="0" w:color="auto"/>
        <w:bottom w:val="none" w:sz="0" w:space="0" w:color="auto"/>
        <w:right w:val="none" w:sz="0" w:space="0" w:color="auto"/>
      </w:divBdr>
    </w:div>
    <w:div w:id="215435538">
      <w:bodyDiv w:val="1"/>
      <w:marLeft w:val="0"/>
      <w:marRight w:val="0"/>
      <w:marTop w:val="0"/>
      <w:marBottom w:val="0"/>
      <w:divBdr>
        <w:top w:val="none" w:sz="0" w:space="0" w:color="auto"/>
        <w:left w:val="none" w:sz="0" w:space="0" w:color="auto"/>
        <w:bottom w:val="none" w:sz="0" w:space="0" w:color="auto"/>
        <w:right w:val="none" w:sz="0" w:space="0" w:color="auto"/>
      </w:divBdr>
    </w:div>
    <w:div w:id="220024269">
      <w:bodyDiv w:val="1"/>
      <w:marLeft w:val="0"/>
      <w:marRight w:val="0"/>
      <w:marTop w:val="0"/>
      <w:marBottom w:val="0"/>
      <w:divBdr>
        <w:top w:val="none" w:sz="0" w:space="0" w:color="auto"/>
        <w:left w:val="none" w:sz="0" w:space="0" w:color="auto"/>
        <w:bottom w:val="none" w:sz="0" w:space="0" w:color="auto"/>
        <w:right w:val="none" w:sz="0" w:space="0" w:color="auto"/>
      </w:divBdr>
      <w:divsChild>
        <w:div w:id="285047951">
          <w:marLeft w:val="720"/>
          <w:marRight w:val="0"/>
          <w:marTop w:val="0"/>
          <w:marBottom w:val="0"/>
          <w:divBdr>
            <w:top w:val="none" w:sz="0" w:space="0" w:color="auto"/>
            <w:left w:val="none" w:sz="0" w:space="0" w:color="auto"/>
            <w:bottom w:val="none" w:sz="0" w:space="0" w:color="auto"/>
            <w:right w:val="none" w:sz="0" w:space="0" w:color="auto"/>
          </w:divBdr>
        </w:div>
        <w:div w:id="29916513">
          <w:marLeft w:val="720"/>
          <w:marRight w:val="0"/>
          <w:marTop w:val="0"/>
          <w:marBottom w:val="0"/>
          <w:divBdr>
            <w:top w:val="none" w:sz="0" w:space="0" w:color="auto"/>
            <w:left w:val="none" w:sz="0" w:space="0" w:color="auto"/>
            <w:bottom w:val="none" w:sz="0" w:space="0" w:color="auto"/>
            <w:right w:val="none" w:sz="0" w:space="0" w:color="auto"/>
          </w:divBdr>
        </w:div>
        <w:div w:id="1498962827">
          <w:marLeft w:val="720"/>
          <w:marRight w:val="0"/>
          <w:marTop w:val="0"/>
          <w:marBottom w:val="0"/>
          <w:divBdr>
            <w:top w:val="none" w:sz="0" w:space="0" w:color="auto"/>
            <w:left w:val="none" w:sz="0" w:space="0" w:color="auto"/>
            <w:bottom w:val="none" w:sz="0" w:space="0" w:color="auto"/>
            <w:right w:val="none" w:sz="0" w:space="0" w:color="auto"/>
          </w:divBdr>
        </w:div>
      </w:divsChild>
    </w:div>
    <w:div w:id="222444921">
      <w:bodyDiv w:val="1"/>
      <w:marLeft w:val="0"/>
      <w:marRight w:val="0"/>
      <w:marTop w:val="0"/>
      <w:marBottom w:val="0"/>
      <w:divBdr>
        <w:top w:val="none" w:sz="0" w:space="0" w:color="auto"/>
        <w:left w:val="none" w:sz="0" w:space="0" w:color="auto"/>
        <w:bottom w:val="none" w:sz="0" w:space="0" w:color="auto"/>
        <w:right w:val="none" w:sz="0" w:space="0" w:color="auto"/>
      </w:divBdr>
      <w:divsChild>
        <w:div w:id="1305089609">
          <w:marLeft w:val="0"/>
          <w:marRight w:val="0"/>
          <w:marTop w:val="0"/>
          <w:marBottom w:val="0"/>
          <w:divBdr>
            <w:top w:val="none" w:sz="0" w:space="0" w:color="auto"/>
            <w:left w:val="none" w:sz="0" w:space="0" w:color="auto"/>
            <w:bottom w:val="none" w:sz="0" w:space="0" w:color="auto"/>
            <w:right w:val="none" w:sz="0" w:space="0" w:color="auto"/>
          </w:divBdr>
          <w:divsChild>
            <w:div w:id="461003744">
              <w:marLeft w:val="0"/>
              <w:marRight w:val="0"/>
              <w:marTop w:val="0"/>
              <w:marBottom w:val="0"/>
              <w:divBdr>
                <w:top w:val="none" w:sz="0" w:space="0" w:color="auto"/>
                <w:left w:val="none" w:sz="0" w:space="0" w:color="auto"/>
                <w:bottom w:val="none" w:sz="0" w:space="0" w:color="auto"/>
                <w:right w:val="none" w:sz="0" w:space="0" w:color="auto"/>
              </w:divBdr>
              <w:divsChild>
                <w:div w:id="231308963">
                  <w:marLeft w:val="0"/>
                  <w:marRight w:val="0"/>
                  <w:marTop w:val="0"/>
                  <w:marBottom w:val="0"/>
                  <w:divBdr>
                    <w:top w:val="none" w:sz="0" w:space="0" w:color="auto"/>
                    <w:left w:val="none" w:sz="0" w:space="0" w:color="auto"/>
                    <w:bottom w:val="none" w:sz="0" w:space="0" w:color="auto"/>
                    <w:right w:val="none" w:sz="0" w:space="0" w:color="auto"/>
                  </w:divBdr>
                </w:div>
                <w:div w:id="1529484880">
                  <w:marLeft w:val="0"/>
                  <w:marRight w:val="0"/>
                  <w:marTop w:val="0"/>
                  <w:marBottom w:val="0"/>
                  <w:divBdr>
                    <w:top w:val="none" w:sz="0" w:space="0" w:color="auto"/>
                    <w:left w:val="none" w:sz="0" w:space="0" w:color="auto"/>
                    <w:bottom w:val="none" w:sz="0" w:space="0" w:color="auto"/>
                    <w:right w:val="none" w:sz="0" w:space="0" w:color="auto"/>
                  </w:divBdr>
                </w:div>
                <w:div w:id="3819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06521">
      <w:bodyDiv w:val="1"/>
      <w:marLeft w:val="0"/>
      <w:marRight w:val="0"/>
      <w:marTop w:val="0"/>
      <w:marBottom w:val="0"/>
      <w:divBdr>
        <w:top w:val="none" w:sz="0" w:space="0" w:color="auto"/>
        <w:left w:val="none" w:sz="0" w:space="0" w:color="auto"/>
        <w:bottom w:val="none" w:sz="0" w:space="0" w:color="auto"/>
        <w:right w:val="none" w:sz="0" w:space="0" w:color="auto"/>
      </w:divBdr>
      <w:divsChild>
        <w:div w:id="152919372">
          <w:marLeft w:val="0"/>
          <w:marRight w:val="0"/>
          <w:marTop w:val="0"/>
          <w:marBottom w:val="0"/>
          <w:divBdr>
            <w:top w:val="none" w:sz="0" w:space="0" w:color="auto"/>
            <w:left w:val="none" w:sz="0" w:space="0" w:color="auto"/>
            <w:bottom w:val="none" w:sz="0" w:space="0" w:color="auto"/>
            <w:right w:val="none" w:sz="0" w:space="0" w:color="auto"/>
          </w:divBdr>
        </w:div>
        <w:div w:id="329793378">
          <w:marLeft w:val="0"/>
          <w:marRight w:val="0"/>
          <w:marTop w:val="0"/>
          <w:marBottom w:val="0"/>
          <w:divBdr>
            <w:top w:val="none" w:sz="0" w:space="0" w:color="auto"/>
            <w:left w:val="none" w:sz="0" w:space="0" w:color="auto"/>
            <w:bottom w:val="none" w:sz="0" w:space="0" w:color="auto"/>
            <w:right w:val="none" w:sz="0" w:space="0" w:color="auto"/>
          </w:divBdr>
        </w:div>
        <w:div w:id="480194544">
          <w:marLeft w:val="0"/>
          <w:marRight w:val="0"/>
          <w:marTop w:val="0"/>
          <w:marBottom w:val="0"/>
          <w:divBdr>
            <w:top w:val="none" w:sz="0" w:space="0" w:color="auto"/>
            <w:left w:val="none" w:sz="0" w:space="0" w:color="auto"/>
            <w:bottom w:val="none" w:sz="0" w:space="0" w:color="auto"/>
            <w:right w:val="none" w:sz="0" w:space="0" w:color="auto"/>
          </w:divBdr>
        </w:div>
        <w:div w:id="793250193">
          <w:marLeft w:val="0"/>
          <w:marRight w:val="0"/>
          <w:marTop w:val="0"/>
          <w:marBottom w:val="0"/>
          <w:divBdr>
            <w:top w:val="none" w:sz="0" w:space="0" w:color="auto"/>
            <w:left w:val="none" w:sz="0" w:space="0" w:color="auto"/>
            <w:bottom w:val="none" w:sz="0" w:space="0" w:color="auto"/>
            <w:right w:val="none" w:sz="0" w:space="0" w:color="auto"/>
          </w:divBdr>
        </w:div>
        <w:div w:id="913003611">
          <w:marLeft w:val="0"/>
          <w:marRight w:val="0"/>
          <w:marTop w:val="0"/>
          <w:marBottom w:val="0"/>
          <w:divBdr>
            <w:top w:val="none" w:sz="0" w:space="0" w:color="auto"/>
            <w:left w:val="none" w:sz="0" w:space="0" w:color="auto"/>
            <w:bottom w:val="none" w:sz="0" w:space="0" w:color="auto"/>
            <w:right w:val="none" w:sz="0" w:space="0" w:color="auto"/>
          </w:divBdr>
        </w:div>
        <w:div w:id="967004491">
          <w:marLeft w:val="0"/>
          <w:marRight w:val="0"/>
          <w:marTop w:val="0"/>
          <w:marBottom w:val="0"/>
          <w:divBdr>
            <w:top w:val="none" w:sz="0" w:space="0" w:color="auto"/>
            <w:left w:val="none" w:sz="0" w:space="0" w:color="auto"/>
            <w:bottom w:val="none" w:sz="0" w:space="0" w:color="auto"/>
            <w:right w:val="none" w:sz="0" w:space="0" w:color="auto"/>
          </w:divBdr>
        </w:div>
        <w:div w:id="1497644780">
          <w:marLeft w:val="0"/>
          <w:marRight w:val="0"/>
          <w:marTop w:val="0"/>
          <w:marBottom w:val="0"/>
          <w:divBdr>
            <w:top w:val="none" w:sz="0" w:space="0" w:color="auto"/>
            <w:left w:val="none" w:sz="0" w:space="0" w:color="auto"/>
            <w:bottom w:val="none" w:sz="0" w:space="0" w:color="auto"/>
            <w:right w:val="none" w:sz="0" w:space="0" w:color="auto"/>
          </w:divBdr>
        </w:div>
        <w:div w:id="1507287630">
          <w:marLeft w:val="0"/>
          <w:marRight w:val="0"/>
          <w:marTop w:val="0"/>
          <w:marBottom w:val="0"/>
          <w:divBdr>
            <w:top w:val="none" w:sz="0" w:space="0" w:color="auto"/>
            <w:left w:val="none" w:sz="0" w:space="0" w:color="auto"/>
            <w:bottom w:val="none" w:sz="0" w:space="0" w:color="auto"/>
            <w:right w:val="none" w:sz="0" w:space="0" w:color="auto"/>
          </w:divBdr>
        </w:div>
        <w:div w:id="1678145305">
          <w:marLeft w:val="0"/>
          <w:marRight w:val="0"/>
          <w:marTop w:val="0"/>
          <w:marBottom w:val="0"/>
          <w:divBdr>
            <w:top w:val="none" w:sz="0" w:space="0" w:color="auto"/>
            <w:left w:val="none" w:sz="0" w:space="0" w:color="auto"/>
            <w:bottom w:val="none" w:sz="0" w:space="0" w:color="auto"/>
            <w:right w:val="none" w:sz="0" w:space="0" w:color="auto"/>
          </w:divBdr>
        </w:div>
        <w:div w:id="2025739087">
          <w:marLeft w:val="0"/>
          <w:marRight w:val="0"/>
          <w:marTop w:val="0"/>
          <w:marBottom w:val="0"/>
          <w:divBdr>
            <w:top w:val="none" w:sz="0" w:space="0" w:color="auto"/>
            <w:left w:val="none" w:sz="0" w:space="0" w:color="auto"/>
            <w:bottom w:val="none" w:sz="0" w:space="0" w:color="auto"/>
            <w:right w:val="none" w:sz="0" w:space="0" w:color="auto"/>
          </w:divBdr>
        </w:div>
      </w:divsChild>
    </w:div>
    <w:div w:id="227763355">
      <w:bodyDiv w:val="1"/>
      <w:marLeft w:val="0"/>
      <w:marRight w:val="0"/>
      <w:marTop w:val="0"/>
      <w:marBottom w:val="0"/>
      <w:divBdr>
        <w:top w:val="none" w:sz="0" w:space="0" w:color="auto"/>
        <w:left w:val="none" w:sz="0" w:space="0" w:color="auto"/>
        <w:bottom w:val="none" w:sz="0" w:space="0" w:color="auto"/>
        <w:right w:val="none" w:sz="0" w:space="0" w:color="auto"/>
      </w:divBdr>
      <w:divsChild>
        <w:div w:id="141654817">
          <w:marLeft w:val="0"/>
          <w:marRight w:val="0"/>
          <w:marTop w:val="0"/>
          <w:marBottom w:val="0"/>
          <w:divBdr>
            <w:top w:val="none" w:sz="0" w:space="0" w:color="auto"/>
            <w:left w:val="none" w:sz="0" w:space="0" w:color="auto"/>
            <w:bottom w:val="none" w:sz="0" w:space="0" w:color="auto"/>
            <w:right w:val="none" w:sz="0" w:space="0" w:color="auto"/>
          </w:divBdr>
        </w:div>
        <w:div w:id="525171244">
          <w:marLeft w:val="0"/>
          <w:marRight w:val="0"/>
          <w:marTop w:val="0"/>
          <w:marBottom w:val="0"/>
          <w:divBdr>
            <w:top w:val="none" w:sz="0" w:space="0" w:color="auto"/>
            <w:left w:val="none" w:sz="0" w:space="0" w:color="auto"/>
            <w:bottom w:val="none" w:sz="0" w:space="0" w:color="auto"/>
            <w:right w:val="none" w:sz="0" w:space="0" w:color="auto"/>
          </w:divBdr>
        </w:div>
        <w:div w:id="991102043">
          <w:marLeft w:val="0"/>
          <w:marRight w:val="0"/>
          <w:marTop w:val="0"/>
          <w:marBottom w:val="0"/>
          <w:divBdr>
            <w:top w:val="none" w:sz="0" w:space="0" w:color="auto"/>
            <w:left w:val="none" w:sz="0" w:space="0" w:color="auto"/>
            <w:bottom w:val="none" w:sz="0" w:space="0" w:color="auto"/>
            <w:right w:val="none" w:sz="0" w:space="0" w:color="auto"/>
          </w:divBdr>
        </w:div>
        <w:div w:id="1069036290">
          <w:marLeft w:val="0"/>
          <w:marRight w:val="0"/>
          <w:marTop w:val="0"/>
          <w:marBottom w:val="0"/>
          <w:divBdr>
            <w:top w:val="none" w:sz="0" w:space="0" w:color="auto"/>
            <w:left w:val="none" w:sz="0" w:space="0" w:color="auto"/>
            <w:bottom w:val="none" w:sz="0" w:space="0" w:color="auto"/>
            <w:right w:val="none" w:sz="0" w:space="0" w:color="auto"/>
          </w:divBdr>
        </w:div>
        <w:div w:id="1337884349">
          <w:marLeft w:val="0"/>
          <w:marRight w:val="0"/>
          <w:marTop w:val="0"/>
          <w:marBottom w:val="0"/>
          <w:divBdr>
            <w:top w:val="none" w:sz="0" w:space="0" w:color="auto"/>
            <w:left w:val="none" w:sz="0" w:space="0" w:color="auto"/>
            <w:bottom w:val="none" w:sz="0" w:space="0" w:color="auto"/>
            <w:right w:val="none" w:sz="0" w:space="0" w:color="auto"/>
          </w:divBdr>
        </w:div>
        <w:div w:id="1487552459">
          <w:marLeft w:val="0"/>
          <w:marRight w:val="0"/>
          <w:marTop w:val="0"/>
          <w:marBottom w:val="0"/>
          <w:divBdr>
            <w:top w:val="none" w:sz="0" w:space="0" w:color="auto"/>
            <w:left w:val="none" w:sz="0" w:space="0" w:color="auto"/>
            <w:bottom w:val="none" w:sz="0" w:space="0" w:color="auto"/>
            <w:right w:val="none" w:sz="0" w:space="0" w:color="auto"/>
          </w:divBdr>
        </w:div>
        <w:div w:id="1590113932">
          <w:marLeft w:val="0"/>
          <w:marRight w:val="0"/>
          <w:marTop w:val="0"/>
          <w:marBottom w:val="0"/>
          <w:divBdr>
            <w:top w:val="none" w:sz="0" w:space="0" w:color="auto"/>
            <w:left w:val="none" w:sz="0" w:space="0" w:color="auto"/>
            <w:bottom w:val="none" w:sz="0" w:space="0" w:color="auto"/>
            <w:right w:val="none" w:sz="0" w:space="0" w:color="auto"/>
          </w:divBdr>
        </w:div>
        <w:div w:id="1708414430">
          <w:marLeft w:val="0"/>
          <w:marRight w:val="0"/>
          <w:marTop w:val="0"/>
          <w:marBottom w:val="0"/>
          <w:divBdr>
            <w:top w:val="none" w:sz="0" w:space="0" w:color="auto"/>
            <w:left w:val="none" w:sz="0" w:space="0" w:color="auto"/>
            <w:bottom w:val="none" w:sz="0" w:space="0" w:color="auto"/>
            <w:right w:val="none" w:sz="0" w:space="0" w:color="auto"/>
          </w:divBdr>
        </w:div>
        <w:div w:id="2015179993">
          <w:marLeft w:val="0"/>
          <w:marRight w:val="0"/>
          <w:marTop w:val="0"/>
          <w:marBottom w:val="0"/>
          <w:divBdr>
            <w:top w:val="none" w:sz="0" w:space="0" w:color="auto"/>
            <w:left w:val="none" w:sz="0" w:space="0" w:color="auto"/>
            <w:bottom w:val="none" w:sz="0" w:space="0" w:color="auto"/>
            <w:right w:val="none" w:sz="0" w:space="0" w:color="auto"/>
          </w:divBdr>
        </w:div>
      </w:divsChild>
    </w:div>
    <w:div w:id="230317384">
      <w:bodyDiv w:val="1"/>
      <w:marLeft w:val="0"/>
      <w:marRight w:val="0"/>
      <w:marTop w:val="0"/>
      <w:marBottom w:val="0"/>
      <w:divBdr>
        <w:top w:val="none" w:sz="0" w:space="0" w:color="auto"/>
        <w:left w:val="none" w:sz="0" w:space="0" w:color="auto"/>
        <w:bottom w:val="none" w:sz="0" w:space="0" w:color="auto"/>
        <w:right w:val="none" w:sz="0" w:space="0" w:color="auto"/>
      </w:divBdr>
      <w:divsChild>
        <w:div w:id="607929187">
          <w:marLeft w:val="547"/>
          <w:marRight w:val="0"/>
          <w:marTop w:val="134"/>
          <w:marBottom w:val="0"/>
          <w:divBdr>
            <w:top w:val="none" w:sz="0" w:space="0" w:color="auto"/>
            <w:left w:val="none" w:sz="0" w:space="0" w:color="auto"/>
            <w:bottom w:val="none" w:sz="0" w:space="0" w:color="auto"/>
            <w:right w:val="none" w:sz="0" w:space="0" w:color="auto"/>
          </w:divBdr>
        </w:div>
        <w:div w:id="849947164">
          <w:marLeft w:val="547"/>
          <w:marRight w:val="0"/>
          <w:marTop w:val="134"/>
          <w:marBottom w:val="0"/>
          <w:divBdr>
            <w:top w:val="none" w:sz="0" w:space="0" w:color="auto"/>
            <w:left w:val="none" w:sz="0" w:space="0" w:color="auto"/>
            <w:bottom w:val="none" w:sz="0" w:space="0" w:color="auto"/>
            <w:right w:val="none" w:sz="0" w:space="0" w:color="auto"/>
          </w:divBdr>
        </w:div>
        <w:div w:id="279343659">
          <w:marLeft w:val="547"/>
          <w:marRight w:val="0"/>
          <w:marTop w:val="134"/>
          <w:marBottom w:val="0"/>
          <w:divBdr>
            <w:top w:val="none" w:sz="0" w:space="0" w:color="auto"/>
            <w:left w:val="none" w:sz="0" w:space="0" w:color="auto"/>
            <w:bottom w:val="none" w:sz="0" w:space="0" w:color="auto"/>
            <w:right w:val="none" w:sz="0" w:space="0" w:color="auto"/>
          </w:divBdr>
        </w:div>
      </w:divsChild>
    </w:div>
    <w:div w:id="232278440">
      <w:bodyDiv w:val="1"/>
      <w:marLeft w:val="0"/>
      <w:marRight w:val="0"/>
      <w:marTop w:val="0"/>
      <w:marBottom w:val="0"/>
      <w:divBdr>
        <w:top w:val="none" w:sz="0" w:space="0" w:color="auto"/>
        <w:left w:val="none" w:sz="0" w:space="0" w:color="auto"/>
        <w:bottom w:val="none" w:sz="0" w:space="0" w:color="auto"/>
        <w:right w:val="none" w:sz="0" w:space="0" w:color="auto"/>
      </w:divBdr>
    </w:div>
    <w:div w:id="233392293">
      <w:bodyDiv w:val="1"/>
      <w:marLeft w:val="0"/>
      <w:marRight w:val="0"/>
      <w:marTop w:val="0"/>
      <w:marBottom w:val="0"/>
      <w:divBdr>
        <w:top w:val="none" w:sz="0" w:space="0" w:color="auto"/>
        <w:left w:val="none" w:sz="0" w:space="0" w:color="auto"/>
        <w:bottom w:val="none" w:sz="0" w:space="0" w:color="auto"/>
        <w:right w:val="none" w:sz="0" w:space="0" w:color="auto"/>
      </w:divBdr>
    </w:div>
    <w:div w:id="239946395">
      <w:bodyDiv w:val="1"/>
      <w:marLeft w:val="0"/>
      <w:marRight w:val="0"/>
      <w:marTop w:val="0"/>
      <w:marBottom w:val="0"/>
      <w:divBdr>
        <w:top w:val="none" w:sz="0" w:space="0" w:color="auto"/>
        <w:left w:val="none" w:sz="0" w:space="0" w:color="auto"/>
        <w:bottom w:val="none" w:sz="0" w:space="0" w:color="auto"/>
        <w:right w:val="none" w:sz="0" w:space="0" w:color="auto"/>
      </w:divBdr>
      <w:divsChild>
        <w:div w:id="36782896">
          <w:marLeft w:val="446"/>
          <w:marRight w:val="0"/>
          <w:marTop w:val="0"/>
          <w:marBottom w:val="0"/>
          <w:divBdr>
            <w:top w:val="none" w:sz="0" w:space="0" w:color="auto"/>
            <w:left w:val="none" w:sz="0" w:space="0" w:color="auto"/>
            <w:bottom w:val="none" w:sz="0" w:space="0" w:color="auto"/>
            <w:right w:val="none" w:sz="0" w:space="0" w:color="auto"/>
          </w:divBdr>
        </w:div>
        <w:div w:id="1502352538">
          <w:marLeft w:val="446"/>
          <w:marRight w:val="0"/>
          <w:marTop w:val="0"/>
          <w:marBottom w:val="0"/>
          <w:divBdr>
            <w:top w:val="none" w:sz="0" w:space="0" w:color="auto"/>
            <w:left w:val="none" w:sz="0" w:space="0" w:color="auto"/>
            <w:bottom w:val="none" w:sz="0" w:space="0" w:color="auto"/>
            <w:right w:val="none" w:sz="0" w:space="0" w:color="auto"/>
          </w:divBdr>
        </w:div>
        <w:div w:id="49500967">
          <w:marLeft w:val="446"/>
          <w:marRight w:val="0"/>
          <w:marTop w:val="0"/>
          <w:marBottom w:val="0"/>
          <w:divBdr>
            <w:top w:val="none" w:sz="0" w:space="0" w:color="auto"/>
            <w:left w:val="none" w:sz="0" w:space="0" w:color="auto"/>
            <w:bottom w:val="none" w:sz="0" w:space="0" w:color="auto"/>
            <w:right w:val="none" w:sz="0" w:space="0" w:color="auto"/>
          </w:divBdr>
        </w:div>
        <w:div w:id="2118021660">
          <w:marLeft w:val="446"/>
          <w:marRight w:val="0"/>
          <w:marTop w:val="0"/>
          <w:marBottom w:val="0"/>
          <w:divBdr>
            <w:top w:val="none" w:sz="0" w:space="0" w:color="auto"/>
            <w:left w:val="none" w:sz="0" w:space="0" w:color="auto"/>
            <w:bottom w:val="none" w:sz="0" w:space="0" w:color="auto"/>
            <w:right w:val="none" w:sz="0" w:space="0" w:color="auto"/>
          </w:divBdr>
        </w:div>
        <w:div w:id="348022691">
          <w:marLeft w:val="446"/>
          <w:marRight w:val="0"/>
          <w:marTop w:val="0"/>
          <w:marBottom w:val="0"/>
          <w:divBdr>
            <w:top w:val="none" w:sz="0" w:space="0" w:color="auto"/>
            <w:left w:val="none" w:sz="0" w:space="0" w:color="auto"/>
            <w:bottom w:val="none" w:sz="0" w:space="0" w:color="auto"/>
            <w:right w:val="none" w:sz="0" w:space="0" w:color="auto"/>
          </w:divBdr>
        </w:div>
      </w:divsChild>
    </w:div>
    <w:div w:id="244077255">
      <w:bodyDiv w:val="1"/>
      <w:marLeft w:val="0"/>
      <w:marRight w:val="0"/>
      <w:marTop w:val="0"/>
      <w:marBottom w:val="0"/>
      <w:divBdr>
        <w:top w:val="none" w:sz="0" w:space="0" w:color="auto"/>
        <w:left w:val="none" w:sz="0" w:space="0" w:color="auto"/>
        <w:bottom w:val="none" w:sz="0" w:space="0" w:color="auto"/>
        <w:right w:val="none" w:sz="0" w:space="0" w:color="auto"/>
      </w:divBdr>
    </w:div>
    <w:div w:id="245310579">
      <w:bodyDiv w:val="1"/>
      <w:marLeft w:val="0"/>
      <w:marRight w:val="0"/>
      <w:marTop w:val="0"/>
      <w:marBottom w:val="0"/>
      <w:divBdr>
        <w:top w:val="none" w:sz="0" w:space="0" w:color="auto"/>
        <w:left w:val="none" w:sz="0" w:space="0" w:color="auto"/>
        <w:bottom w:val="none" w:sz="0" w:space="0" w:color="auto"/>
        <w:right w:val="none" w:sz="0" w:space="0" w:color="auto"/>
      </w:divBdr>
    </w:div>
    <w:div w:id="247159792">
      <w:bodyDiv w:val="1"/>
      <w:marLeft w:val="0"/>
      <w:marRight w:val="0"/>
      <w:marTop w:val="0"/>
      <w:marBottom w:val="0"/>
      <w:divBdr>
        <w:top w:val="none" w:sz="0" w:space="0" w:color="auto"/>
        <w:left w:val="none" w:sz="0" w:space="0" w:color="auto"/>
        <w:bottom w:val="none" w:sz="0" w:space="0" w:color="auto"/>
        <w:right w:val="none" w:sz="0" w:space="0" w:color="auto"/>
      </w:divBdr>
      <w:divsChild>
        <w:div w:id="1071733788">
          <w:marLeft w:val="547"/>
          <w:marRight w:val="0"/>
          <w:marTop w:val="115"/>
          <w:marBottom w:val="0"/>
          <w:divBdr>
            <w:top w:val="none" w:sz="0" w:space="0" w:color="auto"/>
            <w:left w:val="none" w:sz="0" w:space="0" w:color="auto"/>
            <w:bottom w:val="none" w:sz="0" w:space="0" w:color="auto"/>
            <w:right w:val="none" w:sz="0" w:space="0" w:color="auto"/>
          </w:divBdr>
        </w:div>
        <w:div w:id="824780918">
          <w:marLeft w:val="547"/>
          <w:marRight w:val="0"/>
          <w:marTop w:val="115"/>
          <w:marBottom w:val="0"/>
          <w:divBdr>
            <w:top w:val="none" w:sz="0" w:space="0" w:color="auto"/>
            <w:left w:val="none" w:sz="0" w:space="0" w:color="auto"/>
            <w:bottom w:val="none" w:sz="0" w:space="0" w:color="auto"/>
            <w:right w:val="none" w:sz="0" w:space="0" w:color="auto"/>
          </w:divBdr>
        </w:div>
      </w:divsChild>
    </w:div>
    <w:div w:id="253897575">
      <w:bodyDiv w:val="1"/>
      <w:marLeft w:val="0"/>
      <w:marRight w:val="0"/>
      <w:marTop w:val="0"/>
      <w:marBottom w:val="0"/>
      <w:divBdr>
        <w:top w:val="none" w:sz="0" w:space="0" w:color="auto"/>
        <w:left w:val="none" w:sz="0" w:space="0" w:color="auto"/>
        <w:bottom w:val="none" w:sz="0" w:space="0" w:color="auto"/>
        <w:right w:val="none" w:sz="0" w:space="0" w:color="auto"/>
      </w:divBdr>
    </w:div>
    <w:div w:id="258174794">
      <w:bodyDiv w:val="1"/>
      <w:marLeft w:val="0"/>
      <w:marRight w:val="0"/>
      <w:marTop w:val="0"/>
      <w:marBottom w:val="0"/>
      <w:divBdr>
        <w:top w:val="none" w:sz="0" w:space="0" w:color="auto"/>
        <w:left w:val="none" w:sz="0" w:space="0" w:color="auto"/>
        <w:bottom w:val="none" w:sz="0" w:space="0" w:color="auto"/>
        <w:right w:val="none" w:sz="0" w:space="0" w:color="auto"/>
      </w:divBdr>
    </w:div>
    <w:div w:id="303780746">
      <w:bodyDiv w:val="1"/>
      <w:marLeft w:val="0"/>
      <w:marRight w:val="0"/>
      <w:marTop w:val="0"/>
      <w:marBottom w:val="0"/>
      <w:divBdr>
        <w:top w:val="none" w:sz="0" w:space="0" w:color="auto"/>
        <w:left w:val="none" w:sz="0" w:space="0" w:color="auto"/>
        <w:bottom w:val="none" w:sz="0" w:space="0" w:color="auto"/>
        <w:right w:val="none" w:sz="0" w:space="0" w:color="auto"/>
      </w:divBdr>
    </w:div>
    <w:div w:id="320932196">
      <w:bodyDiv w:val="1"/>
      <w:marLeft w:val="0"/>
      <w:marRight w:val="0"/>
      <w:marTop w:val="0"/>
      <w:marBottom w:val="0"/>
      <w:divBdr>
        <w:top w:val="none" w:sz="0" w:space="0" w:color="auto"/>
        <w:left w:val="none" w:sz="0" w:space="0" w:color="auto"/>
        <w:bottom w:val="none" w:sz="0" w:space="0" w:color="auto"/>
        <w:right w:val="none" w:sz="0" w:space="0" w:color="auto"/>
      </w:divBdr>
    </w:div>
    <w:div w:id="357124474">
      <w:bodyDiv w:val="1"/>
      <w:marLeft w:val="0"/>
      <w:marRight w:val="0"/>
      <w:marTop w:val="0"/>
      <w:marBottom w:val="0"/>
      <w:divBdr>
        <w:top w:val="none" w:sz="0" w:space="0" w:color="auto"/>
        <w:left w:val="none" w:sz="0" w:space="0" w:color="auto"/>
        <w:bottom w:val="none" w:sz="0" w:space="0" w:color="auto"/>
        <w:right w:val="none" w:sz="0" w:space="0" w:color="auto"/>
      </w:divBdr>
      <w:divsChild>
        <w:div w:id="286133204">
          <w:marLeft w:val="0"/>
          <w:marRight w:val="0"/>
          <w:marTop w:val="0"/>
          <w:marBottom w:val="0"/>
          <w:divBdr>
            <w:top w:val="none" w:sz="0" w:space="0" w:color="auto"/>
            <w:left w:val="none" w:sz="0" w:space="0" w:color="auto"/>
            <w:bottom w:val="none" w:sz="0" w:space="0" w:color="auto"/>
            <w:right w:val="none" w:sz="0" w:space="0" w:color="auto"/>
          </w:divBdr>
        </w:div>
        <w:div w:id="1519812016">
          <w:marLeft w:val="0"/>
          <w:marRight w:val="0"/>
          <w:marTop w:val="0"/>
          <w:marBottom w:val="0"/>
          <w:divBdr>
            <w:top w:val="none" w:sz="0" w:space="0" w:color="auto"/>
            <w:left w:val="none" w:sz="0" w:space="0" w:color="auto"/>
            <w:bottom w:val="none" w:sz="0" w:space="0" w:color="auto"/>
            <w:right w:val="none" w:sz="0" w:space="0" w:color="auto"/>
          </w:divBdr>
        </w:div>
        <w:div w:id="2011134099">
          <w:marLeft w:val="0"/>
          <w:marRight w:val="0"/>
          <w:marTop w:val="0"/>
          <w:marBottom w:val="0"/>
          <w:divBdr>
            <w:top w:val="none" w:sz="0" w:space="0" w:color="auto"/>
            <w:left w:val="none" w:sz="0" w:space="0" w:color="auto"/>
            <w:bottom w:val="none" w:sz="0" w:space="0" w:color="auto"/>
            <w:right w:val="none" w:sz="0" w:space="0" w:color="auto"/>
          </w:divBdr>
        </w:div>
        <w:div w:id="1092774654">
          <w:marLeft w:val="0"/>
          <w:marRight w:val="0"/>
          <w:marTop w:val="0"/>
          <w:marBottom w:val="0"/>
          <w:divBdr>
            <w:top w:val="none" w:sz="0" w:space="0" w:color="auto"/>
            <w:left w:val="none" w:sz="0" w:space="0" w:color="auto"/>
            <w:bottom w:val="none" w:sz="0" w:space="0" w:color="auto"/>
            <w:right w:val="none" w:sz="0" w:space="0" w:color="auto"/>
          </w:divBdr>
        </w:div>
        <w:div w:id="737754439">
          <w:marLeft w:val="0"/>
          <w:marRight w:val="0"/>
          <w:marTop w:val="0"/>
          <w:marBottom w:val="0"/>
          <w:divBdr>
            <w:top w:val="none" w:sz="0" w:space="0" w:color="auto"/>
            <w:left w:val="none" w:sz="0" w:space="0" w:color="auto"/>
            <w:bottom w:val="none" w:sz="0" w:space="0" w:color="auto"/>
            <w:right w:val="none" w:sz="0" w:space="0" w:color="auto"/>
          </w:divBdr>
        </w:div>
        <w:div w:id="1516074181">
          <w:marLeft w:val="0"/>
          <w:marRight w:val="0"/>
          <w:marTop w:val="0"/>
          <w:marBottom w:val="0"/>
          <w:divBdr>
            <w:top w:val="none" w:sz="0" w:space="0" w:color="auto"/>
            <w:left w:val="none" w:sz="0" w:space="0" w:color="auto"/>
            <w:bottom w:val="none" w:sz="0" w:space="0" w:color="auto"/>
            <w:right w:val="none" w:sz="0" w:space="0" w:color="auto"/>
          </w:divBdr>
        </w:div>
        <w:div w:id="1235621821">
          <w:marLeft w:val="0"/>
          <w:marRight w:val="0"/>
          <w:marTop w:val="0"/>
          <w:marBottom w:val="0"/>
          <w:divBdr>
            <w:top w:val="none" w:sz="0" w:space="0" w:color="auto"/>
            <w:left w:val="none" w:sz="0" w:space="0" w:color="auto"/>
            <w:bottom w:val="none" w:sz="0" w:space="0" w:color="auto"/>
            <w:right w:val="none" w:sz="0" w:space="0" w:color="auto"/>
          </w:divBdr>
        </w:div>
        <w:div w:id="1125847867">
          <w:marLeft w:val="0"/>
          <w:marRight w:val="0"/>
          <w:marTop w:val="0"/>
          <w:marBottom w:val="0"/>
          <w:divBdr>
            <w:top w:val="none" w:sz="0" w:space="0" w:color="auto"/>
            <w:left w:val="none" w:sz="0" w:space="0" w:color="auto"/>
            <w:bottom w:val="none" w:sz="0" w:space="0" w:color="auto"/>
            <w:right w:val="none" w:sz="0" w:space="0" w:color="auto"/>
          </w:divBdr>
        </w:div>
        <w:div w:id="1230766873">
          <w:marLeft w:val="0"/>
          <w:marRight w:val="0"/>
          <w:marTop w:val="0"/>
          <w:marBottom w:val="0"/>
          <w:divBdr>
            <w:top w:val="none" w:sz="0" w:space="0" w:color="auto"/>
            <w:left w:val="none" w:sz="0" w:space="0" w:color="auto"/>
            <w:bottom w:val="none" w:sz="0" w:space="0" w:color="auto"/>
            <w:right w:val="none" w:sz="0" w:space="0" w:color="auto"/>
          </w:divBdr>
        </w:div>
        <w:div w:id="1411273530">
          <w:marLeft w:val="0"/>
          <w:marRight w:val="0"/>
          <w:marTop w:val="0"/>
          <w:marBottom w:val="0"/>
          <w:divBdr>
            <w:top w:val="none" w:sz="0" w:space="0" w:color="auto"/>
            <w:left w:val="none" w:sz="0" w:space="0" w:color="auto"/>
            <w:bottom w:val="none" w:sz="0" w:space="0" w:color="auto"/>
            <w:right w:val="none" w:sz="0" w:space="0" w:color="auto"/>
          </w:divBdr>
        </w:div>
        <w:div w:id="127629947">
          <w:marLeft w:val="0"/>
          <w:marRight w:val="0"/>
          <w:marTop w:val="0"/>
          <w:marBottom w:val="0"/>
          <w:divBdr>
            <w:top w:val="none" w:sz="0" w:space="0" w:color="auto"/>
            <w:left w:val="none" w:sz="0" w:space="0" w:color="auto"/>
            <w:bottom w:val="none" w:sz="0" w:space="0" w:color="auto"/>
            <w:right w:val="none" w:sz="0" w:space="0" w:color="auto"/>
          </w:divBdr>
        </w:div>
        <w:div w:id="1743790590">
          <w:marLeft w:val="0"/>
          <w:marRight w:val="0"/>
          <w:marTop w:val="0"/>
          <w:marBottom w:val="0"/>
          <w:divBdr>
            <w:top w:val="none" w:sz="0" w:space="0" w:color="auto"/>
            <w:left w:val="none" w:sz="0" w:space="0" w:color="auto"/>
            <w:bottom w:val="none" w:sz="0" w:space="0" w:color="auto"/>
            <w:right w:val="none" w:sz="0" w:space="0" w:color="auto"/>
          </w:divBdr>
        </w:div>
        <w:div w:id="483620995">
          <w:marLeft w:val="0"/>
          <w:marRight w:val="0"/>
          <w:marTop w:val="0"/>
          <w:marBottom w:val="0"/>
          <w:divBdr>
            <w:top w:val="none" w:sz="0" w:space="0" w:color="auto"/>
            <w:left w:val="none" w:sz="0" w:space="0" w:color="auto"/>
            <w:bottom w:val="none" w:sz="0" w:space="0" w:color="auto"/>
            <w:right w:val="none" w:sz="0" w:space="0" w:color="auto"/>
          </w:divBdr>
        </w:div>
        <w:div w:id="1401902625">
          <w:marLeft w:val="0"/>
          <w:marRight w:val="0"/>
          <w:marTop w:val="0"/>
          <w:marBottom w:val="0"/>
          <w:divBdr>
            <w:top w:val="none" w:sz="0" w:space="0" w:color="auto"/>
            <w:left w:val="none" w:sz="0" w:space="0" w:color="auto"/>
            <w:bottom w:val="none" w:sz="0" w:space="0" w:color="auto"/>
            <w:right w:val="none" w:sz="0" w:space="0" w:color="auto"/>
          </w:divBdr>
        </w:div>
        <w:div w:id="1660234059">
          <w:marLeft w:val="0"/>
          <w:marRight w:val="0"/>
          <w:marTop w:val="0"/>
          <w:marBottom w:val="0"/>
          <w:divBdr>
            <w:top w:val="none" w:sz="0" w:space="0" w:color="auto"/>
            <w:left w:val="none" w:sz="0" w:space="0" w:color="auto"/>
            <w:bottom w:val="none" w:sz="0" w:space="0" w:color="auto"/>
            <w:right w:val="none" w:sz="0" w:space="0" w:color="auto"/>
          </w:divBdr>
        </w:div>
        <w:div w:id="843936424">
          <w:marLeft w:val="0"/>
          <w:marRight w:val="0"/>
          <w:marTop w:val="0"/>
          <w:marBottom w:val="0"/>
          <w:divBdr>
            <w:top w:val="none" w:sz="0" w:space="0" w:color="auto"/>
            <w:left w:val="none" w:sz="0" w:space="0" w:color="auto"/>
            <w:bottom w:val="none" w:sz="0" w:space="0" w:color="auto"/>
            <w:right w:val="none" w:sz="0" w:space="0" w:color="auto"/>
          </w:divBdr>
        </w:div>
        <w:div w:id="1201552949">
          <w:marLeft w:val="0"/>
          <w:marRight w:val="0"/>
          <w:marTop w:val="0"/>
          <w:marBottom w:val="0"/>
          <w:divBdr>
            <w:top w:val="none" w:sz="0" w:space="0" w:color="auto"/>
            <w:left w:val="none" w:sz="0" w:space="0" w:color="auto"/>
            <w:bottom w:val="none" w:sz="0" w:space="0" w:color="auto"/>
            <w:right w:val="none" w:sz="0" w:space="0" w:color="auto"/>
          </w:divBdr>
        </w:div>
        <w:div w:id="244383821">
          <w:marLeft w:val="0"/>
          <w:marRight w:val="0"/>
          <w:marTop w:val="0"/>
          <w:marBottom w:val="0"/>
          <w:divBdr>
            <w:top w:val="none" w:sz="0" w:space="0" w:color="auto"/>
            <w:left w:val="none" w:sz="0" w:space="0" w:color="auto"/>
            <w:bottom w:val="none" w:sz="0" w:space="0" w:color="auto"/>
            <w:right w:val="none" w:sz="0" w:space="0" w:color="auto"/>
          </w:divBdr>
        </w:div>
      </w:divsChild>
    </w:div>
    <w:div w:id="359205954">
      <w:bodyDiv w:val="1"/>
      <w:marLeft w:val="0"/>
      <w:marRight w:val="0"/>
      <w:marTop w:val="0"/>
      <w:marBottom w:val="0"/>
      <w:divBdr>
        <w:top w:val="none" w:sz="0" w:space="0" w:color="auto"/>
        <w:left w:val="none" w:sz="0" w:space="0" w:color="auto"/>
        <w:bottom w:val="none" w:sz="0" w:space="0" w:color="auto"/>
        <w:right w:val="none" w:sz="0" w:space="0" w:color="auto"/>
      </w:divBdr>
      <w:divsChild>
        <w:div w:id="196359514">
          <w:marLeft w:val="547"/>
          <w:marRight w:val="0"/>
          <w:marTop w:val="134"/>
          <w:marBottom w:val="0"/>
          <w:divBdr>
            <w:top w:val="none" w:sz="0" w:space="0" w:color="auto"/>
            <w:left w:val="none" w:sz="0" w:space="0" w:color="auto"/>
            <w:bottom w:val="none" w:sz="0" w:space="0" w:color="auto"/>
            <w:right w:val="none" w:sz="0" w:space="0" w:color="auto"/>
          </w:divBdr>
        </w:div>
        <w:div w:id="2020622622">
          <w:marLeft w:val="547"/>
          <w:marRight w:val="0"/>
          <w:marTop w:val="134"/>
          <w:marBottom w:val="0"/>
          <w:divBdr>
            <w:top w:val="none" w:sz="0" w:space="0" w:color="auto"/>
            <w:left w:val="none" w:sz="0" w:space="0" w:color="auto"/>
            <w:bottom w:val="none" w:sz="0" w:space="0" w:color="auto"/>
            <w:right w:val="none" w:sz="0" w:space="0" w:color="auto"/>
          </w:divBdr>
        </w:div>
        <w:div w:id="757217348">
          <w:marLeft w:val="547"/>
          <w:marRight w:val="0"/>
          <w:marTop w:val="134"/>
          <w:marBottom w:val="0"/>
          <w:divBdr>
            <w:top w:val="none" w:sz="0" w:space="0" w:color="auto"/>
            <w:left w:val="none" w:sz="0" w:space="0" w:color="auto"/>
            <w:bottom w:val="none" w:sz="0" w:space="0" w:color="auto"/>
            <w:right w:val="none" w:sz="0" w:space="0" w:color="auto"/>
          </w:divBdr>
        </w:div>
        <w:div w:id="445737562">
          <w:marLeft w:val="547"/>
          <w:marRight w:val="0"/>
          <w:marTop w:val="134"/>
          <w:marBottom w:val="0"/>
          <w:divBdr>
            <w:top w:val="none" w:sz="0" w:space="0" w:color="auto"/>
            <w:left w:val="none" w:sz="0" w:space="0" w:color="auto"/>
            <w:bottom w:val="none" w:sz="0" w:space="0" w:color="auto"/>
            <w:right w:val="none" w:sz="0" w:space="0" w:color="auto"/>
          </w:divBdr>
        </w:div>
        <w:div w:id="42024701">
          <w:marLeft w:val="547"/>
          <w:marRight w:val="0"/>
          <w:marTop w:val="134"/>
          <w:marBottom w:val="0"/>
          <w:divBdr>
            <w:top w:val="none" w:sz="0" w:space="0" w:color="auto"/>
            <w:left w:val="none" w:sz="0" w:space="0" w:color="auto"/>
            <w:bottom w:val="none" w:sz="0" w:space="0" w:color="auto"/>
            <w:right w:val="none" w:sz="0" w:space="0" w:color="auto"/>
          </w:divBdr>
        </w:div>
      </w:divsChild>
    </w:div>
    <w:div w:id="367686186">
      <w:bodyDiv w:val="1"/>
      <w:marLeft w:val="0"/>
      <w:marRight w:val="0"/>
      <w:marTop w:val="0"/>
      <w:marBottom w:val="0"/>
      <w:divBdr>
        <w:top w:val="none" w:sz="0" w:space="0" w:color="auto"/>
        <w:left w:val="none" w:sz="0" w:space="0" w:color="auto"/>
        <w:bottom w:val="none" w:sz="0" w:space="0" w:color="auto"/>
        <w:right w:val="none" w:sz="0" w:space="0" w:color="auto"/>
      </w:divBdr>
      <w:divsChild>
        <w:div w:id="580527940">
          <w:marLeft w:val="547"/>
          <w:marRight w:val="0"/>
          <w:marTop w:val="154"/>
          <w:marBottom w:val="0"/>
          <w:divBdr>
            <w:top w:val="none" w:sz="0" w:space="0" w:color="auto"/>
            <w:left w:val="none" w:sz="0" w:space="0" w:color="auto"/>
            <w:bottom w:val="none" w:sz="0" w:space="0" w:color="auto"/>
            <w:right w:val="none" w:sz="0" w:space="0" w:color="auto"/>
          </w:divBdr>
        </w:div>
        <w:div w:id="358823700">
          <w:marLeft w:val="547"/>
          <w:marRight w:val="0"/>
          <w:marTop w:val="154"/>
          <w:marBottom w:val="0"/>
          <w:divBdr>
            <w:top w:val="none" w:sz="0" w:space="0" w:color="auto"/>
            <w:left w:val="none" w:sz="0" w:space="0" w:color="auto"/>
            <w:bottom w:val="none" w:sz="0" w:space="0" w:color="auto"/>
            <w:right w:val="none" w:sz="0" w:space="0" w:color="auto"/>
          </w:divBdr>
        </w:div>
      </w:divsChild>
    </w:div>
    <w:div w:id="368260821">
      <w:bodyDiv w:val="1"/>
      <w:marLeft w:val="0"/>
      <w:marRight w:val="0"/>
      <w:marTop w:val="0"/>
      <w:marBottom w:val="0"/>
      <w:divBdr>
        <w:top w:val="none" w:sz="0" w:space="0" w:color="auto"/>
        <w:left w:val="none" w:sz="0" w:space="0" w:color="auto"/>
        <w:bottom w:val="none" w:sz="0" w:space="0" w:color="auto"/>
        <w:right w:val="none" w:sz="0" w:space="0" w:color="auto"/>
      </w:divBdr>
    </w:div>
    <w:div w:id="369767561">
      <w:bodyDiv w:val="1"/>
      <w:marLeft w:val="0"/>
      <w:marRight w:val="0"/>
      <w:marTop w:val="0"/>
      <w:marBottom w:val="0"/>
      <w:divBdr>
        <w:top w:val="none" w:sz="0" w:space="0" w:color="auto"/>
        <w:left w:val="none" w:sz="0" w:space="0" w:color="auto"/>
        <w:bottom w:val="none" w:sz="0" w:space="0" w:color="auto"/>
        <w:right w:val="none" w:sz="0" w:space="0" w:color="auto"/>
      </w:divBdr>
      <w:divsChild>
        <w:div w:id="1681466459">
          <w:marLeft w:val="547"/>
          <w:marRight w:val="0"/>
          <w:marTop w:val="134"/>
          <w:marBottom w:val="0"/>
          <w:divBdr>
            <w:top w:val="none" w:sz="0" w:space="0" w:color="auto"/>
            <w:left w:val="none" w:sz="0" w:space="0" w:color="auto"/>
            <w:bottom w:val="none" w:sz="0" w:space="0" w:color="auto"/>
            <w:right w:val="none" w:sz="0" w:space="0" w:color="auto"/>
          </w:divBdr>
        </w:div>
        <w:div w:id="1659531315">
          <w:marLeft w:val="547"/>
          <w:marRight w:val="0"/>
          <w:marTop w:val="134"/>
          <w:marBottom w:val="0"/>
          <w:divBdr>
            <w:top w:val="none" w:sz="0" w:space="0" w:color="auto"/>
            <w:left w:val="none" w:sz="0" w:space="0" w:color="auto"/>
            <w:bottom w:val="none" w:sz="0" w:space="0" w:color="auto"/>
            <w:right w:val="none" w:sz="0" w:space="0" w:color="auto"/>
          </w:divBdr>
        </w:div>
        <w:div w:id="1414202862">
          <w:marLeft w:val="547"/>
          <w:marRight w:val="0"/>
          <w:marTop w:val="134"/>
          <w:marBottom w:val="0"/>
          <w:divBdr>
            <w:top w:val="none" w:sz="0" w:space="0" w:color="auto"/>
            <w:left w:val="none" w:sz="0" w:space="0" w:color="auto"/>
            <w:bottom w:val="none" w:sz="0" w:space="0" w:color="auto"/>
            <w:right w:val="none" w:sz="0" w:space="0" w:color="auto"/>
          </w:divBdr>
        </w:div>
      </w:divsChild>
    </w:div>
    <w:div w:id="371655479">
      <w:bodyDiv w:val="1"/>
      <w:marLeft w:val="0"/>
      <w:marRight w:val="0"/>
      <w:marTop w:val="0"/>
      <w:marBottom w:val="0"/>
      <w:divBdr>
        <w:top w:val="none" w:sz="0" w:space="0" w:color="auto"/>
        <w:left w:val="none" w:sz="0" w:space="0" w:color="auto"/>
        <w:bottom w:val="none" w:sz="0" w:space="0" w:color="auto"/>
        <w:right w:val="none" w:sz="0" w:space="0" w:color="auto"/>
      </w:divBdr>
    </w:div>
    <w:div w:id="389889105">
      <w:bodyDiv w:val="1"/>
      <w:marLeft w:val="0"/>
      <w:marRight w:val="0"/>
      <w:marTop w:val="0"/>
      <w:marBottom w:val="0"/>
      <w:divBdr>
        <w:top w:val="none" w:sz="0" w:space="0" w:color="auto"/>
        <w:left w:val="none" w:sz="0" w:space="0" w:color="auto"/>
        <w:bottom w:val="none" w:sz="0" w:space="0" w:color="auto"/>
        <w:right w:val="none" w:sz="0" w:space="0" w:color="auto"/>
      </w:divBdr>
    </w:div>
    <w:div w:id="399405741">
      <w:bodyDiv w:val="1"/>
      <w:marLeft w:val="0"/>
      <w:marRight w:val="0"/>
      <w:marTop w:val="0"/>
      <w:marBottom w:val="0"/>
      <w:divBdr>
        <w:top w:val="none" w:sz="0" w:space="0" w:color="auto"/>
        <w:left w:val="none" w:sz="0" w:space="0" w:color="auto"/>
        <w:bottom w:val="none" w:sz="0" w:space="0" w:color="auto"/>
        <w:right w:val="none" w:sz="0" w:space="0" w:color="auto"/>
      </w:divBdr>
      <w:divsChild>
        <w:div w:id="1632514423">
          <w:marLeft w:val="547"/>
          <w:marRight w:val="0"/>
          <w:marTop w:val="0"/>
          <w:marBottom w:val="0"/>
          <w:divBdr>
            <w:top w:val="none" w:sz="0" w:space="0" w:color="auto"/>
            <w:left w:val="none" w:sz="0" w:space="0" w:color="auto"/>
            <w:bottom w:val="none" w:sz="0" w:space="0" w:color="auto"/>
            <w:right w:val="none" w:sz="0" w:space="0" w:color="auto"/>
          </w:divBdr>
        </w:div>
        <w:div w:id="226645108">
          <w:marLeft w:val="547"/>
          <w:marRight w:val="0"/>
          <w:marTop w:val="0"/>
          <w:marBottom w:val="0"/>
          <w:divBdr>
            <w:top w:val="none" w:sz="0" w:space="0" w:color="auto"/>
            <w:left w:val="none" w:sz="0" w:space="0" w:color="auto"/>
            <w:bottom w:val="none" w:sz="0" w:space="0" w:color="auto"/>
            <w:right w:val="none" w:sz="0" w:space="0" w:color="auto"/>
          </w:divBdr>
        </w:div>
      </w:divsChild>
    </w:div>
    <w:div w:id="400523013">
      <w:bodyDiv w:val="1"/>
      <w:marLeft w:val="0"/>
      <w:marRight w:val="0"/>
      <w:marTop w:val="0"/>
      <w:marBottom w:val="0"/>
      <w:divBdr>
        <w:top w:val="none" w:sz="0" w:space="0" w:color="auto"/>
        <w:left w:val="none" w:sz="0" w:space="0" w:color="auto"/>
        <w:bottom w:val="none" w:sz="0" w:space="0" w:color="auto"/>
        <w:right w:val="none" w:sz="0" w:space="0" w:color="auto"/>
      </w:divBdr>
    </w:div>
    <w:div w:id="402873685">
      <w:bodyDiv w:val="1"/>
      <w:marLeft w:val="0"/>
      <w:marRight w:val="0"/>
      <w:marTop w:val="0"/>
      <w:marBottom w:val="0"/>
      <w:divBdr>
        <w:top w:val="none" w:sz="0" w:space="0" w:color="auto"/>
        <w:left w:val="none" w:sz="0" w:space="0" w:color="auto"/>
        <w:bottom w:val="none" w:sz="0" w:space="0" w:color="auto"/>
        <w:right w:val="none" w:sz="0" w:space="0" w:color="auto"/>
      </w:divBdr>
    </w:div>
    <w:div w:id="410273756">
      <w:bodyDiv w:val="1"/>
      <w:marLeft w:val="0"/>
      <w:marRight w:val="0"/>
      <w:marTop w:val="0"/>
      <w:marBottom w:val="0"/>
      <w:divBdr>
        <w:top w:val="none" w:sz="0" w:space="0" w:color="auto"/>
        <w:left w:val="none" w:sz="0" w:space="0" w:color="auto"/>
        <w:bottom w:val="none" w:sz="0" w:space="0" w:color="auto"/>
        <w:right w:val="none" w:sz="0" w:space="0" w:color="auto"/>
      </w:divBdr>
    </w:div>
    <w:div w:id="419789907">
      <w:bodyDiv w:val="1"/>
      <w:marLeft w:val="0"/>
      <w:marRight w:val="0"/>
      <w:marTop w:val="0"/>
      <w:marBottom w:val="0"/>
      <w:divBdr>
        <w:top w:val="none" w:sz="0" w:space="0" w:color="auto"/>
        <w:left w:val="none" w:sz="0" w:space="0" w:color="auto"/>
        <w:bottom w:val="none" w:sz="0" w:space="0" w:color="auto"/>
        <w:right w:val="none" w:sz="0" w:space="0" w:color="auto"/>
      </w:divBdr>
    </w:div>
    <w:div w:id="422728292">
      <w:bodyDiv w:val="1"/>
      <w:marLeft w:val="0"/>
      <w:marRight w:val="0"/>
      <w:marTop w:val="0"/>
      <w:marBottom w:val="0"/>
      <w:divBdr>
        <w:top w:val="none" w:sz="0" w:space="0" w:color="auto"/>
        <w:left w:val="none" w:sz="0" w:space="0" w:color="auto"/>
        <w:bottom w:val="none" w:sz="0" w:space="0" w:color="auto"/>
        <w:right w:val="none" w:sz="0" w:space="0" w:color="auto"/>
      </w:divBdr>
    </w:div>
    <w:div w:id="426655364">
      <w:bodyDiv w:val="1"/>
      <w:marLeft w:val="0"/>
      <w:marRight w:val="0"/>
      <w:marTop w:val="0"/>
      <w:marBottom w:val="0"/>
      <w:divBdr>
        <w:top w:val="none" w:sz="0" w:space="0" w:color="auto"/>
        <w:left w:val="none" w:sz="0" w:space="0" w:color="auto"/>
        <w:bottom w:val="none" w:sz="0" w:space="0" w:color="auto"/>
        <w:right w:val="none" w:sz="0" w:space="0" w:color="auto"/>
      </w:divBdr>
    </w:div>
    <w:div w:id="431516077">
      <w:bodyDiv w:val="1"/>
      <w:marLeft w:val="0"/>
      <w:marRight w:val="0"/>
      <w:marTop w:val="0"/>
      <w:marBottom w:val="0"/>
      <w:divBdr>
        <w:top w:val="none" w:sz="0" w:space="0" w:color="auto"/>
        <w:left w:val="none" w:sz="0" w:space="0" w:color="auto"/>
        <w:bottom w:val="none" w:sz="0" w:space="0" w:color="auto"/>
        <w:right w:val="none" w:sz="0" w:space="0" w:color="auto"/>
      </w:divBdr>
      <w:divsChild>
        <w:div w:id="250309892">
          <w:marLeft w:val="547"/>
          <w:marRight w:val="0"/>
          <w:marTop w:val="154"/>
          <w:marBottom w:val="0"/>
          <w:divBdr>
            <w:top w:val="none" w:sz="0" w:space="0" w:color="auto"/>
            <w:left w:val="none" w:sz="0" w:space="0" w:color="auto"/>
            <w:bottom w:val="none" w:sz="0" w:space="0" w:color="auto"/>
            <w:right w:val="none" w:sz="0" w:space="0" w:color="auto"/>
          </w:divBdr>
        </w:div>
        <w:div w:id="224024960">
          <w:marLeft w:val="547"/>
          <w:marRight w:val="0"/>
          <w:marTop w:val="154"/>
          <w:marBottom w:val="0"/>
          <w:divBdr>
            <w:top w:val="none" w:sz="0" w:space="0" w:color="auto"/>
            <w:left w:val="none" w:sz="0" w:space="0" w:color="auto"/>
            <w:bottom w:val="none" w:sz="0" w:space="0" w:color="auto"/>
            <w:right w:val="none" w:sz="0" w:space="0" w:color="auto"/>
          </w:divBdr>
        </w:div>
        <w:div w:id="153379611">
          <w:marLeft w:val="547"/>
          <w:marRight w:val="0"/>
          <w:marTop w:val="154"/>
          <w:marBottom w:val="0"/>
          <w:divBdr>
            <w:top w:val="none" w:sz="0" w:space="0" w:color="auto"/>
            <w:left w:val="none" w:sz="0" w:space="0" w:color="auto"/>
            <w:bottom w:val="none" w:sz="0" w:space="0" w:color="auto"/>
            <w:right w:val="none" w:sz="0" w:space="0" w:color="auto"/>
          </w:divBdr>
        </w:div>
      </w:divsChild>
    </w:div>
    <w:div w:id="437919491">
      <w:bodyDiv w:val="1"/>
      <w:marLeft w:val="0"/>
      <w:marRight w:val="0"/>
      <w:marTop w:val="0"/>
      <w:marBottom w:val="0"/>
      <w:divBdr>
        <w:top w:val="none" w:sz="0" w:space="0" w:color="auto"/>
        <w:left w:val="none" w:sz="0" w:space="0" w:color="auto"/>
        <w:bottom w:val="none" w:sz="0" w:space="0" w:color="auto"/>
        <w:right w:val="none" w:sz="0" w:space="0" w:color="auto"/>
      </w:divBdr>
    </w:div>
    <w:div w:id="445782732">
      <w:bodyDiv w:val="1"/>
      <w:marLeft w:val="0"/>
      <w:marRight w:val="0"/>
      <w:marTop w:val="0"/>
      <w:marBottom w:val="0"/>
      <w:divBdr>
        <w:top w:val="none" w:sz="0" w:space="0" w:color="auto"/>
        <w:left w:val="none" w:sz="0" w:space="0" w:color="auto"/>
        <w:bottom w:val="none" w:sz="0" w:space="0" w:color="auto"/>
        <w:right w:val="none" w:sz="0" w:space="0" w:color="auto"/>
      </w:divBdr>
    </w:div>
    <w:div w:id="456608273">
      <w:bodyDiv w:val="1"/>
      <w:marLeft w:val="0"/>
      <w:marRight w:val="0"/>
      <w:marTop w:val="0"/>
      <w:marBottom w:val="0"/>
      <w:divBdr>
        <w:top w:val="none" w:sz="0" w:space="0" w:color="auto"/>
        <w:left w:val="none" w:sz="0" w:space="0" w:color="auto"/>
        <w:bottom w:val="none" w:sz="0" w:space="0" w:color="auto"/>
        <w:right w:val="none" w:sz="0" w:space="0" w:color="auto"/>
      </w:divBdr>
    </w:div>
    <w:div w:id="462621298">
      <w:bodyDiv w:val="1"/>
      <w:marLeft w:val="0"/>
      <w:marRight w:val="0"/>
      <w:marTop w:val="0"/>
      <w:marBottom w:val="0"/>
      <w:divBdr>
        <w:top w:val="none" w:sz="0" w:space="0" w:color="auto"/>
        <w:left w:val="none" w:sz="0" w:space="0" w:color="auto"/>
        <w:bottom w:val="none" w:sz="0" w:space="0" w:color="auto"/>
        <w:right w:val="none" w:sz="0" w:space="0" w:color="auto"/>
      </w:divBdr>
    </w:div>
    <w:div w:id="467403566">
      <w:bodyDiv w:val="1"/>
      <w:marLeft w:val="0"/>
      <w:marRight w:val="0"/>
      <w:marTop w:val="0"/>
      <w:marBottom w:val="0"/>
      <w:divBdr>
        <w:top w:val="none" w:sz="0" w:space="0" w:color="auto"/>
        <w:left w:val="none" w:sz="0" w:space="0" w:color="auto"/>
        <w:bottom w:val="none" w:sz="0" w:space="0" w:color="auto"/>
        <w:right w:val="none" w:sz="0" w:space="0" w:color="auto"/>
      </w:divBdr>
      <w:divsChild>
        <w:div w:id="1976521571">
          <w:marLeft w:val="0"/>
          <w:marRight w:val="0"/>
          <w:marTop w:val="0"/>
          <w:marBottom w:val="0"/>
          <w:divBdr>
            <w:top w:val="none" w:sz="0" w:space="0" w:color="auto"/>
            <w:left w:val="none" w:sz="0" w:space="0" w:color="auto"/>
            <w:bottom w:val="none" w:sz="0" w:space="0" w:color="auto"/>
            <w:right w:val="none" w:sz="0" w:space="0" w:color="auto"/>
          </w:divBdr>
        </w:div>
      </w:divsChild>
    </w:div>
    <w:div w:id="476336958">
      <w:bodyDiv w:val="1"/>
      <w:marLeft w:val="0"/>
      <w:marRight w:val="0"/>
      <w:marTop w:val="0"/>
      <w:marBottom w:val="0"/>
      <w:divBdr>
        <w:top w:val="none" w:sz="0" w:space="0" w:color="auto"/>
        <w:left w:val="none" w:sz="0" w:space="0" w:color="auto"/>
        <w:bottom w:val="none" w:sz="0" w:space="0" w:color="auto"/>
        <w:right w:val="none" w:sz="0" w:space="0" w:color="auto"/>
      </w:divBdr>
    </w:div>
    <w:div w:id="483158748">
      <w:bodyDiv w:val="1"/>
      <w:marLeft w:val="0"/>
      <w:marRight w:val="0"/>
      <w:marTop w:val="0"/>
      <w:marBottom w:val="0"/>
      <w:divBdr>
        <w:top w:val="none" w:sz="0" w:space="0" w:color="auto"/>
        <w:left w:val="none" w:sz="0" w:space="0" w:color="auto"/>
        <w:bottom w:val="none" w:sz="0" w:space="0" w:color="auto"/>
        <w:right w:val="none" w:sz="0" w:space="0" w:color="auto"/>
      </w:divBdr>
    </w:div>
    <w:div w:id="496380776">
      <w:bodyDiv w:val="1"/>
      <w:marLeft w:val="0"/>
      <w:marRight w:val="0"/>
      <w:marTop w:val="0"/>
      <w:marBottom w:val="0"/>
      <w:divBdr>
        <w:top w:val="none" w:sz="0" w:space="0" w:color="auto"/>
        <w:left w:val="none" w:sz="0" w:space="0" w:color="auto"/>
        <w:bottom w:val="none" w:sz="0" w:space="0" w:color="auto"/>
        <w:right w:val="none" w:sz="0" w:space="0" w:color="auto"/>
      </w:divBdr>
      <w:divsChild>
        <w:div w:id="1918786818">
          <w:marLeft w:val="547"/>
          <w:marRight w:val="0"/>
          <w:marTop w:val="134"/>
          <w:marBottom w:val="0"/>
          <w:divBdr>
            <w:top w:val="none" w:sz="0" w:space="0" w:color="auto"/>
            <w:left w:val="none" w:sz="0" w:space="0" w:color="auto"/>
            <w:bottom w:val="none" w:sz="0" w:space="0" w:color="auto"/>
            <w:right w:val="none" w:sz="0" w:space="0" w:color="auto"/>
          </w:divBdr>
        </w:div>
        <w:div w:id="548228497">
          <w:marLeft w:val="547"/>
          <w:marRight w:val="0"/>
          <w:marTop w:val="134"/>
          <w:marBottom w:val="0"/>
          <w:divBdr>
            <w:top w:val="none" w:sz="0" w:space="0" w:color="auto"/>
            <w:left w:val="none" w:sz="0" w:space="0" w:color="auto"/>
            <w:bottom w:val="none" w:sz="0" w:space="0" w:color="auto"/>
            <w:right w:val="none" w:sz="0" w:space="0" w:color="auto"/>
          </w:divBdr>
        </w:div>
        <w:div w:id="357197155">
          <w:marLeft w:val="547"/>
          <w:marRight w:val="0"/>
          <w:marTop w:val="134"/>
          <w:marBottom w:val="0"/>
          <w:divBdr>
            <w:top w:val="none" w:sz="0" w:space="0" w:color="auto"/>
            <w:left w:val="none" w:sz="0" w:space="0" w:color="auto"/>
            <w:bottom w:val="none" w:sz="0" w:space="0" w:color="auto"/>
            <w:right w:val="none" w:sz="0" w:space="0" w:color="auto"/>
          </w:divBdr>
        </w:div>
      </w:divsChild>
    </w:div>
    <w:div w:id="496382996">
      <w:bodyDiv w:val="1"/>
      <w:marLeft w:val="0"/>
      <w:marRight w:val="0"/>
      <w:marTop w:val="0"/>
      <w:marBottom w:val="0"/>
      <w:divBdr>
        <w:top w:val="none" w:sz="0" w:space="0" w:color="auto"/>
        <w:left w:val="none" w:sz="0" w:space="0" w:color="auto"/>
        <w:bottom w:val="none" w:sz="0" w:space="0" w:color="auto"/>
        <w:right w:val="none" w:sz="0" w:space="0" w:color="auto"/>
      </w:divBdr>
      <w:divsChild>
        <w:div w:id="1341008270">
          <w:marLeft w:val="547"/>
          <w:marRight w:val="0"/>
          <w:marTop w:val="134"/>
          <w:marBottom w:val="0"/>
          <w:divBdr>
            <w:top w:val="none" w:sz="0" w:space="0" w:color="auto"/>
            <w:left w:val="none" w:sz="0" w:space="0" w:color="auto"/>
            <w:bottom w:val="none" w:sz="0" w:space="0" w:color="auto"/>
            <w:right w:val="none" w:sz="0" w:space="0" w:color="auto"/>
          </w:divBdr>
        </w:div>
        <w:div w:id="1031612822">
          <w:marLeft w:val="547"/>
          <w:marRight w:val="0"/>
          <w:marTop w:val="134"/>
          <w:marBottom w:val="0"/>
          <w:divBdr>
            <w:top w:val="none" w:sz="0" w:space="0" w:color="auto"/>
            <w:left w:val="none" w:sz="0" w:space="0" w:color="auto"/>
            <w:bottom w:val="none" w:sz="0" w:space="0" w:color="auto"/>
            <w:right w:val="none" w:sz="0" w:space="0" w:color="auto"/>
          </w:divBdr>
        </w:div>
        <w:div w:id="23023385">
          <w:marLeft w:val="547"/>
          <w:marRight w:val="0"/>
          <w:marTop w:val="134"/>
          <w:marBottom w:val="0"/>
          <w:divBdr>
            <w:top w:val="none" w:sz="0" w:space="0" w:color="auto"/>
            <w:left w:val="none" w:sz="0" w:space="0" w:color="auto"/>
            <w:bottom w:val="none" w:sz="0" w:space="0" w:color="auto"/>
            <w:right w:val="none" w:sz="0" w:space="0" w:color="auto"/>
          </w:divBdr>
        </w:div>
      </w:divsChild>
    </w:div>
    <w:div w:id="498085111">
      <w:bodyDiv w:val="1"/>
      <w:marLeft w:val="0"/>
      <w:marRight w:val="0"/>
      <w:marTop w:val="0"/>
      <w:marBottom w:val="0"/>
      <w:divBdr>
        <w:top w:val="none" w:sz="0" w:space="0" w:color="auto"/>
        <w:left w:val="none" w:sz="0" w:space="0" w:color="auto"/>
        <w:bottom w:val="none" w:sz="0" w:space="0" w:color="auto"/>
        <w:right w:val="none" w:sz="0" w:space="0" w:color="auto"/>
      </w:divBdr>
    </w:div>
    <w:div w:id="498737904">
      <w:bodyDiv w:val="1"/>
      <w:marLeft w:val="0"/>
      <w:marRight w:val="0"/>
      <w:marTop w:val="0"/>
      <w:marBottom w:val="0"/>
      <w:divBdr>
        <w:top w:val="none" w:sz="0" w:space="0" w:color="auto"/>
        <w:left w:val="none" w:sz="0" w:space="0" w:color="auto"/>
        <w:bottom w:val="none" w:sz="0" w:space="0" w:color="auto"/>
        <w:right w:val="none" w:sz="0" w:space="0" w:color="auto"/>
      </w:divBdr>
    </w:div>
    <w:div w:id="500464327">
      <w:bodyDiv w:val="1"/>
      <w:marLeft w:val="0"/>
      <w:marRight w:val="0"/>
      <w:marTop w:val="0"/>
      <w:marBottom w:val="0"/>
      <w:divBdr>
        <w:top w:val="none" w:sz="0" w:space="0" w:color="auto"/>
        <w:left w:val="none" w:sz="0" w:space="0" w:color="auto"/>
        <w:bottom w:val="none" w:sz="0" w:space="0" w:color="auto"/>
        <w:right w:val="none" w:sz="0" w:space="0" w:color="auto"/>
      </w:divBdr>
    </w:div>
    <w:div w:id="511838490">
      <w:bodyDiv w:val="1"/>
      <w:marLeft w:val="0"/>
      <w:marRight w:val="0"/>
      <w:marTop w:val="0"/>
      <w:marBottom w:val="0"/>
      <w:divBdr>
        <w:top w:val="none" w:sz="0" w:space="0" w:color="auto"/>
        <w:left w:val="none" w:sz="0" w:space="0" w:color="auto"/>
        <w:bottom w:val="none" w:sz="0" w:space="0" w:color="auto"/>
        <w:right w:val="none" w:sz="0" w:space="0" w:color="auto"/>
      </w:divBdr>
    </w:div>
    <w:div w:id="514001516">
      <w:bodyDiv w:val="1"/>
      <w:marLeft w:val="0"/>
      <w:marRight w:val="0"/>
      <w:marTop w:val="0"/>
      <w:marBottom w:val="0"/>
      <w:divBdr>
        <w:top w:val="none" w:sz="0" w:space="0" w:color="auto"/>
        <w:left w:val="none" w:sz="0" w:space="0" w:color="auto"/>
        <w:bottom w:val="none" w:sz="0" w:space="0" w:color="auto"/>
        <w:right w:val="none" w:sz="0" w:space="0" w:color="auto"/>
      </w:divBdr>
      <w:divsChild>
        <w:div w:id="112092195">
          <w:marLeft w:val="720"/>
          <w:marRight w:val="0"/>
          <w:marTop w:val="0"/>
          <w:marBottom w:val="0"/>
          <w:divBdr>
            <w:top w:val="none" w:sz="0" w:space="0" w:color="auto"/>
            <w:left w:val="none" w:sz="0" w:space="0" w:color="auto"/>
            <w:bottom w:val="none" w:sz="0" w:space="0" w:color="auto"/>
            <w:right w:val="none" w:sz="0" w:space="0" w:color="auto"/>
          </w:divBdr>
        </w:div>
        <w:div w:id="1236696736">
          <w:marLeft w:val="720"/>
          <w:marRight w:val="0"/>
          <w:marTop w:val="0"/>
          <w:marBottom w:val="0"/>
          <w:divBdr>
            <w:top w:val="none" w:sz="0" w:space="0" w:color="auto"/>
            <w:left w:val="none" w:sz="0" w:space="0" w:color="auto"/>
            <w:bottom w:val="none" w:sz="0" w:space="0" w:color="auto"/>
            <w:right w:val="none" w:sz="0" w:space="0" w:color="auto"/>
          </w:divBdr>
        </w:div>
        <w:div w:id="1612784970">
          <w:marLeft w:val="720"/>
          <w:marRight w:val="0"/>
          <w:marTop w:val="0"/>
          <w:marBottom w:val="0"/>
          <w:divBdr>
            <w:top w:val="none" w:sz="0" w:space="0" w:color="auto"/>
            <w:left w:val="none" w:sz="0" w:space="0" w:color="auto"/>
            <w:bottom w:val="none" w:sz="0" w:space="0" w:color="auto"/>
            <w:right w:val="none" w:sz="0" w:space="0" w:color="auto"/>
          </w:divBdr>
        </w:div>
        <w:div w:id="1784031062">
          <w:marLeft w:val="720"/>
          <w:marRight w:val="0"/>
          <w:marTop w:val="0"/>
          <w:marBottom w:val="0"/>
          <w:divBdr>
            <w:top w:val="none" w:sz="0" w:space="0" w:color="auto"/>
            <w:left w:val="none" w:sz="0" w:space="0" w:color="auto"/>
            <w:bottom w:val="none" w:sz="0" w:space="0" w:color="auto"/>
            <w:right w:val="none" w:sz="0" w:space="0" w:color="auto"/>
          </w:divBdr>
        </w:div>
      </w:divsChild>
    </w:div>
    <w:div w:id="533271891">
      <w:bodyDiv w:val="1"/>
      <w:marLeft w:val="0"/>
      <w:marRight w:val="0"/>
      <w:marTop w:val="0"/>
      <w:marBottom w:val="0"/>
      <w:divBdr>
        <w:top w:val="none" w:sz="0" w:space="0" w:color="auto"/>
        <w:left w:val="none" w:sz="0" w:space="0" w:color="auto"/>
        <w:bottom w:val="none" w:sz="0" w:space="0" w:color="auto"/>
        <w:right w:val="none" w:sz="0" w:space="0" w:color="auto"/>
      </w:divBdr>
    </w:div>
    <w:div w:id="533689967">
      <w:bodyDiv w:val="1"/>
      <w:marLeft w:val="0"/>
      <w:marRight w:val="0"/>
      <w:marTop w:val="0"/>
      <w:marBottom w:val="0"/>
      <w:divBdr>
        <w:top w:val="none" w:sz="0" w:space="0" w:color="auto"/>
        <w:left w:val="none" w:sz="0" w:space="0" w:color="auto"/>
        <w:bottom w:val="none" w:sz="0" w:space="0" w:color="auto"/>
        <w:right w:val="none" w:sz="0" w:space="0" w:color="auto"/>
      </w:divBdr>
    </w:div>
    <w:div w:id="534468845">
      <w:bodyDiv w:val="1"/>
      <w:marLeft w:val="0"/>
      <w:marRight w:val="0"/>
      <w:marTop w:val="0"/>
      <w:marBottom w:val="0"/>
      <w:divBdr>
        <w:top w:val="none" w:sz="0" w:space="0" w:color="auto"/>
        <w:left w:val="none" w:sz="0" w:space="0" w:color="auto"/>
        <w:bottom w:val="none" w:sz="0" w:space="0" w:color="auto"/>
        <w:right w:val="none" w:sz="0" w:space="0" w:color="auto"/>
      </w:divBdr>
      <w:divsChild>
        <w:div w:id="134496441">
          <w:marLeft w:val="547"/>
          <w:marRight w:val="0"/>
          <w:marTop w:val="115"/>
          <w:marBottom w:val="0"/>
          <w:divBdr>
            <w:top w:val="none" w:sz="0" w:space="0" w:color="auto"/>
            <w:left w:val="none" w:sz="0" w:space="0" w:color="auto"/>
            <w:bottom w:val="none" w:sz="0" w:space="0" w:color="auto"/>
            <w:right w:val="none" w:sz="0" w:space="0" w:color="auto"/>
          </w:divBdr>
        </w:div>
        <w:div w:id="1199244832">
          <w:marLeft w:val="547"/>
          <w:marRight w:val="0"/>
          <w:marTop w:val="115"/>
          <w:marBottom w:val="0"/>
          <w:divBdr>
            <w:top w:val="none" w:sz="0" w:space="0" w:color="auto"/>
            <w:left w:val="none" w:sz="0" w:space="0" w:color="auto"/>
            <w:bottom w:val="none" w:sz="0" w:space="0" w:color="auto"/>
            <w:right w:val="none" w:sz="0" w:space="0" w:color="auto"/>
          </w:divBdr>
        </w:div>
        <w:div w:id="1894462031">
          <w:marLeft w:val="547"/>
          <w:marRight w:val="0"/>
          <w:marTop w:val="115"/>
          <w:marBottom w:val="0"/>
          <w:divBdr>
            <w:top w:val="none" w:sz="0" w:space="0" w:color="auto"/>
            <w:left w:val="none" w:sz="0" w:space="0" w:color="auto"/>
            <w:bottom w:val="none" w:sz="0" w:space="0" w:color="auto"/>
            <w:right w:val="none" w:sz="0" w:space="0" w:color="auto"/>
          </w:divBdr>
        </w:div>
      </w:divsChild>
    </w:div>
    <w:div w:id="537354164">
      <w:bodyDiv w:val="1"/>
      <w:marLeft w:val="0"/>
      <w:marRight w:val="0"/>
      <w:marTop w:val="0"/>
      <w:marBottom w:val="0"/>
      <w:divBdr>
        <w:top w:val="none" w:sz="0" w:space="0" w:color="auto"/>
        <w:left w:val="none" w:sz="0" w:space="0" w:color="auto"/>
        <w:bottom w:val="none" w:sz="0" w:space="0" w:color="auto"/>
        <w:right w:val="none" w:sz="0" w:space="0" w:color="auto"/>
      </w:divBdr>
    </w:div>
    <w:div w:id="539779398">
      <w:bodyDiv w:val="1"/>
      <w:marLeft w:val="0"/>
      <w:marRight w:val="0"/>
      <w:marTop w:val="0"/>
      <w:marBottom w:val="0"/>
      <w:divBdr>
        <w:top w:val="none" w:sz="0" w:space="0" w:color="auto"/>
        <w:left w:val="none" w:sz="0" w:space="0" w:color="auto"/>
        <w:bottom w:val="none" w:sz="0" w:space="0" w:color="auto"/>
        <w:right w:val="none" w:sz="0" w:space="0" w:color="auto"/>
      </w:divBdr>
    </w:div>
    <w:div w:id="541526049">
      <w:bodyDiv w:val="1"/>
      <w:marLeft w:val="0"/>
      <w:marRight w:val="0"/>
      <w:marTop w:val="0"/>
      <w:marBottom w:val="0"/>
      <w:divBdr>
        <w:top w:val="none" w:sz="0" w:space="0" w:color="auto"/>
        <w:left w:val="none" w:sz="0" w:space="0" w:color="auto"/>
        <w:bottom w:val="none" w:sz="0" w:space="0" w:color="auto"/>
        <w:right w:val="none" w:sz="0" w:space="0" w:color="auto"/>
      </w:divBdr>
      <w:divsChild>
        <w:div w:id="416707233">
          <w:marLeft w:val="547"/>
          <w:marRight w:val="0"/>
          <w:marTop w:val="106"/>
          <w:marBottom w:val="120"/>
          <w:divBdr>
            <w:top w:val="none" w:sz="0" w:space="0" w:color="auto"/>
            <w:left w:val="none" w:sz="0" w:space="0" w:color="auto"/>
            <w:bottom w:val="none" w:sz="0" w:space="0" w:color="auto"/>
            <w:right w:val="none" w:sz="0" w:space="0" w:color="auto"/>
          </w:divBdr>
        </w:div>
        <w:div w:id="1246496296">
          <w:marLeft w:val="547"/>
          <w:marRight w:val="0"/>
          <w:marTop w:val="106"/>
          <w:marBottom w:val="120"/>
          <w:divBdr>
            <w:top w:val="none" w:sz="0" w:space="0" w:color="auto"/>
            <w:left w:val="none" w:sz="0" w:space="0" w:color="auto"/>
            <w:bottom w:val="none" w:sz="0" w:space="0" w:color="auto"/>
            <w:right w:val="none" w:sz="0" w:space="0" w:color="auto"/>
          </w:divBdr>
        </w:div>
        <w:div w:id="168100711">
          <w:marLeft w:val="547"/>
          <w:marRight w:val="0"/>
          <w:marTop w:val="106"/>
          <w:marBottom w:val="120"/>
          <w:divBdr>
            <w:top w:val="none" w:sz="0" w:space="0" w:color="auto"/>
            <w:left w:val="none" w:sz="0" w:space="0" w:color="auto"/>
            <w:bottom w:val="none" w:sz="0" w:space="0" w:color="auto"/>
            <w:right w:val="none" w:sz="0" w:space="0" w:color="auto"/>
          </w:divBdr>
        </w:div>
      </w:divsChild>
    </w:div>
    <w:div w:id="551963088">
      <w:bodyDiv w:val="1"/>
      <w:marLeft w:val="0"/>
      <w:marRight w:val="0"/>
      <w:marTop w:val="0"/>
      <w:marBottom w:val="0"/>
      <w:divBdr>
        <w:top w:val="none" w:sz="0" w:space="0" w:color="auto"/>
        <w:left w:val="none" w:sz="0" w:space="0" w:color="auto"/>
        <w:bottom w:val="none" w:sz="0" w:space="0" w:color="auto"/>
        <w:right w:val="none" w:sz="0" w:space="0" w:color="auto"/>
      </w:divBdr>
    </w:div>
    <w:div w:id="553126562">
      <w:bodyDiv w:val="1"/>
      <w:marLeft w:val="0"/>
      <w:marRight w:val="0"/>
      <w:marTop w:val="0"/>
      <w:marBottom w:val="0"/>
      <w:divBdr>
        <w:top w:val="none" w:sz="0" w:space="0" w:color="auto"/>
        <w:left w:val="none" w:sz="0" w:space="0" w:color="auto"/>
        <w:bottom w:val="none" w:sz="0" w:space="0" w:color="auto"/>
        <w:right w:val="none" w:sz="0" w:space="0" w:color="auto"/>
      </w:divBdr>
    </w:div>
    <w:div w:id="558520614">
      <w:bodyDiv w:val="1"/>
      <w:marLeft w:val="0"/>
      <w:marRight w:val="0"/>
      <w:marTop w:val="0"/>
      <w:marBottom w:val="0"/>
      <w:divBdr>
        <w:top w:val="none" w:sz="0" w:space="0" w:color="auto"/>
        <w:left w:val="none" w:sz="0" w:space="0" w:color="auto"/>
        <w:bottom w:val="none" w:sz="0" w:space="0" w:color="auto"/>
        <w:right w:val="none" w:sz="0" w:space="0" w:color="auto"/>
      </w:divBdr>
      <w:divsChild>
        <w:div w:id="223221497">
          <w:marLeft w:val="0"/>
          <w:marRight w:val="0"/>
          <w:marTop w:val="0"/>
          <w:marBottom w:val="0"/>
          <w:divBdr>
            <w:top w:val="none" w:sz="0" w:space="0" w:color="auto"/>
            <w:left w:val="none" w:sz="0" w:space="0" w:color="auto"/>
            <w:bottom w:val="none" w:sz="0" w:space="0" w:color="auto"/>
            <w:right w:val="none" w:sz="0" w:space="0" w:color="auto"/>
          </w:divBdr>
        </w:div>
        <w:div w:id="249050570">
          <w:marLeft w:val="0"/>
          <w:marRight w:val="0"/>
          <w:marTop w:val="0"/>
          <w:marBottom w:val="0"/>
          <w:divBdr>
            <w:top w:val="none" w:sz="0" w:space="0" w:color="auto"/>
            <w:left w:val="none" w:sz="0" w:space="0" w:color="auto"/>
            <w:bottom w:val="none" w:sz="0" w:space="0" w:color="auto"/>
            <w:right w:val="none" w:sz="0" w:space="0" w:color="auto"/>
          </w:divBdr>
        </w:div>
        <w:div w:id="256063864">
          <w:marLeft w:val="0"/>
          <w:marRight w:val="0"/>
          <w:marTop w:val="0"/>
          <w:marBottom w:val="0"/>
          <w:divBdr>
            <w:top w:val="none" w:sz="0" w:space="0" w:color="auto"/>
            <w:left w:val="none" w:sz="0" w:space="0" w:color="auto"/>
            <w:bottom w:val="none" w:sz="0" w:space="0" w:color="auto"/>
            <w:right w:val="none" w:sz="0" w:space="0" w:color="auto"/>
          </w:divBdr>
        </w:div>
        <w:div w:id="317535542">
          <w:marLeft w:val="0"/>
          <w:marRight w:val="0"/>
          <w:marTop w:val="0"/>
          <w:marBottom w:val="0"/>
          <w:divBdr>
            <w:top w:val="none" w:sz="0" w:space="0" w:color="auto"/>
            <w:left w:val="none" w:sz="0" w:space="0" w:color="auto"/>
            <w:bottom w:val="none" w:sz="0" w:space="0" w:color="auto"/>
            <w:right w:val="none" w:sz="0" w:space="0" w:color="auto"/>
          </w:divBdr>
        </w:div>
        <w:div w:id="341472565">
          <w:marLeft w:val="0"/>
          <w:marRight w:val="0"/>
          <w:marTop w:val="0"/>
          <w:marBottom w:val="0"/>
          <w:divBdr>
            <w:top w:val="none" w:sz="0" w:space="0" w:color="auto"/>
            <w:left w:val="none" w:sz="0" w:space="0" w:color="auto"/>
            <w:bottom w:val="none" w:sz="0" w:space="0" w:color="auto"/>
            <w:right w:val="none" w:sz="0" w:space="0" w:color="auto"/>
          </w:divBdr>
        </w:div>
        <w:div w:id="1179780155">
          <w:marLeft w:val="0"/>
          <w:marRight w:val="0"/>
          <w:marTop w:val="0"/>
          <w:marBottom w:val="0"/>
          <w:divBdr>
            <w:top w:val="none" w:sz="0" w:space="0" w:color="auto"/>
            <w:left w:val="none" w:sz="0" w:space="0" w:color="auto"/>
            <w:bottom w:val="none" w:sz="0" w:space="0" w:color="auto"/>
            <w:right w:val="none" w:sz="0" w:space="0" w:color="auto"/>
          </w:divBdr>
        </w:div>
        <w:div w:id="1205559315">
          <w:marLeft w:val="0"/>
          <w:marRight w:val="0"/>
          <w:marTop w:val="0"/>
          <w:marBottom w:val="0"/>
          <w:divBdr>
            <w:top w:val="none" w:sz="0" w:space="0" w:color="auto"/>
            <w:left w:val="none" w:sz="0" w:space="0" w:color="auto"/>
            <w:bottom w:val="none" w:sz="0" w:space="0" w:color="auto"/>
            <w:right w:val="none" w:sz="0" w:space="0" w:color="auto"/>
          </w:divBdr>
        </w:div>
        <w:div w:id="1257595821">
          <w:marLeft w:val="0"/>
          <w:marRight w:val="0"/>
          <w:marTop w:val="0"/>
          <w:marBottom w:val="0"/>
          <w:divBdr>
            <w:top w:val="none" w:sz="0" w:space="0" w:color="auto"/>
            <w:left w:val="none" w:sz="0" w:space="0" w:color="auto"/>
            <w:bottom w:val="none" w:sz="0" w:space="0" w:color="auto"/>
            <w:right w:val="none" w:sz="0" w:space="0" w:color="auto"/>
          </w:divBdr>
        </w:div>
        <w:div w:id="1593586097">
          <w:marLeft w:val="0"/>
          <w:marRight w:val="0"/>
          <w:marTop w:val="0"/>
          <w:marBottom w:val="0"/>
          <w:divBdr>
            <w:top w:val="none" w:sz="0" w:space="0" w:color="auto"/>
            <w:left w:val="none" w:sz="0" w:space="0" w:color="auto"/>
            <w:bottom w:val="none" w:sz="0" w:space="0" w:color="auto"/>
            <w:right w:val="none" w:sz="0" w:space="0" w:color="auto"/>
          </w:divBdr>
        </w:div>
        <w:div w:id="1796942845">
          <w:marLeft w:val="0"/>
          <w:marRight w:val="0"/>
          <w:marTop w:val="0"/>
          <w:marBottom w:val="0"/>
          <w:divBdr>
            <w:top w:val="none" w:sz="0" w:space="0" w:color="auto"/>
            <w:left w:val="none" w:sz="0" w:space="0" w:color="auto"/>
            <w:bottom w:val="none" w:sz="0" w:space="0" w:color="auto"/>
            <w:right w:val="none" w:sz="0" w:space="0" w:color="auto"/>
          </w:divBdr>
        </w:div>
        <w:div w:id="1815641101">
          <w:marLeft w:val="0"/>
          <w:marRight w:val="0"/>
          <w:marTop w:val="0"/>
          <w:marBottom w:val="0"/>
          <w:divBdr>
            <w:top w:val="none" w:sz="0" w:space="0" w:color="auto"/>
            <w:left w:val="none" w:sz="0" w:space="0" w:color="auto"/>
            <w:bottom w:val="none" w:sz="0" w:space="0" w:color="auto"/>
            <w:right w:val="none" w:sz="0" w:space="0" w:color="auto"/>
          </w:divBdr>
        </w:div>
        <w:div w:id="1862011800">
          <w:marLeft w:val="0"/>
          <w:marRight w:val="0"/>
          <w:marTop w:val="0"/>
          <w:marBottom w:val="0"/>
          <w:divBdr>
            <w:top w:val="none" w:sz="0" w:space="0" w:color="auto"/>
            <w:left w:val="none" w:sz="0" w:space="0" w:color="auto"/>
            <w:bottom w:val="none" w:sz="0" w:space="0" w:color="auto"/>
            <w:right w:val="none" w:sz="0" w:space="0" w:color="auto"/>
          </w:divBdr>
        </w:div>
        <w:div w:id="2047832722">
          <w:marLeft w:val="0"/>
          <w:marRight w:val="0"/>
          <w:marTop w:val="0"/>
          <w:marBottom w:val="0"/>
          <w:divBdr>
            <w:top w:val="none" w:sz="0" w:space="0" w:color="auto"/>
            <w:left w:val="none" w:sz="0" w:space="0" w:color="auto"/>
            <w:bottom w:val="none" w:sz="0" w:space="0" w:color="auto"/>
            <w:right w:val="none" w:sz="0" w:space="0" w:color="auto"/>
          </w:divBdr>
        </w:div>
      </w:divsChild>
    </w:div>
    <w:div w:id="565728337">
      <w:bodyDiv w:val="1"/>
      <w:marLeft w:val="0"/>
      <w:marRight w:val="0"/>
      <w:marTop w:val="0"/>
      <w:marBottom w:val="0"/>
      <w:divBdr>
        <w:top w:val="none" w:sz="0" w:space="0" w:color="auto"/>
        <w:left w:val="none" w:sz="0" w:space="0" w:color="auto"/>
        <w:bottom w:val="none" w:sz="0" w:space="0" w:color="auto"/>
        <w:right w:val="none" w:sz="0" w:space="0" w:color="auto"/>
      </w:divBdr>
      <w:divsChild>
        <w:div w:id="1430544153">
          <w:marLeft w:val="547"/>
          <w:marRight w:val="0"/>
          <w:marTop w:val="154"/>
          <w:marBottom w:val="0"/>
          <w:divBdr>
            <w:top w:val="none" w:sz="0" w:space="0" w:color="auto"/>
            <w:left w:val="none" w:sz="0" w:space="0" w:color="auto"/>
            <w:bottom w:val="none" w:sz="0" w:space="0" w:color="auto"/>
            <w:right w:val="none" w:sz="0" w:space="0" w:color="auto"/>
          </w:divBdr>
        </w:div>
        <w:div w:id="1893416783">
          <w:marLeft w:val="547"/>
          <w:marRight w:val="0"/>
          <w:marTop w:val="154"/>
          <w:marBottom w:val="0"/>
          <w:divBdr>
            <w:top w:val="none" w:sz="0" w:space="0" w:color="auto"/>
            <w:left w:val="none" w:sz="0" w:space="0" w:color="auto"/>
            <w:bottom w:val="none" w:sz="0" w:space="0" w:color="auto"/>
            <w:right w:val="none" w:sz="0" w:space="0" w:color="auto"/>
          </w:divBdr>
        </w:div>
        <w:div w:id="134613384">
          <w:marLeft w:val="547"/>
          <w:marRight w:val="0"/>
          <w:marTop w:val="154"/>
          <w:marBottom w:val="0"/>
          <w:divBdr>
            <w:top w:val="none" w:sz="0" w:space="0" w:color="auto"/>
            <w:left w:val="none" w:sz="0" w:space="0" w:color="auto"/>
            <w:bottom w:val="none" w:sz="0" w:space="0" w:color="auto"/>
            <w:right w:val="none" w:sz="0" w:space="0" w:color="auto"/>
          </w:divBdr>
        </w:div>
        <w:div w:id="1230338350">
          <w:marLeft w:val="1166"/>
          <w:marRight w:val="0"/>
          <w:marTop w:val="134"/>
          <w:marBottom w:val="0"/>
          <w:divBdr>
            <w:top w:val="none" w:sz="0" w:space="0" w:color="auto"/>
            <w:left w:val="none" w:sz="0" w:space="0" w:color="auto"/>
            <w:bottom w:val="none" w:sz="0" w:space="0" w:color="auto"/>
            <w:right w:val="none" w:sz="0" w:space="0" w:color="auto"/>
          </w:divBdr>
        </w:div>
        <w:div w:id="509835141">
          <w:marLeft w:val="547"/>
          <w:marRight w:val="0"/>
          <w:marTop w:val="154"/>
          <w:marBottom w:val="0"/>
          <w:divBdr>
            <w:top w:val="none" w:sz="0" w:space="0" w:color="auto"/>
            <w:left w:val="none" w:sz="0" w:space="0" w:color="auto"/>
            <w:bottom w:val="none" w:sz="0" w:space="0" w:color="auto"/>
            <w:right w:val="none" w:sz="0" w:space="0" w:color="auto"/>
          </w:divBdr>
        </w:div>
        <w:div w:id="1322658921">
          <w:marLeft w:val="1166"/>
          <w:marRight w:val="0"/>
          <w:marTop w:val="134"/>
          <w:marBottom w:val="0"/>
          <w:divBdr>
            <w:top w:val="none" w:sz="0" w:space="0" w:color="auto"/>
            <w:left w:val="none" w:sz="0" w:space="0" w:color="auto"/>
            <w:bottom w:val="none" w:sz="0" w:space="0" w:color="auto"/>
            <w:right w:val="none" w:sz="0" w:space="0" w:color="auto"/>
          </w:divBdr>
        </w:div>
        <w:div w:id="1717391056">
          <w:marLeft w:val="547"/>
          <w:marRight w:val="0"/>
          <w:marTop w:val="154"/>
          <w:marBottom w:val="0"/>
          <w:divBdr>
            <w:top w:val="none" w:sz="0" w:space="0" w:color="auto"/>
            <w:left w:val="none" w:sz="0" w:space="0" w:color="auto"/>
            <w:bottom w:val="none" w:sz="0" w:space="0" w:color="auto"/>
            <w:right w:val="none" w:sz="0" w:space="0" w:color="auto"/>
          </w:divBdr>
        </w:div>
      </w:divsChild>
    </w:div>
    <w:div w:id="572663852">
      <w:bodyDiv w:val="1"/>
      <w:marLeft w:val="0"/>
      <w:marRight w:val="0"/>
      <w:marTop w:val="0"/>
      <w:marBottom w:val="0"/>
      <w:divBdr>
        <w:top w:val="none" w:sz="0" w:space="0" w:color="auto"/>
        <w:left w:val="none" w:sz="0" w:space="0" w:color="auto"/>
        <w:bottom w:val="none" w:sz="0" w:space="0" w:color="auto"/>
        <w:right w:val="none" w:sz="0" w:space="0" w:color="auto"/>
      </w:divBdr>
      <w:divsChild>
        <w:div w:id="1056048800">
          <w:marLeft w:val="0"/>
          <w:marRight w:val="0"/>
          <w:marTop w:val="0"/>
          <w:marBottom w:val="0"/>
          <w:divBdr>
            <w:top w:val="none" w:sz="0" w:space="0" w:color="auto"/>
            <w:left w:val="none" w:sz="0" w:space="0" w:color="auto"/>
            <w:bottom w:val="none" w:sz="0" w:space="0" w:color="auto"/>
            <w:right w:val="none" w:sz="0" w:space="0" w:color="auto"/>
          </w:divBdr>
          <w:divsChild>
            <w:div w:id="187718702">
              <w:marLeft w:val="0"/>
              <w:marRight w:val="0"/>
              <w:marTop w:val="0"/>
              <w:marBottom w:val="0"/>
              <w:divBdr>
                <w:top w:val="none" w:sz="0" w:space="0" w:color="auto"/>
                <w:left w:val="none" w:sz="0" w:space="0" w:color="auto"/>
                <w:bottom w:val="none" w:sz="0" w:space="0" w:color="auto"/>
                <w:right w:val="none" w:sz="0" w:space="0" w:color="auto"/>
              </w:divBdr>
            </w:div>
            <w:div w:id="737703592">
              <w:marLeft w:val="0"/>
              <w:marRight w:val="0"/>
              <w:marTop w:val="0"/>
              <w:marBottom w:val="0"/>
              <w:divBdr>
                <w:top w:val="none" w:sz="0" w:space="0" w:color="auto"/>
                <w:left w:val="none" w:sz="0" w:space="0" w:color="auto"/>
                <w:bottom w:val="none" w:sz="0" w:space="0" w:color="auto"/>
                <w:right w:val="none" w:sz="0" w:space="0" w:color="auto"/>
              </w:divBdr>
              <w:divsChild>
                <w:div w:id="376973803">
                  <w:marLeft w:val="0"/>
                  <w:marRight w:val="0"/>
                  <w:marTop w:val="0"/>
                  <w:marBottom w:val="0"/>
                  <w:divBdr>
                    <w:top w:val="none" w:sz="0" w:space="0" w:color="auto"/>
                    <w:left w:val="none" w:sz="0" w:space="0" w:color="auto"/>
                    <w:bottom w:val="none" w:sz="0" w:space="0" w:color="auto"/>
                    <w:right w:val="none" w:sz="0" w:space="0" w:color="auto"/>
                  </w:divBdr>
                  <w:divsChild>
                    <w:div w:id="2035688982">
                      <w:marLeft w:val="0"/>
                      <w:marRight w:val="0"/>
                      <w:marTop w:val="0"/>
                      <w:marBottom w:val="0"/>
                      <w:divBdr>
                        <w:top w:val="none" w:sz="0" w:space="0" w:color="auto"/>
                        <w:left w:val="none" w:sz="0" w:space="0" w:color="auto"/>
                        <w:bottom w:val="none" w:sz="0" w:space="0" w:color="auto"/>
                        <w:right w:val="none" w:sz="0" w:space="0" w:color="auto"/>
                      </w:divBdr>
                    </w:div>
                    <w:div w:id="6446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24421">
      <w:bodyDiv w:val="1"/>
      <w:marLeft w:val="0"/>
      <w:marRight w:val="0"/>
      <w:marTop w:val="0"/>
      <w:marBottom w:val="0"/>
      <w:divBdr>
        <w:top w:val="none" w:sz="0" w:space="0" w:color="auto"/>
        <w:left w:val="none" w:sz="0" w:space="0" w:color="auto"/>
        <w:bottom w:val="none" w:sz="0" w:space="0" w:color="auto"/>
        <w:right w:val="none" w:sz="0" w:space="0" w:color="auto"/>
      </w:divBdr>
    </w:div>
    <w:div w:id="582183924">
      <w:bodyDiv w:val="1"/>
      <w:marLeft w:val="0"/>
      <w:marRight w:val="0"/>
      <w:marTop w:val="0"/>
      <w:marBottom w:val="0"/>
      <w:divBdr>
        <w:top w:val="none" w:sz="0" w:space="0" w:color="auto"/>
        <w:left w:val="none" w:sz="0" w:space="0" w:color="auto"/>
        <w:bottom w:val="none" w:sz="0" w:space="0" w:color="auto"/>
        <w:right w:val="none" w:sz="0" w:space="0" w:color="auto"/>
      </w:divBdr>
    </w:div>
    <w:div w:id="588588292">
      <w:bodyDiv w:val="1"/>
      <w:marLeft w:val="0"/>
      <w:marRight w:val="0"/>
      <w:marTop w:val="0"/>
      <w:marBottom w:val="0"/>
      <w:divBdr>
        <w:top w:val="none" w:sz="0" w:space="0" w:color="auto"/>
        <w:left w:val="none" w:sz="0" w:space="0" w:color="auto"/>
        <w:bottom w:val="none" w:sz="0" w:space="0" w:color="auto"/>
        <w:right w:val="none" w:sz="0" w:space="0" w:color="auto"/>
      </w:divBdr>
      <w:divsChild>
        <w:div w:id="1926378862">
          <w:marLeft w:val="547"/>
          <w:marRight w:val="0"/>
          <w:marTop w:val="154"/>
          <w:marBottom w:val="0"/>
          <w:divBdr>
            <w:top w:val="none" w:sz="0" w:space="0" w:color="auto"/>
            <w:left w:val="none" w:sz="0" w:space="0" w:color="auto"/>
            <w:bottom w:val="none" w:sz="0" w:space="0" w:color="auto"/>
            <w:right w:val="none" w:sz="0" w:space="0" w:color="auto"/>
          </w:divBdr>
        </w:div>
        <w:div w:id="634992605">
          <w:marLeft w:val="547"/>
          <w:marRight w:val="0"/>
          <w:marTop w:val="154"/>
          <w:marBottom w:val="0"/>
          <w:divBdr>
            <w:top w:val="none" w:sz="0" w:space="0" w:color="auto"/>
            <w:left w:val="none" w:sz="0" w:space="0" w:color="auto"/>
            <w:bottom w:val="none" w:sz="0" w:space="0" w:color="auto"/>
            <w:right w:val="none" w:sz="0" w:space="0" w:color="auto"/>
          </w:divBdr>
        </w:div>
      </w:divsChild>
    </w:div>
    <w:div w:id="592058641">
      <w:bodyDiv w:val="1"/>
      <w:marLeft w:val="0"/>
      <w:marRight w:val="0"/>
      <w:marTop w:val="0"/>
      <w:marBottom w:val="0"/>
      <w:divBdr>
        <w:top w:val="none" w:sz="0" w:space="0" w:color="auto"/>
        <w:left w:val="none" w:sz="0" w:space="0" w:color="auto"/>
        <w:bottom w:val="none" w:sz="0" w:space="0" w:color="auto"/>
        <w:right w:val="none" w:sz="0" w:space="0" w:color="auto"/>
      </w:divBdr>
    </w:div>
    <w:div w:id="596408119">
      <w:bodyDiv w:val="1"/>
      <w:marLeft w:val="0"/>
      <w:marRight w:val="0"/>
      <w:marTop w:val="0"/>
      <w:marBottom w:val="0"/>
      <w:divBdr>
        <w:top w:val="none" w:sz="0" w:space="0" w:color="auto"/>
        <w:left w:val="none" w:sz="0" w:space="0" w:color="auto"/>
        <w:bottom w:val="none" w:sz="0" w:space="0" w:color="auto"/>
        <w:right w:val="none" w:sz="0" w:space="0" w:color="auto"/>
      </w:divBdr>
      <w:divsChild>
        <w:div w:id="504632814">
          <w:marLeft w:val="720"/>
          <w:marRight w:val="0"/>
          <w:marTop w:val="0"/>
          <w:marBottom w:val="0"/>
          <w:divBdr>
            <w:top w:val="none" w:sz="0" w:space="0" w:color="auto"/>
            <w:left w:val="none" w:sz="0" w:space="0" w:color="auto"/>
            <w:bottom w:val="none" w:sz="0" w:space="0" w:color="auto"/>
            <w:right w:val="none" w:sz="0" w:space="0" w:color="auto"/>
          </w:divBdr>
        </w:div>
        <w:div w:id="461457495">
          <w:marLeft w:val="720"/>
          <w:marRight w:val="0"/>
          <w:marTop w:val="0"/>
          <w:marBottom w:val="0"/>
          <w:divBdr>
            <w:top w:val="none" w:sz="0" w:space="0" w:color="auto"/>
            <w:left w:val="none" w:sz="0" w:space="0" w:color="auto"/>
            <w:bottom w:val="none" w:sz="0" w:space="0" w:color="auto"/>
            <w:right w:val="none" w:sz="0" w:space="0" w:color="auto"/>
          </w:divBdr>
        </w:div>
        <w:div w:id="1574465416">
          <w:marLeft w:val="720"/>
          <w:marRight w:val="0"/>
          <w:marTop w:val="0"/>
          <w:marBottom w:val="0"/>
          <w:divBdr>
            <w:top w:val="none" w:sz="0" w:space="0" w:color="auto"/>
            <w:left w:val="none" w:sz="0" w:space="0" w:color="auto"/>
            <w:bottom w:val="none" w:sz="0" w:space="0" w:color="auto"/>
            <w:right w:val="none" w:sz="0" w:space="0" w:color="auto"/>
          </w:divBdr>
        </w:div>
        <w:div w:id="1723167626">
          <w:marLeft w:val="1440"/>
          <w:marRight w:val="0"/>
          <w:marTop w:val="0"/>
          <w:marBottom w:val="0"/>
          <w:divBdr>
            <w:top w:val="none" w:sz="0" w:space="0" w:color="auto"/>
            <w:left w:val="none" w:sz="0" w:space="0" w:color="auto"/>
            <w:bottom w:val="none" w:sz="0" w:space="0" w:color="auto"/>
            <w:right w:val="none" w:sz="0" w:space="0" w:color="auto"/>
          </w:divBdr>
        </w:div>
      </w:divsChild>
    </w:div>
    <w:div w:id="596986198">
      <w:bodyDiv w:val="1"/>
      <w:marLeft w:val="0"/>
      <w:marRight w:val="0"/>
      <w:marTop w:val="0"/>
      <w:marBottom w:val="0"/>
      <w:divBdr>
        <w:top w:val="none" w:sz="0" w:space="0" w:color="auto"/>
        <w:left w:val="none" w:sz="0" w:space="0" w:color="auto"/>
        <w:bottom w:val="none" w:sz="0" w:space="0" w:color="auto"/>
        <w:right w:val="none" w:sz="0" w:space="0" w:color="auto"/>
      </w:divBdr>
      <w:divsChild>
        <w:div w:id="533688396">
          <w:marLeft w:val="547"/>
          <w:marRight w:val="0"/>
          <w:marTop w:val="154"/>
          <w:marBottom w:val="0"/>
          <w:divBdr>
            <w:top w:val="none" w:sz="0" w:space="0" w:color="auto"/>
            <w:left w:val="none" w:sz="0" w:space="0" w:color="auto"/>
            <w:bottom w:val="none" w:sz="0" w:space="0" w:color="auto"/>
            <w:right w:val="none" w:sz="0" w:space="0" w:color="auto"/>
          </w:divBdr>
        </w:div>
        <w:div w:id="847526166">
          <w:marLeft w:val="547"/>
          <w:marRight w:val="0"/>
          <w:marTop w:val="154"/>
          <w:marBottom w:val="0"/>
          <w:divBdr>
            <w:top w:val="none" w:sz="0" w:space="0" w:color="auto"/>
            <w:left w:val="none" w:sz="0" w:space="0" w:color="auto"/>
            <w:bottom w:val="none" w:sz="0" w:space="0" w:color="auto"/>
            <w:right w:val="none" w:sz="0" w:space="0" w:color="auto"/>
          </w:divBdr>
        </w:div>
      </w:divsChild>
    </w:div>
    <w:div w:id="606891655">
      <w:bodyDiv w:val="1"/>
      <w:marLeft w:val="0"/>
      <w:marRight w:val="0"/>
      <w:marTop w:val="0"/>
      <w:marBottom w:val="0"/>
      <w:divBdr>
        <w:top w:val="none" w:sz="0" w:space="0" w:color="auto"/>
        <w:left w:val="none" w:sz="0" w:space="0" w:color="auto"/>
        <w:bottom w:val="none" w:sz="0" w:space="0" w:color="auto"/>
        <w:right w:val="none" w:sz="0" w:space="0" w:color="auto"/>
      </w:divBdr>
    </w:div>
    <w:div w:id="608388849">
      <w:bodyDiv w:val="1"/>
      <w:marLeft w:val="0"/>
      <w:marRight w:val="0"/>
      <w:marTop w:val="0"/>
      <w:marBottom w:val="0"/>
      <w:divBdr>
        <w:top w:val="none" w:sz="0" w:space="0" w:color="auto"/>
        <w:left w:val="none" w:sz="0" w:space="0" w:color="auto"/>
        <w:bottom w:val="none" w:sz="0" w:space="0" w:color="auto"/>
        <w:right w:val="none" w:sz="0" w:space="0" w:color="auto"/>
      </w:divBdr>
    </w:div>
    <w:div w:id="610867385">
      <w:bodyDiv w:val="1"/>
      <w:marLeft w:val="0"/>
      <w:marRight w:val="0"/>
      <w:marTop w:val="0"/>
      <w:marBottom w:val="0"/>
      <w:divBdr>
        <w:top w:val="none" w:sz="0" w:space="0" w:color="auto"/>
        <w:left w:val="none" w:sz="0" w:space="0" w:color="auto"/>
        <w:bottom w:val="none" w:sz="0" w:space="0" w:color="auto"/>
        <w:right w:val="none" w:sz="0" w:space="0" w:color="auto"/>
      </w:divBdr>
    </w:div>
    <w:div w:id="618609024">
      <w:bodyDiv w:val="1"/>
      <w:marLeft w:val="0"/>
      <w:marRight w:val="0"/>
      <w:marTop w:val="0"/>
      <w:marBottom w:val="0"/>
      <w:divBdr>
        <w:top w:val="none" w:sz="0" w:space="0" w:color="auto"/>
        <w:left w:val="none" w:sz="0" w:space="0" w:color="auto"/>
        <w:bottom w:val="none" w:sz="0" w:space="0" w:color="auto"/>
        <w:right w:val="none" w:sz="0" w:space="0" w:color="auto"/>
      </w:divBdr>
    </w:div>
    <w:div w:id="624626121">
      <w:bodyDiv w:val="1"/>
      <w:marLeft w:val="0"/>
      <w:marRight w:val="0"/>
      <w:marTop w:val="0"/>
      <w:marBottom w:val="0"/>
      <w:divBdr>
        <w:top w:val="none" w:sz="0" w:space="0" w:color="auto"/>
        <w:left w:val="none" w:sz="0" w:space="0" w:color="auto"/>
        <w:bottom w:val="none" w:sz="0" w:space="0" w:color="auto"/>
        <w:right w:val="none" w:sz="0" w:space="0" w:color="auto"/>
      </w:divBdr>
      <w:divsChild>
        <w:div w:id="1238707369">
          <w:marLeft w:val="0"/>
          <w:marRight w:val="0"/>
          <w:marTop w:val="0"/>
          <w:marBottom w:val="0"/>
          <w:divBdr>
            <w:top w:val="none" w:sz="0" w:space="0" w:color="auto"/>
            <w:left w:val="none" w:sz="0" w:space="0" w:color="auto"/>
            <w:bottom w:val="none" w:sz="0" w:space="0" w:color="auto"/>
            <w:right w:val="none" w:sz="0" w:space="0" w:color="auto"/>
          </w:divBdr>
        </w:div>
        <w:div w:id="1846742211">
          <w:marLeft w:val="0"/>
          <w:marRight w:val="0"/>
          <w:marTop w:val="0"/>
          <w:marBottom w:val="0"/>
          <w:divBdr>
            <w:top w:val="none" w:sz="0" w:space="0" w:color="auto"/>
            <w:left w:val="none" w:sz="0" w:space="0" w:color="auto"/>
            <w:bottom w:val="none" w:sz="0" w:space="0" w:color="auto"/>
            <w:right w:val="none" w:sz="0" w:space="0" w:color="auto"/>
          </w:divBdr>
        </w:div>
      </w:divsChild>
    </w:div>
    <w:div w:id="643395837">
      <w:bodyDiv w:val="1"/>
      <w:marLeft w:val="0"/>
      <w:marRight w:val="0"/>
      <w:marTop w:val="0"/>
      <w:marBottom w:val="0"/>
      <w:divBdr>
        <w:top w:val="none" w:sz="0" w:space="0" w:color="auto"/>
        <w:left w:val="none" w:sz="0" w:space="0" w:color="auto"/>
        <w:bottom w:val="none" w:sz="0" w:space="0" w:color="auto"/>
        <w:right w:val="none" w:sz="0" w:space="0" w:color="auto"/>
      </w:divBdr>
    </w:div>
    <w:div w:id="648705851">
      <w:bodyDiv w:val="1"/>
      <w:marLeft w:val="0"/>
      <w:marRight w:val="0"/>
      <w:marTop w:val="0"/>
      <w:marBottom w:val="0"/>
      <w:divBdr>
        <w:top w:val="none" w:sz="0" w:space="0" w:color="auto"/>
        <w:left w:val="none" w:sz="0" w:space="0" w:color="auto"/>
        <w:bottom w:val="none" w:sz="0" w:space="0" w:color="auto"/>
        <w:right w:val="none" w:sz="0" w:space="0" w:color="auto"/>
      </w:divBdr>
    </w:div>
    <w:div w:id="649598260">
      <w:bodyDiv w:val="1"/>
      <w:marLeft w:val="0"/>
      <w:marRight w:val="0"/>
      <w:marTop w:val="0"/>
      <w:marBottom w:val="0"/>
      <w:divBdr>
        <w:top w:val="none" w:sz="0" w:space="0" w:color="auto"/>
        <w:left w:val="none" w:sz="0" w:space="0" w:color="auto"/>
        <w:bottom w:val="none" w:sz="0" w:space="0" w:color="auto"/>
        <w:right w:val="none" w:sz="0" w:space="0" w:color="auto"/>
      </w:divBdr>
      <w:divsChild>
        <w:div w:id="805661897">
          <w:marLeft w:val="547"/>
          <w:marRight w:val="0"/>
          <w:marTop w:val="134"/>
          <w:marBottom w:val="0"/>
          <w:divBdr>
            <w:top w:val="none" w:sz="0" w:space="0" w:color="auto"/>
            <w:left w:val="none" w:sz="0" w:space="0" w:color="auto"/>
            <w:bottom w:val="none" w:sz="0" w:space="0" w:color="auto"/>
            <w:right w:val="none" w:sz="0" w:space="0" w:color="auto"/>
          </w:divBdr>
        </w:div>
        <w:div w:id="1286228143">
          <w:marLeft w:val="547"/>
          <w:marRight w:val="0"/>
          <w:marTop w:val="134"/>
          <w:marBottom w:val="0"/>
          <w:divBdr>
            <w:top w:val="none" w:sz="0" w:space="0" w:color="auto"/>
            <w:left w:val="none" w:sz="0" w:space="0" w:color="auto"/>
            <w:bottom w:val="none" w:sz="0" w:space="0" w:color="auto"/>
            <w:right w:val="none" w:sz="0" w:space="0" w:color="auto"/>
          </w:divBdr>
        </w:div>
        <w:div w:id="760375294">
          <w:marLeft w:val="547"/>
          <w:marRight w:val="0"/>
          <w:marTop w:val="134"/>
          <w:marBottom w:val="0"/>
          <w:divBdr>
            <w:top w:val="none" w:sz="0" w:space="0" w:color="auto"/>
            <w:left w:val="none" w:sz="0" w:space="0" w:color="auto"/>
            <w:bottom w:val="none" w:sz="0" w:space="0" w:color="auto"/>
            <w:right w:val="none" w:sz="0" w:space="0" w:color="auto"/>
          </w:divBdr>
        </w:div>
      </w:divsChild>
    </w:div>
    <w:div w:id="654601576">
      <w:bodyDiv w:val="1"/>
      <w:marLeft w:val="0"/>
      <w:marRight w:val="0"/>
      <w:marTop w:val="0"/>
      <w:marBottom w:val="0"/>
      <w:divBdr>
        <w:top w:val="none" w:sz="0" w:space="0" w:color="auto"/>
        <w:left w:val="none" w:sz="0" w:space="0" w:color="auto"/>
        <w:bottom w:val="none" w:sz="0" w:space="0" w:color="auto"/>
        <w:right w:val="none" w:sz="0" w:space="0" w:color="auto"/>
      </w:divBdr>
    </w:div>
    <w:div w:id="656609578">
      <w:bodyDiv w:val="1"/>
      <w:marLeft w:val="0"/>
      <w:marRight w:val="0"/>
      <w:marTop w:val="0"/>
      <w:marBottom w:val="0"/>
      <w:divBdr>
        <w:top w:val="none" w:sz="0" w:space="0" w:color="auto"/>
        <w:left w:val="none" w:sz="0" w:space="0" w:color="auto"/>
        <w:bottom w:val="none" w:sz="0" w:space="0" w:color="auto"/>
        <w:right w:val="none" w:sz="0" w:space="0" w:color="auto"/>
      </w:divBdr>
      <w:divsChild>
        <w:div w:id="2144233090">
          <w:marLeft w:val="446"/>
          <w:marRight w:val="0"/>
          <w:marTop w:val="0"/>
          <w:marBottom w:val="0"/>
          <w:divBdr>
            <w:top w:val="none" w:sz="0" w:space="0" w:color="auto"/>
            <w:left w:val="none" w:sz="0" w:space="0" w:color="auto"/>
            <w:bottom w:val="none" w:sz="0" w:space="0" w:color="auto"/>
            <w:right w:val="none" w:sz="0" w:space="0" w:color="auto"/>
          </w:divBdr>
        </w:div>
        <w:div w:id="562103013">
          <w:marLeft w:val="446"/>
          <w:marRight w:val="0"/>
          <w:marTop w:val="0"/>
          <w:marBottom w:val="0"/>
          <w:divBdr>
            <w:top w:val="none" w:sz="0" w:space="0" w:color="auto"/>
            <w:left w:val="none" w:sz="0" w:space="0" w:color="auto"/>
            <w:bottom w:val="none" w:sz="0" w:space="0" w:color="auto"/>
            <w:right w:val="none" w:sz="0" w:space="0" w:color="auto"/>
          </w:divBdr>
        </w:div>
        <w:div w:id="2093432279">
          <w:marLeft w:val="446"/>
          <w:marRight w:val="0"/>
          <w:marTop w:val="0"/>
          <w:marBottom w:val="0"/>
          <w:divBdr>
            <w:top w:val="none" w:sz="0" w:space="0" w:color="auto"/>
            <w:left w:val="none" w:sz="0" w:space="0" w:color="auto"/>
            <w:bottom w:val="none" w:sz="0" w:space="0" w:color="auto"/>
            <w:right w:val="none" w:sz="0" w:space="0" w:color="auto"/>
          </w:divBdr>
        </w:div>
        <w:div w:id="1251305554">
          <w:marLeft w:val="446"/>
          <w:marRight w:val="0"/>
          <w:marTop w:val="0"/>
          <w:marBottom w:val="0"/>
          <w:divBdr>
            <w:top w:val="none" w:sz="0" w:space="0" w:color="auto"/>
            <w:left w:val="none" w:sz="0" w:space="0" w:color="auto"/>
            <w:bottom w:val="none" w:sz="0" w:space="0" w:color="auto"/>
            <w:right w:val="none" w:sz="0" w:space="0" w:color="auto"/>
          </w:divBdr>
        </w:div>
      </w:divsChild>
    </w:div>
    <w:div w:id="657808970">
      <w:bodyDiv w:val="1"/>
      <w:marLeft w:val="0"/>
      <w:marRight w:val="0"/>
      <w:marTop w:val="0"/>
      <w:marBottom w:val="0"/>
      <w:divBdr>
        <w:top w:val="none" w:sz="0" w:space="0" w:color="auto"/>
        <w:left w:val="none" w:sz="0" w:space="0" w:color="auto"/>
        <w:bottom w:val="none" w:sz="0" w:space="0" w:color="auto"/>
        <w:right w:val="none" w:sz="0" w:space="0" w:color="auto"/>
      </w:divBdr>
      <w:divsChild>
        <w:div w:id="511602073">
          <w:marLeft w:val="446"/>
          <w:marRight w:val="0"/>
          <w:marTop w:val="0"/>
          <w:marBottom w:val="0"/>
          <w:divBdr>
            <w:top w:val="none" w:sz="0" w:space="0" w:color="auto"/>
            <w:left w:val="none" w:sz="0" w:space="0" w:color="auto"/>
            <w:bottom w:val="none" w:sz="0" w:space="0" w:color="auto"/>
            <w:right w:val="none" w:sz="0" w:space="0" w:color="auto"/>
          </w:divBdr>
        </w:div>
        <w:div w:id="514612238">
          <w:marLeft w:val="446"/>
          <w:marRight w:val="0"/>
          <w:marTop w:val="0"/>
          <w:marBottom w:val="0"/>
          <w:divBdr>
            <w:top w:val="none" w:sz="0" w:space="0" w:color="auto"/>
            <w:left w:val="none" w:sz="0" w:space="0" w:color="auto"/>
            <w:bottom w:val="none" w:sz="0" w:space="0" w:color="auto"/>
            <w:right w:val="none" w:sz="0" w:space="0" w:color="auto"/>
          </w:divBdr>
        </w:div>
        <w:div w:id="637495330">
          <w:marLeft w:val="446"/>
          <w:marRight w:val="0"/>
          <w:marTop w:val="0"/>
          <w:marBottom w:val="0"/>
          <w:divBdr>
            <w:top w:val="none" w:sz="0" w:space="0" w:color="auto"/>
            <w:left w:val="none" w:sz="0" w:space="0" w:color="auto"/>
            <w:bottom w:val="none" w:sz="0" w:space="0" w:color="auto"/>
            <w:right w:val="none" w:sz="0" w:space="0" w:color="auto"/>
          </w:divBdr>
        </w:div>
        <w:div w:id="2051105502">
          <w:marLeft w:val="446"/>
          <w:marRight w:val="0"/>
          <w:marTop w:val="0"/>
          <w:marBottom w:val="0"/>
          <w:divBdr>
            <w:top w:val="none" w:sz="0" w:space="0" w:color="auto"/>
            <w:left w:val="none" w:sz="0" w:space="0" w:color="auto"/>
            <w:bottom w:val="none" w:sz="0" w:space="0" w:color="auto"/>
            <w:right w:val="none" w:sz="0" w:space="0" w:color="auto"/>
          </w:divBdr>
        </w:div>
      </w:divsChild>
    </w:div>
    <w:div w:id="664019038">
      <w:bodyDiv w:val="1"/>
      <w:marLeft w:val="0"/>
      <w:marRight w:val="0"/>
      <w:marTop w:val="0"/>
      <w:marBottom w:val="0"/>
      <w:divBdr>
        <w:top w:val="none" w:sz="0" w:space="0" w:color="auto"/>
        <w:left w:val="none" w:sz="0" w:space="0" w:color="auto"/>
        <w:bottom w:val="none" w:sz="0" w:space="0" w:color="auto"/>
        <w:right w:val="none" w:sz="0" w:space="0" w:color="auto"/>
      </w:divBdr>
      <w:divsChild>
        <w:div w:id="72507893">
          <w:marLeft w:val="0"/>
          <w:marRight w:val="0"/>
          <w:marTop w:val="0"/>
          <w:marBottom w:val="0"/>
          <w:divBdr>
            <w:top w:val="none" w:sz="0" w:space="0" w:color="auto"/>
            <w:left w:val="none" w:sz="0" w:space="0" w:color="auto"/>
            <w:bottom w:val="none" w:sz="0" w:space="0" w:color="auto"/>
            <w:right w:val="none" w:sz="0" w:space="0" w:color="auto"/>
          </w:divBdr>
        </w:div>
      </w:divsChild>
    </w:div>
    <w:div w:id="665325716">
      <w:bodyDiv w:val="1"/>
      <w:marLeft w:val="0"/>
      <w:marRight w:val="0"/>
      <w:marTop w:val="0"/>
      <w:marBottom w:val="0"/>
      <w:divBdr>
        <w:top w:val="none" w:sz="0" w:space="0" w:color="auto"/>
        <w:left w:val="none" w:sz="0" w:space="0" w:color="auto"/>
        <w:bottom w:val="none" w:sz="0" w:space="0" w:color="auto"/>
        <w:right w:val="none" w:sz="0" w:space="0" w:color="auto"/>
      </w:divBdr>
    </w:div>
    <w:div w:id="666708347">
      <w:bodyDiv w:val="1"/>
      <w:marLeft w:val="0"/>
      <w:marRight w:val="0"/>
      <w:marTop w:val="0"/>
      <w:marBottom w:val="0"/>
      <w:divBdr>
        <w:top w:val="none" w:sz="0" w:space="0" w:color="auto"/>
        <w:left w:val="none" w:sz="0" w:space="0" w:color="auto"/>
        <w:bottom w:val="none" w:sz="0" w:space="0" w:color="auto"/>
        <w:right w:val="none" w:sz="0" w:space="0" w:color="auto"/>
      </w:divBdr>
    </w:div>
    <w:div w:id="675621871">
      <w:bodyDiv w:val="1"/>
      <w:marLeft w:val="0"/>
      <w:marRight w:val="0"/>
      <w:marTop w:val="0"/>
      <w:marBottom w:val="0"/>
      <w:divBdr>
        <w:top w:val="none" w:sz="0" w:space="0" w:color="auto"/>
        <w:left w:val="none" w:sz="0" w:space="0" w:color="auto"/>
        <w:bottom w:val="none" w:sz="0" w:space="0" w:color="auto"/>
        <w:right w:val="none" w:sz="0" w:space="0" w:color="auto"/>
      </w:divBdr>
      <w:divsChild>
        <w:div w:id="27071033">
          <w:marLeft w:val="0"/>
          <w:marRight w:val="0"/>
          <w:marTop w:val="0"/>
          <w:marBottom w:val="0"/>
          <w:divBdr>
            <w:top w:val="none" w:sz="0" w:space="0" w:color="auto"/>
            <w:left w:val="none" w:sz="0" w:space="0" w:color="auto"/>
            <w:bottom w:val="none" w:sz="0" w:space="0" w:color="auto"/>
            <w:right w:val="none" w:sz="0" w:space="0" w:color="auto"/>
          </w:divBdr>
        </w:div>
      </w:divsChild>
    </w:div>
    <w:div w:id="677318982">
      <w:bodyDiv w:val="1"/>
      <w:marLeft w:val="0"/>
      <w:marRight w:val="0"/>
      <w:marTop w:val="0"/>
      <w:marBottom w:val="0"/>
      <w:divBdr>
        <w:top w:val="none" w:sz="0" w:space="0" w:color="auto"/>
        <w:left w:val="none" w:sz="0" w:space="0" w:color="auto"/>
        <w:bottom w:val="none" w:sz="0" w:space="0" w:color="auto"/>
        <w:right w:val="none" w:sz="0" w:space="0" w:color="auto"/>
      </w:divBdr>
    </w:div>
    <w:div w:id="679504210">
      <w:bodyDiv w:val="1"/>
      <w:marLeft w:val="0"/>
      <w:marRight w:val="0"/>
      <w:marTop w:val="0"/>
      <w:marBottom w:val="0"/>
      <w:divBdr>
        <w:top w:val="none" w:sz="0" w:space="0" w:color="auto"/>
        <w:left w:val="none" w:sz="0" w:space="0" w:color="auto"/>
        <w:bottom w:val="none" w:sz="0" w:space="0" w:color="auto"/>
        <w:right w:val="none" w:sz="0" w:space="0" w:color="auto"/>
      </w:divBdr>
    </w:div>
    <w:div w:id="681127411">
      <w:bodyDiv w:val="1"/>
      <w:marLeft w:val="0"/>
      <w:marRight w:val="0"/>
      <w:marTop w:val="0"/>
      <w:marBottom w:val="0"/>
      <w:divBdr>
        <w:top w:val="none" w:sz="0" w:space="0" w:color="auto"/>
        <w:left w:val="none" w:sz="0" w:space="0" w:color="auto"/>
        <w:bottom w:val="none" w:sz="0" w:space="0" w:color="auto"/>
        <w:right w:val="none" w:sz="0" w:space="0" w:color="auto"/>
      </w:divBdr>
      <w:divsChild>
        <w:div w:id="642580549">
          <w:marLeft w:val="547"/>
          <w:marRight w:val="0"/>
          <w:marTop w:val="115"/>
          <w:marBottom w:val="0"/>
          <w:divBdr>
            <w:top w:val="none" w:sz="0" w:space="0" w:color="auto"/>
            <w:left w:val="none" w:sz="0" w:space="0" w:color="auto"/>
            <w:bottom w:val="none" w:sz="0" w:space="0" w:color="auto"/>
            <w:right w:val="none" w:sz="0" w:space="0" w:color="auto"/>
          </w:divBdr>
        </w:div>
        <w:div w:id="1414474541">
          <w:marLeft w:val="547"/>
          <w:marRight w:val="0"/>
          <w:marTop w:val="115"/>
          <w:marBottom w:val="0"/>
          <w:divBdr>
            <w:top w:val="none" w:sz="0" w:space="0" w:color="auto"/>
            <w:left w:val="none" w:sz="0" w:space="0" w:color="auto"/>
            <w:bottom w:val="none" w:sz="0" w:space="0" w:color="auto"/>
            <w:right w:val="none" w:sz="0" w:space="0" w:color="auto"/>
          </w:divBdr>
        </w:div>
        <w:div w:id="1621448496">
          <w:marLeft w:val="547"/>
          <w:marRight w:val="0"/>
          <w:marTop w:val="115"/>
          <w:marBottom w:val="0"/>
          <w:divBdr>
            <w:top w:val="none" w:sz="0" w:space="0" w:color="auto"/>
            <w:left w:val="none" w:sz="0" w:space="0" w:color="auto"/>
            <w:bottom w:val="none" w:sz="0" w:space="0" w:color="auto"/>
            <w:right w:val="none" w:sz="0" w:space="0" w:color="auto"/>
          </w:divBdr>
        </w:div>
        <w:div w:id="179198399">
          <w:marLeft w:val="547"/>
          <w:marRight w:val="0"/>
          <w:marTop w:val="115"/>
          <w:marBottom w:val="0"/>
          <w:divBdr>
            <w:top w:val="none" w:sz="0" w:space="0" w:color="auto"/>
            <w:left w:val="none" w:sz="0" w:space="0" w:color="auto"/>
            <w:bottom w:val="none" w:sz="0" w:space="0" w:color="auto"/>
            <w:right w:val="none" w:sz="0" w:space="0" w:color="auto"/>
          </w:divBdr>
        </w:div>
      </w:divsChild>
    </w:div>
    <w:div w:id="681932197">
      <w:bodyDiv w:val="1"/>
      <w:marLeft w:val="0"/>
      <w:marRight w:val="0"/>
      <w:marTop w:val="0"/>
      <w:marBottom w:val="0"/>
      <w:divBdr>
        <w:top w:val="none" w:sz="0" w:space="0" w:color="auto"/>
        <w:left w:val="none" w:sz="0" w:space="0" w:color="auto"/>
        <w:bottom w:val="none" w:sz="0" w:space="0" w:color="auto"/>
        <w:right w:val="none" w:sz="0" w:space="0" w:color="auto"/>
      </w:divBdr>
      <w:divsChild>
        <w:div w:id="1569799580">
          <w:marLeft w:val="0"/>
          <w:marRight w:val="0"/>
          <w:marTop w:val="0"/>
          <w:marBottom w:val="0"/>
          <w:divBdr>
            <w:top w:val="none" w:sz="0" w:space="0" w:color="auto"/>
            <w:left w:val="none" w:sz="0" w:space="0" w:color="auto"/>
            <w:bottom w:val="none" w:sz="0" w:space="0" w:color="auto"/>
            <w:right w:val="none" w:sz="0" w:space="0" w:color="auto"/>
          </w:divBdr>
        </w:div>
        <w:div w:id="2132749922">
          <w:marLeft w:val="0"/>
          <w:marRight w:val="0"/>
          <w:marTop w:val="0"/>
          <w:marBottom w:val="0"/>
          <w:divBdr>
            <w:top w:val="none" w:sz="0" w:space="0" w:color="auto"/>
            <w:left w:val="none" w:sz="0" w:space="0" w:color="auto"/>
            <w:bottom w:val="none" w:sz="0" w:space="0" w:color="auto"/>
            <w:right w:val="none" w:sz="0" w:space="0" w:color="auto"/>
          </w:divBdr>
          <w:divsChild>
            <w:div w:id="1640963828">
              <w:marLeft w:val="0"/>
              <w:marRight w:val="0"/>
              <w:marTop w:val="0"/>
              <w:marBottom w:val="0"/>
              <w:divBdr>
                <w:top w:val="none" w:sz="0" w:space="0" w:color="auto"/>
                <w:left w:val="none" w:sz="0" w:space="0" w:color="auto"/>
                <w:bottom w:val="none" w:sz="0" w:space="0" w:color="auto"/>
                <w:right w:val="none" w:sz="0" w:space="0" w:color="auto"/>
              </w:divBdr>
              <w:divsChild>
                <w:div w:id="1140264747">
                  <w:marLeft w:val="0"/>
                  <w:marRight w:val="0"/>
                  <w:marTop w:val="0"/>
                  <w:marBottom w:val="0"/>
                  <w:divBdr>
                    <w:top w:val="none" w:sz="0" w:space="0" w:color="auto"/>
                    <w:left w:val="none" w:sz="0" w:space="0" w:color="auto"/>
                    <w:bottom w:val="none" w:sz="0" w:space="0" w:color="auto"/>
                    <w:right w:val="none" w:sz="0" w:space="0" w:color="auto"/>
                  </w:divBdr>
                  <w:divsChild>
                    <w:div w:id="230387782">
                      <w:marLeft w:val="0"/>
                      <w:marRight w:val="0"/>
                      <w:marTop w:val="0"/>
                      <w:marBottom w:val="0"/>
                      <w:divBdr>
                        <w:top w:val="none" w:sz="0" w:space="0" w:color="auto"/>
                        <w:left w:val="none" w:sz="0" w:space="0" w:color="auto"/>
                        <w:bottom w:val="none" w:sz="0" w:space="0" w:color="auto"/>
                        <w:right w:val="none" w:sz="0" w:space="0" w:color="auto"/>
                      </w:divBdr>
                      <w:divsChild>
                        <w:div w:id="7941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431086">
          <w:marLeft w:val="0"/>
          <w:marRight w:val="0"/>
          <w:marTop w:val="0"/>
          <w:marBottom w:val="0"/>
          <w:divBdr>
            <w:top w:val="none" w:sz="0" w:space="0" w:color="auto"/>
            <w:left w:val="none" w:sz="0" w:space="0" w:color="auto"/>
            <w:bottom w:val="none" w:sz="0" w:space="0" w:color="auto"/>
            <w:right w:val="none" w:sz="0" w:space="0" w:color="auto"/>
          </w:divBdr>
          <w:divsChild>
            <w:div w:id="1859810113">
              <w:marLeft w:val="0"/>
              <w:marRight w:val="0"/>
              <w:marTop w:val="0"/>
              <w:marBottom w:val="0"/>
              <w:divBdr>
                <w:top w:val="none" w:sz="0" w:space="0" w:color="auto"/>
                <w:left w:val="none" w:sz="0" w:space="0" w:color="auto"/>
                <w:bottom w:val="none" w:sz="0" w:space="0" w:color="auto"/>
                <w:right w:val="none" w:sz="0" w:space="0" w:color="auto"/>
              </w:divBdr>
              <w:divsChild>
                <w:div w:id="1216968375">
                  <w:marLeft w:val="0"/>
                  <w:marRight w:val="0"/>
                  <w:marTop w:val="0"/>
                  <w:marBottom w:val="0"/>
                  <w:divBdr>
                    <w:top w:val="none" w:sz="0" w:space="0" w:color="auto"/>
                    <w:left w:val="none" w:sz="0" w:space="0" w:color="auto"/>
                    <w:bottom w:val="none" w:sz="0" w:space="0" w:color="auto"/>
                    <w:right w:val="none" w:sz="0" w:space="0" w:color="auto"/>
                  </w:divBdr>
                  <w:divsChild>
                    <w:div w:id="876938466">
                      <w:marLeft w:val="0"/>
                      <w:marRight w:val="0"/>
                      <w:marTop w:val="0"/>
                      <w:marBottom w:val="0"/>
                      <w:divBdr>
                        <w:top w:val="none" w:sz="0" w:space="0" w:color="auto"/>
                        <w:left w:val="none" w:sz="0" w:space="0" w:color="auto"/>
                        <w:bottom w:val="none" w:sz="0" w:space="0" w:color="auto"/>
                        <w:right w:val="none" w:sz="0" w:space="0" w:color="auto"/>
                      </w:divBdr>
                      <w:divsChild>
                        <w:div w:id="628709417">
                          <w:marLeft w:val="0"/>
                          <w:marRight w:val="0"/>
                          <w:marTop w:val="0"/>
                          <w:marBottom w:val="0"/>
                          <w:divBdr>
                            <w:top w:val="none" w:sz="0" w:space="0" w:color="auto"/>
                            <w:left w:val="none" w:sz="0" w:space="0" w:color="auto"/>
                            <w:bottom w:val="none" w:sz="0" w:space="0" w:color="auto"/>
                            <w:right w:val="none" w:sz="0" w:space="0" w:color="auto"/>
                          </w:divBdr>
                          <w:divsChild>
                            <w:div w:id="58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090577">
      <w:bodyDiv w:val="1"/>
      <w:marLeft w:val="0"/>
      <w:marRight w:val="0"/>
      <w:marTop w:val="0"/>
      <w:marBottom w:val="0"/>
      <w:divBdr>
        <w:top w:val="none" w:sz="0" w:space="0" w:color="auto"/>
        <w:left w:val="none" w:sz="0" w:space="0" w:color="auto"/>
        <w:bottom w:val="none" w:sz="0" w:space="0" w:color="auto"/>
        <w:right w:val="none" w:sz="0" w:space="0" w:color="auto"/>
      </w:divBdr>
    </w:div>
    <w:div w:id="691997014">
      <w:bodyDiv w:val="1"/>
      <w:marLeft w:val="0"/>
      <w:marRight w:val="0"/>
      <w:marTop w:val="0"/>
      <w:marBottom w:val="0"/>
      <w:divBdr>
        <w:top w:val="none" w:sz="0" w:space="0" w:color="auto"/>
        <w:left w:val="none" w:sz="0" w:space="0" w:color="auto"/>
        <w:bottom w:val="none" w:sz="0" w:space="0" w:color="auto"/>
        <w:right w:val="none" w:sz="0" w:space="0" w:color="auto"/>
      </w:divBdr>
    </w:div>
    <w:div w:id="695622380">
      <w:bodyDiv w:val="1"/>
      <w:marLeft w:val="0"/>
      <w:marRight w:val="0"/>
      <w:marTop w:val="0"/>
      <w:marBottom w:val="0"/>
      <w:divBdr>
        <w:top w:val="none" w:sz="0" w:space="0" w:color="auto"/>
        <w:left w:val="none" w:sz="0" w:space="0" w:color="auto"/>
        <w:bottom w:val="none" w:sz="0" w:space="0" w:color="auto"/>
        <w:right w:val="none" w:sz="0" w:space="0" w:color="auto"/>
      </w:divBdr>
      <w:divsChild>
        <w:div w:id="2112820174">
          <w:marLeft w:val="547"/>
          <w:marRight w:val="0"/>
          <w:marTop w:val="96"/>
          <w:marBottom w:val="0"/>
          <w:divBdr>
            <w:top w:val="none" w:sz="0" w:space="0" w:color="auto"/>
            <w:left w:val="none" w:sz="0" w:space="0" w:color="auto"/>
            <w:bottom w:val="none" w:sz="0" w:space="0" w:color="auto"/>
            <w:right w:val="none" w:sz="0" w:space="0" w:color="auto"/>
          </w:divBdr>
        </w:div>
        <w:div w:id="532615156">
          <w:marLeft w:val="547"/>
          <w:marRight w:val="0"/>
          <w:marTop w:val="96"/>
          <w:marBottom w:val="0"/>
          <w:divBdr>
            <w:top w:val="none" w:sz="0" w:space="0" w:color="auto"/>
            <w:left w:val="none" w:sz="0" w:space="0" w:color="auto"/>
            <w:bottom w:val="none" w:sz="0" w:space="0" w:color="auto"/>
            <w:right w:val="none" w:sz="0" w:space="0" w:color="auto"/>
          </w:divBdr>
        </w:div>
        <w:div w:id="983849009">
          <w:marLeft w:val="547"/>
          <w:marRight w:val="0"/>
          <w:marTop w:val="96"/>
          <w:marBottom w:val="0"/>
          <w:divBdr>
            <w:top w:val="none" w:sz="0" w:space="0" w:color="auto"/>
            <w:left w:val="none" w:sz="0" w:space="0" w:color="auto"/>
            <w:bottom w:val="none" w:sz="0" w:space="0" w:color="auto"/>
            <w:right w:val="none" w:sz="0" w:space="0" w:color="auto"/>
          </w:divBdr>
        </w:div>
        <w:div w:id="384990876">
          <w:marLeft w:val="547"/>
          <w:marRight w:val="0"/>
          <w:marTop w:val="96"/>
          <w:marBottom w:val="0"/>
          <w:divBdr>
            <w:top w:val="none" w:sz="0" w:space="0" w:color="auto"/>
            <w:left w:val="none" w:sz="0" w:space="0" w:color="auto"/>
            <w:bottom w:val="none" w:sz="0" w:space="0" w:color="auto"/>
            <w:right w:val="none" w:sz="0" w:space="0" w:color="auto"/>
          </w:divBdr>
        </w:div>
        <w:div w:id="2032297646">
          <w:marLeft w:val="547"/>
          <w:marRight w:val="0"/>
          <w:marTop w:val="96"/>
          <w:marBottom w:val="0"/>
          <w:divBdr>
            <w:top w:val="none" w:sz="0" w:space="0" w:color="auto"/>
            <w:left w:val="none" w:sz="0" w:space="0" w:color="auto"/>
            <w:bottom w:val="none" w:sz="0" w:space="0" w:color="auto"/>
            <w:right w:val="none" w:sz="0" w:space="0" w:color="auto"/>
          </w:divBdr>
        </w:div>
        <w:div w:id="561214630">
          <w:marLeft w:val="547"/>
          <w:marRight w:val="0"/>
          <w:marTop w:val="96"/>
          <w:marBottom w:val="0"/>
          <w:divBdr>
            <w:top w:val="none" w:sz="0" w:space="0" w:color="auto"/>
            <w:left w:val="none" w:sz="0" w:space="0" w:color="auto"/>
            <w:bottom w:val="none" w:sz="0" w:space="0" w:color="auto"/>
            <w:right w:val="none" w:sz="0" w:space="0" w:color="auto"/>
          </w:divBdr>
        </w:div>
        <w:div w:id="1133140378">
          <w:marLeft w:val="547"/>
          <w:marRight w:val="0"/>
          <w:marTop w:val="96"/>
          <w:marBottom w:val="0"/>
          <w:divBdr>
            <w:top w:val="none" w:sz="0" w:space="0" w:color="auto"/>
            <w:left w:val="none" w:sz="0" w:space="0" w:color="auto"/>
            <w:bottom w:val="none" w:sz="0" w:space="0" w:color="auto"/>
            <w:right w:val="none" w:sz="0" w:space="0" w:color="auto"/>
          </w:divBdr>
        </w:div>
        <w:div w:id="2146658352">
          <w:marLeft w:val="547"/>
          <w:marRight w:val="0"/>
          <w:marTop w:val="96"/>
          <w:marBottom w:val="0"/>
          <w:divBdr>
            <w:top w:val="none" w:sz="0" w:space="0" w:color="auto"/>
            <w:left w:val="none" w:sz="0" w:space="0" w:color="auto"/>
            <w:bottom w:val="none" w:sz="0" w:space="0" w:color="auto"/>
            <w:right w:val="none" w:sz="0" w:space="0" w:color="auto"/>
          </w:divBdr>
        </w:div>
        <w:div w:id="1406031122">
          <w:marLeft w:val="547"/>
          <w:marRight w:val="0"/>
          <w:marTop w:val="96"/>
          <w:marBottom w:val="0"/>
          <w:divBdr>
            <w:top w:val="none" w:sz="0" w:space="0" w:color="auto"/>
            <w:left w:val="none" w:sz="0" w:space="0" w:color="auto"/>
            <w:bottom w:val="none" w:sz="0" w:space="0" w:color="auto"/>
            <w:right w:val="none" w:sz="0" w:space="0" w:color="auto"/>
          </w:divBdr>
        </w:div>
      </w:divsChild>
    </w:div>
    <w:div w:id="698437014">
      <w:bodyDiv w:val="1"/>
      <w:marLeft w:val="0"/>
      <w:marRight w:val="0"/>
      <w:marTop w:val="0"/>
      <w:marBottom w:val="0"/>
      <w:divBdr>
        <w:top w:val="none" w:sz="0" w:space="0" w:color="auto"/>
        <w:left w:val="none" w:sz="0" w:space="0" w:color="auto"/>
        <w:bottom w:val="none" w:sz="0" w:space="0" w:color="auto"/>
        <w:right w:val="none" w:sz="0" w:space="0" w:color="auto"/>
      </w:divBdr>
      <w:divsChild>
        <w:div w:id="1561018353">
          <w:marLeft w:val="0"/>
          <w:marRight w:val="0"/>
          <w:marTop w:val="0"/>
          <w:marBottom w:val="0"/>
          <w:divBdr>
            <w:top w:val="none" w:sz="0" w:space="0" w:color="auto"/>
            <w:left w:val="none" w:sz="0" w:space="0" w:color="auto"/>
            <w:bottom w:val="none" w:sz="0" w:space="0" w:color="auto"/>
            <w:right w:val="none" w:sz="0" w:space="0" w:color="auto"/>
          </w:divBdr>
        </w:div>
      </w:divsChild>
    </w:div>
    <w:div w:id="712462279">
      <w:bodyDiv w:val="1"/>
      <w:marLeft w:val="0"/>
      <w:marRight w:val="0"/>
      <w:marTop w:val="0"/>
      <w:marBottom w:val="0"/>
      <w:divBdr>
        <w:top w:val="none" w:sz="0" w:space="0" w:color="auto"/>
        <w:left w:val="none" w:sz="0" w:space="0" w:color="auto"/>
        <w:bottom w:val="none" w:sz="0" w:space="0" w:color="auto"/>
        <w:right w:val="none" w:sz="0" w:space="0" w:color="auto"/>
      </w:divBdr>
      <w:divsChild>
        <w:div w:id="1906842694">
          <w:marLeft w:val="547"/>
          <w:marRight w:val="0"/>
          <w:marTop w:val="106"/>
          <w:marBottom w:val="120"/>
          <w:divBdr>
            <w:top w:val="none" w:sz="0" w:space="0" w:color="auto"/>
            <w:left w:val="none" w:sz="0" w:space="0" w:color="auto"/>
            <w:bottom w:val="none" w:sz="0" w:space="0" w:color="auto"/>
            <w:right w:val="none" w:sz="0" w:space="0" w:color="auto"/>
          </w:divBdr>
        </w:div>
      </w:divsChild>
    </w:div>
    <w:div w:id="719213274">
      <w:bodyDiv w:val="1"/>
      <w:marLeft w:val="0"/>
      <w:marRight w:val="0"/>
      <w:marTop w:val="0"/>
      <w:marBottom w:val="0"/>
      <w:divBdr>
        <w:top w:val="none" w:sz="0" w:space="0" w:color="auto"/>
        <w:left w:val="none" w:sz="0" w:space="0" w:color="auto"/>
        <w:bottom w:val="none" w:sz="0" w:space="0" w:color="auto"/>
        <w:right w:val="none" w:sz="0" w:space="0" w:color="auto"/>
      </w:divBdr>
    </w:div>
    <w:div w:id="721097472">
      <w:bodyDiv w:val="1"/>
      <w:marLeft w:val="0"/>
      <w:marRight w:val="0"/>
      <w:marTop w:val="0"/>
      <w:marBottom w:val="0"/>
      <w:divBdr>
        <w:top w:val="none" w:sz="0" w:space="0" w:color="auto"/>
        <w:left w:val="none" w:sz="0" w:space="0" w:color="auto"/>
        <w:bottom w:val="none" w:sz="0" w:space="0" w:color="auto"/>
        <w:right w:val="none" w:sz="0" w:space="0" w:color="auto"/>
      </w:divBdr>
    </w:div>
    <w:div w:id="722021001">
      <w:bodyDiv w:val="1"/>
      <w:marLeft w:val="0"/>
      <w:marRight w:val="0"/>
      <w:marTop w:val="0"/>
      <w:marBottom w:val="0"/>
      <w:divBdr>
        <w:top w:val="none" w:sz="0" w:space="0" w:color="auto"/>
        <w:left w:val="none" w:sz="0" w:space="0" w:color="auto"/>
        <w:bottom w:val="none" w:sz="0" w:space="0" w:color="auto"/>
        <w:right w:val="none" w:sz="0" w:space="0" w:color="auto"/>
      </w:divBdr>
    </w:div>
    <w:div w:id="724448146">
      <w:bodyDiv w:val="1"/>
      <w:marLeft w:val="0"/>
      <w:marRight w:val="0"/>
      <w:marTop w:val="0"/>
      <w:marBottom w:val="0"/>
      <w:divBdr>
        <w:top w:val="none" w:sz="0" w:space="0" w:color="auto"/>
        <w:left w:val="none" w:sz="0" w:space="0" w:color="auto"/>
        <w:bottom w:val="none" w:sz="0" w:space="0" w:color="auto"/>
        <w:right w:val="none" w:sz="0" w:space="0" w:color="auto"/>
      </w:divBdr>
    </w:div>
    <w:div w:id="732890674">
      <w:bodyDiv w:val="1"/>
      <w:marLeft w:val="0"/>
      <w:marRight w:val="0"/>
      <w:marTop w:val="0"/>
      <w:marBottom w:val="0"/>
      <w:divBdr>
        <w:top w:val="none" w:sz="0" w:space="0" w:color="auto"/>
        <w:left w:val="none" w:sz="0" w:space="0" w:color="auto"/>
        <w:bottom w:val="none" w:sz="0" w:space="0" w:color="auto"/>
        <w:right w:val="none" w:sz="0" w:space="0" w:color="auto"/>
      </w:divBdr>
    </w:div>
    <w:div w:id="734208855">
      <w:bodyDiv w:val="1"/>
      <w:marLeft w:val="0"/>
      <w:marRight w:val="0"/>
      <w:marTop w:val="0"/>
      <w:marBottom w:val="0"/>
      <w:divBdr>
        <w:top w:val="none" w:sz="0" w:space="0" w:color="auto"/>
        <w:left w:val="none" w:sz="0" w:space="0" w:color="auto"/>
        <w:bottom w:val="none" w:sz="0" w:space="0" w:color="auto"/>
        <w:right w:val="none" w:sz="0" w:space="0" w:color="auto"/>
      </w:divBdr>
    </w:div>
    <w:div w:id="739913225">
      <w:bodyDiv w:val="1"/>
      <w:marLeft w:val="0"/>
      <w:marRight w:val="0"/>
      <w:marTop w:val="0"/>
      <w:marBottom w:val="0"/>
      <w:divBdr>
        <w:top w:val="none" w:sz="0" w:space="0" w:color="auto"/>
        <w:left w:val="none" w:sz="0" w:space="0" w:color="auto"/>
        <w:bottom w:val="none" w:sz="0" w:space="0" w:color="auto"/>
        <w:right w:val="none" w:sz="0" w:space="0" w:color="auto"/>
      </w:divBdr>
    </w:div>
    <w:div w:id="746464353">
      <w:bodyDiv w:val="1"/>
      <w:marLeft w:val="0"/>
      <w:marRight w:val="0"/>
      <w:marTop w:val="0"/>
      <w:marBottom w:val="0"/>
      <w:divBdr>
        <w:top w:val="none" w:sz="0" w:space="0" w:color="auto"/>
        <w:left w:val="none" w:sz="0" w:space="0" w:color="auto"/>
        <w:bottom w:val="none" w:sz="0" w:space="0" w:color="auto"/>
        <w:right w:val="none" w:sz="0" w:space="0" w:color="auto"/>
      </w:divBdr>
      <w:divsChild>
        <w:div w:id="995649727">
          <w:marLeft w:val="547"/>
          <w:marRight w:val="0"/>
          <w:marTop w:val="91"/>
          <w:marBottom w:val="0"/>
          <w:divBdr>
            <w:top w:val="none" w:sz="0" w:space="0" w:color="auto"/>
            <w:left w:val="none" w:sz="0" w:space="0" w:color="auto"/>
            <w:bottom w:val="none" w:sz="0" w:space="0" w:color="auto"/>
            <w:right w:val="none" w:sz="0" w:space="0" w:color="auto"/>
          </w:divBdr>
        </w:div>
        <w:div w:id="1405564072">
          <w:marLeft w:val="547"/>
          <w:marRight w:val="0"/>
          <w:marTop w:val="91"/>
          <w:marBottom w:val="0"/>
          <w:divBdr>
            <w:top w:val="none" w:sz="0" w:space="0" w:color="auto"/>
            <w:left w:val="none" w:sz="0" w:space="0" w:color="auto"/>
            <w:bottom w:val="none" w:sz="0" w:space="0" w:color="auto"/>
            <w:right w:val="none" w:sz="0" w:space="0" w:color="auto"/>
          </w:divBdr>
        </w:div>
        <w:div w:id="1248920331">
          <w:marLeft w:val="547"/>
          <w:marRight w:val="0"/>
          <w:marTop w:val="91"/>
          <w:marBottom w:val="0"/>
          <w:divBdr>
            <w:top w:val="none" w:sz="0" w:space="0" w:color="auto"/>
            <w:left w:val="none" w:sz="0" w:space="0" w:color="auto"/>
            <w:bottom w:val="none" w:sz="0" w:space="0" w:color="auto"/>
            <w:right w:val="none" w:sz="0" w:space="0" w:color="auto"/>
          </w:divBdr>
        </w:div>
        <w:div w:id="1782453013">
          <w:marLeft w:val="547"/>
          <w:marRight w:val="0"/>
          <w:marTop w:val="91"/>
          <w:marBottom w:val="0"/>
          <w:divBdr>
            <w:top w:val="none" w:sz="0" w:space="0" w:color="auto"/>
            <w:left w:val="none" w:sz="0" w:space="0" w:color="auto"/>
            <w:bottom w:val="none" w:sz="0" w:space="0" w:color="auto"/>
            <w:right w:val="none" w:sz="0" w:space="0" w:color="auto"/>
          </w:divBdr>
        </w:div>
      </w:divsChild>
    </w:div>
    <w:div w:id="746878012">
      <w:bodyDiv w:val="1"/>
      <w:marLeft w:val="0"/>
      <w:marRight w:val="0"/>
      <w:marTop w:val="0"/>
      <w:marBottom w:val="0"/>
      <w:divBdr>
        <w:top w:val="none" w:sz="0" w:space="0" w:color="auto"/>
        <w:left w:val="none" w:sz="0" w:space="0" w:color="auto"/>
        <w:bottom w:val="none" w:sz="0" w:space="0" w:color="auto"/>
        <w:right w:val="none" w:sz="0" w:space="0" w:color="auto"/>
      </w:divBdr>
    </w:div>
    <w:div w:id="750152482">
      <w:bodyDiv w:val="1"/>
      <w:marLeft w:val="0"/>
      <w:marRight w:val="0"/>
      <w:marTop w:val="0"/>
      <w:marBottom w:val="0"/>
      <w:divBdr>
        <w:top w:val="none" w:sz="0" w:space="0" w:color="auto"/>
        <w:left w:val="none" w:sz="0" w:space="0" w:color="auto"/>
        <w:bottom w:val="none" w:sz="0" w:space="0" w:color="auto"/>
        <w:right w:val="none" w:sz="0" w:space="0" w:color="auto"/>
      </w:divBdr>
    </w:div>
    <w:div w:id="753357052">
      <w:bodyDiv w:val="1"/>
      <w:marLeft w:val="0"/>
      <w:marRight w:val="0"/>
      <w:marTop w:val="0"/>
      <w:marBottom w:val="0"/>
      <w:divBdr>
        <w:top w:val="none" w:sz="0" w:space="0" w:color="auto"/>
        <w:left w:val="none" w:sz="0" w:space="0" w:color="auto"/>
        <w:bottom w:val="none" w:sz="0" w:space="0" w:color="auto"/>
        <w:right w:val="none" w:sz="0" w:space="0" w:color="auto"/>
      </w:divBdr>
    </w:div>
    <w:div w:id="763646932">
      <w:bodyDiv w:val="1"/>
      <w:marLeft w:val="0"/>
      <w:marRight w:val="0"/>
      <w:marTop w:val="0"/>
      <w:marBottom w:val="0"/>
      <w:divBdr>
        <w:top w:val="none" w:sz="0" w:space="0" w:color="auto"/>
        <w:left w:val="none" w:sz="0" w:space="0" w:color="auto"/>
        <w:bottom w:val="none" w:sz="0" w:space="0" w:color="auto"/>
        <w:right w:val="none" w:sz="0" w:space="0" w:color="auto"/>
      </w:divBdr>
    </w:div>
    <w:div w:id="766734962">
      <w:bodyDiv w:val="1"/>
      <w:marLeft w:val="0"/>
      <w:marRight w:val="0"/>
      <w:marTop w:val="0"/>
      <w:marBottom w:val="0"/>
      <w:divBdr>
        <w:top w:val="none" w:sz="0" w:space="0" w:color="auto"/>
        <w:left w:val="none" w:sz="0" w:space="0" w:color="auto"/>
        <w:bottom w:val="none" w:sz="0" w:space="0" w:color="auto"/>
        <w:right w:val="none" w:sz="0" w:space="0" w:color="auto"/>
      </w:divBdr>
    </w:div>
    <w:div w:id="775096723">
      <w:bodyDiv w:val="1"/>
      <w:marLeft w:val="0"/>
      <w:marRight w:val="0"/>
      <w:marTop w:val="0"/>
      <w:marBottom w:val="0"/>
      <w:divBdr>
        <w:top w:val="none" w:sz="0" w:space="0" w:color="auto"/>
        <w:left w:val="none" w:sz="0" w:space="0" w:color="auto"/>
        <w:bottom w:val="none" w:sz="0" w:space="0" w:color="auto"/>
        <w:right w:val="none" w:sz="0" w:space="0" w:color="auto"/>
      </w:divBdr>
    </w:div>
    <w:div w:id="775561350">
      <w:bodyDiv w:val="1"/>
      <w:marLeft w:val="0"/>
      <w:marRight w:val="0"/>
      <w:marTop w:val="0"/>
      <w:marBottom w:val="0"/>
      <w:divBdr>
        <w:top w:val="none" w:sz="0" w:space="0" w:color="auto"/>
        <w:left w:val="none" w:sz="0" w:space="0" w:color="auto"/>
        <w:bottom w:val="none" w:sz="0" w:space="0" w:color="auto"/>
        <w:right w:val="none" w:sz="0" w:space="0" w:color="auto"/>
      </w:divBdr>
      <w:divsChild>
        <w:div w:id="881674548">
          <w:marLeft w:val="547"/>
          <w:marRight w:val="0"/>
          <w:marTop w:val="96"/>
          <w:marBottom w:val="0"/>
          <w:divBdr>
            <w:top w:val="none" w:sz="0" w:space="0" w:color="auto"/>
            <w:left w:val="none" w:sz="0" w:space="0" w:color="auto"/>
            <w:bottom w:val="none" w:sz="0" w:space="0" w:color="auto"/>
            <w:right w:val="none" w:sz="0" w:space="0" w:color="auto"/>
          </w:divBdr>
        </w:div>
        <w:div w:id="1671063413">
          <w:marLeft w:val="547"/>
          <w:marRight w:val="0"/>
          <w:marTop w:val="96"/>
          <w:marBottom w:val="0"/>
          <w:divBdr>
            <w:top w:val="none" w:sz="0" w:space="0" w:color="auto"/>
            <w:left w:val="none" w:sz="0" w:space="0" w:color="auto"/>
            <w:bottom w:val="none" w:sz="0" w:space="0" w:color="auto"/>
            <w:right w:val="none" w:sz="0" w:space="0" w:color="auto"/>
          </w:divBdr>
        </w:div>
        <w:div w:id="407928117">
          <w:marLeft w:val="547"/>
          <w:marRight w:val="0"/>
          <w:marTop w:val="96"/>
          <w:marBottom w:val="0"/>
          <w:divBdr>
            <w:top w:val="none" w:sz="0" w:space="0" w:color="auto"/>
            <w:left w:val="none" w:sz="0" w:space="0" w:color="auto"/>
            <w:bottom w:val="none" w:sz="0" w:space="0" w:color="auto"/>
            <w:right w:val="none" w:sz="0" w:space="0" w:color="auto"/>
          </w:divBdr>
        </w:div>
        <w:div w:id="1051853487">
          <w:marLeft w:val="547"/>
          <w:marRight w:val="0"/>
          <w:marTop w:val="96"/>
          <w:marBottom w:val="0"/>
          <w:divBdr>
            <w:top w:val="none" w:sz="0" w:space="0" w:color="auto"/>
            <w:left w:val="none" w:sz="0" w:space="0" w:color="auto"/>
            <w:bottom w:val="none" w:sz="0" w:space="0" w:color="auto"/>
            <w:right w:val="none" w:sz="0" w:space="0" w:color="auto"/>
          </w:divBdr>
        </w:div>
        <w:div w:id="2040815514">
          <w:marLeft w:val="547"/>
          <w:marRight w:val="0"/>
          <w:marTop w:val="96"/>
          <w:marBottom w:val="0"/>
          <w:divBdr>
            <w:top w:val="none" w:sz="0" w:space="0" w:color="auto"/>
            <w:left w:val="none" w:sz="0" w:space="0" w:color="auto"/>
            <w:bottom w:val="none" w:sz="0" w:space="0" w:color="auto"/>
            <w:right w:val="none" w:sz="0" w:space="0" w:color="auto"/>
          </w:divBdr>
        </w:div>
        <w:div w:id="35200957">
          <w:marLeft w:val="547"/>
          <w:marRight w:val="0"/>
          <w:marTop w:val="96"/>
          <w:marBottom w:val="0"/>
          <w:divBdr>
            <w:top w:val="none" w:sz="0" w:space="0" w:color="auto"/>
            <w:left w:val="none" w:sz="0" w:space="0" w:color="auto"/>
            <w:bottom w:val="none" w:sz="0" w:space="0" w:color="auto"/>
            <w:right w:val="none" w:sz="0" w:space="0" w:color="auto"/>
          </w:divBdr>
        </w:div>
      </w:divsChild>
    </w:div>
    <w:div w:id="789977917">
      <w:bodyDiv w:val="1"/>
      <w:marLeft w:val="0"/>
      <w:marRight w:val="0"/>
      <w:marTop w:val="0"/>
      <w:marBottom w:val="0"/>
      <w:divBdr>
        <w:top w:val="none" w:sz="0" w:space="0" w:color="auto"/>
        <w:left w:val="none" w:sz="0" w:space="0" w:color="auto"/>
        <w:bottom w:val="none" w:sz="0" w:space="0" w:color="auto"/>
        <w:right w:val="none" w:sz="0" w:space="0" w:color="auto"/>
      </w:divBdr>
    </w:div>
    <w:div w:id="792794997">
      <w:bodyDiv w:val="1"/>
      <w:marLeft w:val="0"/>
      <w:marRight w:val="0"/>
      <w:marTop w:val="0"/>
      <w:marBottom w:val="0"/>
      <w:divBdr>
        <w:top w:val="none" w:sz="0" w:space="0" w:color="auto"/>
        <w:left w:val="none" w:sz="0" w:space="0" w:color="auto"/>
        <w:bottom w:val="none" w:sz="0" w:space="0" w:color="auto"/>
        <w:right w:val="none" w:sz="0" w:space="0" w:color="auto"/>
      </w:divBdr>
    </w:div>
    <w:div w:id="795634958">
      <w:bodyDiv w:val="1"/>
      <w:marLeft w:val="0"/>
      <w:marRight w:val="0"/>
      <w:marTop w:val="0"/>
      <w:marBottom w:val="0"/>
      <w:divBdr>
        <w:top w:val="none" w:sz="0" w:space="0" w:color="auto"/>
        <w:left w:val="none" w:sz="0" w:space="0" w:color="auto"/>
        <w:bottom w:val="none" w:sz="0" w:space="0" w:color="auto"/>
        <w:right w:val="none" w:sz="0" w:space="0" w:color="auto"/>
      </w:divBdr>
      <w:divsChild>
        <w:div w:id="1457526067">
          <w:marLeft w:val="547"/>
          <w:marRight w:val="0"/>
          <w:marTop w:val="134"/>
          <w:marBottom w:val="0"/>
          <w:divBdr>
            <w:top w:val="none" w:sz="0" w:space="0" w:color="auto"/>
            <w:left w:val="none" w:sz="0" w:space="0" w:color="auto"/>
            <w:bottom w:val="none" w:sz="0" w:space="0" w:color="auto"/>
            <w:right w:val="none" w:sz="0" w:space="0" w:color="auto"/>
          </w:divBdr>
        </w:div>
        <w:div w:id="458689668">
          <w:marLeft w:val="547"/>
          <w:marRight w:val="0"/>
          <w:marTop w:val="134"/>
          <w:marBottom w:val="0"/>
          <w:divBdr>
            <w:top w:val="none" w:sz="0" w:space="0" w:color="auto"/>
            <w:left w:val="none" w:sz="0" w:space="0" w:color="auto"/>
            <w:bottom w:val="none" w:sz="0" w:space="0" w:color="auto"/>
            <w:right w:val="none" w:sz="0" w:space="0" w:color="auto"/>
          </w:divBdr>
        </w:div>
        <w:div w:id="1825851278">
          <w:marLeft w:val="547"/>
          <w:marRight w:val="0"/>
          <w:marTop w:val="134"/>
          <w:marBottom w:val="0"/>
          <w:divBdr>
            <w:top w:val="none" w:sz="0" w:space="0" w:color="auto"/>
            <w:left w:val="none" w:sz="0" w:space="0" w:color="auto"/>
            <w:bottom w:val="none" w:sz="0" w:space="0" w:color="auto"/>
            <w:right w:val="none" w:sz="0" w:space="0" w:color="auto"/>
          </w:divBdr>
        </w:div>
        <w:div w:id="1247304691">
          <w:marLeft w:val="547"/>
          <w:marRight w:val="0"/>
          <w:marTop w:val="134"/>
          <w:marBottom w:val="0"/>
          <w:divBdr>
            <w:top w:val="none" w:sz="0" w:space="0" w:color="auto"/>
            <w:left w:val="none" w:sz="0" w:space="0" w:color="auto"/>
            <w:bottom w:val="none" w:sz="0" w:space="0" w:color="auto"/>
            <w:right w:val="none" w:sz="0" w:space="0" w:color="auto"/>
          </w:divBdr>
        </w:div>
      </w:divsChild>
    </w:div>
    <w:div w:id="803960579">
      <w:bodyDiv w:val="1"/>
      <w:marLeft w:val="0"/>
      <w:marRight w:val="0"/>
      <w:marTop w:val="0"/>
      <w:marBottom w:val="0"/>
      <w:divBdr>
        <w:top w:val="none" w:sz="0" w:space="0" w:color="auto"/>
        <w:left w:val="none" w:sz="0" w:space="0" w:color="auto"/>
        <w:bottom w:val="none" w:sz="0" w:space="0" w:color="auto"/>
        <w:right w:val="none" w:sz="0" w:space="0" w:color="auto"/>
      </w:divBdr>
      <w:divsChild>
        <w:div w:id="1563710336">
          <w:marLeft w:val="547"/>
          <w:marRight w:val="0"/>
          <w:marTop w:val="115"/>
          <w:marBottom w:val="0"/>
          <w:divBdr>
            <w:top w:val="none" w:sz="0" w:space="0" w:color="auto"/>
            <w:left w:val="none" w:sz="0" w:space="0" w:color="auto"/>
            <w:bottom w:val="none" w:sz="0" w:space="0" w:color="auto"/>
            <w:right w:val="none" w:sz="0" w:space="0" w:color="auto"/>
          </w:divBdr>
        </w:div>
        <w:div w:id="2139760134">
          <w:marLeft w:val="547"/>
          <w:marRight w:val="0"/>
          <w:marTop w:val="115"/>
          <w:marBottom w:val="0"/>
          <w:divBdr>
            <w:top w:val="none" w:sz="0" w:space="0" w:color="auto"/>
            <w:left w:val="none" w:sz="0" w:space="0" w:color="auto"/>
            <w:bottom w:val="none" w:sz="0" w:space="0" w:color="auto"/>
            <w:right w:val="none" w:sz="0" w:space="0" w:color="auto"/>
          </w:divBdr>
        </w:div>
        <w:div w:id="227957554">
          <w:marLeft w:val="547"/>
          <w:marRight w:val="0"/>
          <w:marTop w:val="115"/>
          <w:marBottom w:val="0"/>
          <w:divBdr>
            <w:top w:val="none" w:sz="0" w:space="0" w:color="auto"/>
            <w:left w:val="none" w:sz="0" w:space="0" w:color="auto"/>
            <w:bottom w:val="none" w:sz="0" w:space="0" w:color="auto"/>
            <w:right w:val="none" w:sz="0" w:space="0" w:color="auto"/>
          </w:divBdr>
        </w:div>
        <w:div w:id="1963148764">
          <w:marLeft w:val="547"/>
          <w:marRight w:val="0"/>
          <w:marTop w:val="115"/>
          <w:marBottom w:val="0"/>
          <w:divBdr>
            <w:top w:val="none" w:sz="0" w:space="0" w:color="auto"/>
            <w:left w:val="none" w:sz="0" w:space="0" w:color="auto"/>
            <w:bottom w:val="none" w:sz="0" w:space="0" w:color="auto"/>
            <w:right w:val="none" w:sz="0" w:space="0" w:color="auto"/>
          </w:divBdr>
        </w:div>
      </w:divsChild>
    </w:div>
    <w:div w:id="806431791">
      <w:bodyDiv w:val="1"/>
      <w:marLeft w:val="0"/>
      <w:marRight w:val="0"/>
      <w:marTop w:val="0"/>
      <w:marBottom w:val="0"/>
      <w:divBdr>
        <w:top w:val="none" w:sz="0" w:space="0" w:color="auto"/>
        <w:left w:val="none" w:sz="0" w:space="0" w:color="auto"/>
        <w:bottom w:val="none" w:sz="0" w:space="0" w:color="auto"/>
        <w:right w:val="none" w:sz="0" w:space="0" w:color="auto"/>
      </w:divBdr>
    </w:div>
    <w:div w:id="811169718">
      <w:bodyDiv w:val="1"/>
      <w:marLeft w:val="0"/>
      <w:marRight w:val="0"/>
      <w:marTop w:val="0"/>
      <w:marBottom w:val="0"/>
      <w:divBdr>
        <w:top w:val="none" w:sz="0" w:space="0" w:color="auto"/>
        <w:left w:val="none" w:sz="0" w:space="0" w:color="auto"/>
        <w:bottom w:val="none" w:sz="0" w:space="0" w:color="auto"/>
        <w:right w:val="none" w:sz="0" w:space="0" w:color="auto"/>
      </w:divBdr>
      <w:divsChild>
        <w:div w:id="566378666">
          <w:marLeft w:val="1555"/>
          <w:marRight w:val="0"/>
          <w:marTop w:val="134"/>
          <w:marBottom w:val="0"/>
          <w:divBdr>
            <w:top w:val="none" w:sz="0" w:space="0" w:color="auto"/>
            <w:left w:val="none" w:sz="0" w:space="0" w:color="auto"/>
            <w:bottom w:val="none" w:sz="0" w:space="0" w:color="auto"/>
            <w:right w:val="none" w:sz="0" w:space="0" w:color="auto"/>
          </w:divBdr>
        </w:div>
        <w:div w:id="1967271139">
          <w:marLeft w:val="1555"/>
          <w:marRight w:val="0"/>
          <w:marTop w:val="134"/>
          <w:marBottom w:val="0"/>
          <w:divBdr>
            <w:top w:val="none" w:sz="0" w:space="0" w:color="auto"/>
            <w:left w:val="none" w:sz="0" w:space="0" w:color="auto"/>
            <w:bottom w:val="none" w:sz="0" w:space="0" w:color="auto"/>
            <w:right w:val="none" w:sz="0" w:space="0" w:color="auto"/>
          </w:divBdr>
        </w:div>
        <w:div w:id="1901553881">
          <w:marLeft w:val="1555"/>
          <w:marRight w:val="0"/>
          <w:marTop w:val="134"/>
          <w:marBottom w:val="0"/>
          <w:divBdr>
            <w:top w:val="none" w:sz="0" w:space="0" w:color="auto"/>
            <w:left w:val="none" w:sz="0" w:space="0" w:color="auto"/>
            <w:bottom w:val="none" w:sz="0" w:space="0" w:color="auto"/>
            <w:right w:val="none" w:sz="0" w:space="0" w:color="auto"/>
          </w:divBdr>
        </w:div>
        <w:div w:id="83646327">
          <w:marLeft w:val="1555"/>
          <w:marRight w:val="0"/>
          <w:marTop w:val="134"/>
          <w:marBottom w:val="0"/>
          <w:divBdr>
            <w:top w:val="none" w:sz="0" w:space="0" w:color="auto"/>
            <w:left w:val="none" w:sz="0" w:space="0" w:color="auto"/>
            <w:bottom w:val="none" w:sz="0" w:space="0" w:color="auto"/>
            <w:right w:val="none" w:sz="0" w:space="0" w:color="auto"/>
          </w:divBdr>
        </w:div>
        <w:div w:id="1660385239">
          <w:marLeft w:val="1555"/>
          <w:marRight w:val="0"/>
          <w:marTop w:val="134"/>
          <w:marBottom w:val="0"/>
          <w:divBdr>
            <w:top w:val="none" w:sz="0" w:space="0" w:color="auto"/>
            <w:left w:val="none" w:sz="0" w:space="0" w:color="auto"/>
            <w:bottom w:val="none" w:sz="0" w:space="0" w:color="auto"/>
            <w:right w:val="none" w:sz="0" w:space="0" w:color="auto"/>
          </w:divBdr>
        </w:div>
      </w:divsChild>
    </w:div>
    <w:div w:id="823156800">
      <w:bodyDiv w:val="1"/>
      <w:marLeft w:val="0"/>
      <w:marRight w:val="0"/>
      <w:marTop w:val="0"/>
      <w:marBottom w:val="0"/>
      <w:divBdr>
        <w:top w:val="none" w:sz="0" w:space="0" w:color="auto"/>
        <w:left w:val="none" w:sz="0" w:space="0" w:color="auto"/>
        <w:bottom w:val="none" w:sz="0" w:space="0" w:color="auto"/>
        <w:right w:val="none" w:sz="0" w:space="0" w:color="auto"/>
      </w:divBdr>
    </w:div>
    <w:div w:id="839151808">
      <w:bodyDiv w:val="1"/>
      <w:marLeft w:val="0"/>
      <w:marRight w:val="0"/>
      <w:marTop w:val="0"/>
      <w:marBottom w:val="0"/>
      <w:divBdr>
        <w:top w:val="none" w:sz="0" w:space="0" w:color="auto"/>
        <w:left w:val="none" w:sz="0" w:space="0" w:color="auto"/>
        <w:bottom w:val="none" w:sz="0" w:space="0" w:color="auto"/>
        <w:right w:val="none" w:sz="0" w:space="0" w:color="auto"/>
      </w:divBdr>
    </w:div>
    <w:div w:id="839396200">
      <w:bodyDiv w:val="1"/>
      <w:marLeft w:val="0"/>
      <w:marRight w:val="0"/>
      <w:marTop w:val="0"/>
      <w:marBottom w:val="0"/>
      <w:divBdr>
        <w:top w:val="none" w:sz="0" w:space="0" w:color="auto"/>
        <w:left w:val="none" w:sz="0" w:space="0" w:color="auto"/>
        <w:bottom w:val="none" w:sz="0" w:space="0" w:color="auto"/>
        <w:right w:val="none" w:sz="0" w:space="0" w:color="auto"/>
      </w:divBdr>
    </w:div>
    <w:div w:id="845170057">
      <w:bodyDiv w:val="1"/>
      <w:marLeft w:val="0"/>
      <w:marRight w:val="0"/>
      <w:marTop w:val="0"/>
      <w:marBottom w:val="0"/>
      <w:divBdr>
        <w:top w:val="none" w:sz="0" w:space="0" w:color="auto"/>
        <w:left w:val="none" w:sz="0" w:space="0" w:color="auto"/>
        <w:bottom w:val="none" w:sz="0" w:space="0" w:color="auto"/>
        <w:right w:val="none" w:sz="0" w:space="0" w:color="auto"/>
      </w:divBdr>
      <w:divsChild>
        <w:div w:id="1057708713">
          <w:marLeft w:val="965"/>
          <w:marRight w:val="0"/>
          <w:marTop w:val="154"/>
          <w:marBottom w:val="0"/>
          <w:divBdr>
            <w:top w:val="none" w:sz="0" w:space="0" w:color="auto"/>
            <w:left w:val="none" w:sz="0" w:space="0" w:color="auto"/>
            <w:bottom w:val="none" w:sz="0" w:space="0" w:color="auto"/>
            <w:right w:val="none" w:sz="0" w:space="0" w:color="auto"/>
          </w:divBdr>
        </w:div>
        <w:div w:id="408504930">
          <w:marLeft w:val="965"/>
          <w:marRight w:val="0"/>
          <w:marTop w:val="154"/>
          <w:marBottom w:val="0"/>
          <w:divBdr>
            <w:top w:val="none" w:sz="0" w:space="0" w:color="auto"/>
            <w:left w:val="none" w:sz="0" w:space="0" w:color="auto"/>
            <w:bottom w:val="none" w:sz="0" w:space="0" w:color="auto"/>
            <w:right w:val="none" w:sz="0" w:space="0" w:color="auto"/>
          </w:divBdr>
        </w:div>
      </w:divsChild>
    </w:div>
    <w:div w:id="857082837">
      <w:bodyDiv w:val="1"/>
      <w:marLeft w:val="0"/>
      <w:marRight w:val="0"/>
      <w:marTop w:val="0"/>
      <w:marBottom w:val="0"/>
      <w:divBdr>
        <w:top w:val="none" w:sz="0" w:space="0" w:color="auto"/>
        <w:left w:val="none" w:sz="0" w:space="0" w:color="auto"/>
        <w:bottom w:val="none" w:sz="0" w:space="0" w:color="auto"/>
        <w:right w:val="none" w:sz="0" w:space="0" w:color="auto"/>
      </w:divBdr>
    </w:div>
    <w:div w:id="860899251">
      <w:bodyDiv w:val="1"/>
      <w:marLeft w:val="0"/>
      <w:marRight w:val="0"/>
      <w:marTop w:val="0"/>
      <w:marBottom w:val="0"/>
      <w:divBdr>
        <w:top w:val="none" w:sz="0" w:space="0" w:color="auto"/>
        <w:left w:val="none" w:sz="0" w:space="0" w:color="auto"/>
        <w:bottom w:val="none" w:sz="0" w:space="0" w:color="auto"/>
        <w:right w:val="none" w:sz="0" w:space="0" w:color="auto"/>
      </w:divBdr>
      <w:divsChild>
        <w:div w:id="97255979">
          <w:marLeft w:val="446"/>
          <w:marRight w:val="0"/>
          <w:marTop w:val="0"/>
          <w:marBottom w:val="0"/>
          <w:divBdr>
            <w:top w:val="none" w:sz="0" w:space="0" w:color="auto"/>
            <w:left w:val="none" w:sz="0" w:space="0" w:color="auto"/>
            <w:bottom w:val="none" w:sz="0" w:space="0" w:color="auto"/>
            <w:right w:val="none" w:sz="0" w:space="0" w:color="auto"/>
          </w:divBdr>
        </w:div>
        <w:div w:id="1843742290">
          <w:marLeft w:val="446"/>
          <w:marRight w:val="0"/>
          <w:marTop w:val="0"/>
          <w:marBottom w:val="0"/>
          <w:divBdr>
            <w:top w:val="none" w:sz="0" w:space="0" w:color="auto"/>
            <w:left w:val="none" w:sz="0" w:space="0" w:color="auto"/>
            <w:bottom w:val="none" w:sz="0" w:space="0" w:color="auto"/>
            <w:right w:val="none" w:sz="0" w:space="0" w:color="auto"/>
          </w:divBdr>
        </w:div>
        <w:div w:id="1234966906">
          <w:marLeft w:val="446"/>
          <w:marRight w:val="0"/>
          <w:marTop w:val="0"/>
          <w:marBottom w:val="0"/>
          <w:divBdr>
            <w:top w:val="none" w:sz="0" w:space="0" w:color="auto"/>
            <w:left w:val="none" w:sz="0" w:space="0" w:color="auto"/>
            <w:bottom w:val="none" w:sz="0" w:space="0" w:color="auto"/>
            <w:right w:val="none" w:sz="0" w:space="0" w:color="auto"/>
          </w:divBdr>
        </w:div>
        <w:div w:id="2065525054">
          <w:marLeft w:val="446"/>
          <w:marRight w:val="0"/>
          <w:marTop w:val="0"/>
          <w:marBottom w:val="0"/>
          <w:divBdr>
            <w:top w:val="none" w:sz="0" w:space="0" w:color="auto"/>
            <w:left w:val="none" w:sz="0" w:space="0" w:color="auto"/>
            <w:bottom w:val="none" w:sz="0" w:space="0" w:color="auto"/>
            <w:right w:val="none" w:sz="0" w:space="0" w:color="auto"/>
          </w:divBdr>
        </w:div>
        <w:div w:id="598831367">
          <w:marLeft w:val="446"/>
          <w:marRight w:val="0"/>
          <w:marTop w:val="0"/>
          <w:marBottom w:val="0"/>
          <w:divBdr>
            <w:top w:val="none" w:sz="0" w:space="0" w:color="auto"/>
            <w:left w:val="none" w:sz="0" w:space="0" w:color="auto"/>
            <w:bottom w:val="none" w:sz="0" w:space="0" w:color="auto"/>
            <w:right w:val="none" w:sz="0" w:space="0" w:color="auto"/>
          </w:divBdr>
        </w:div>
      </w:divsChild>
    </w:div>
    <w:div w:id="879394531">
      <w:bodyDiv w:val="1"/>
      <w:marLeft w:val="0"/>
      <w:marRight w:val="0"/>
      <w:marTop w:val="0"/>
      <w:marBottom w:val="0"/>
      <w:divBdr>
        <w:top w:val="none" w:sz="0" w:space="0" w:color="auto"/>
        <w:left w:val="none" w:sz="0" w:space="0" w:color="auto"/>
        <w:bottom w:val="none" w:sz="0" w:space="0" w:color="auto"/>
        <w:right w:val="none" w:sz="0" w:space="0" w:color="auto"/>
      </w:divBdr>
    </w:div>
    <w:div w:id="893732820">
      <w:bodyDiv w:val="1"/>
      <w:marLeft w:val="0"/>
      <w:marRight w:val="0"/>
      <w:marTop w:val="0"/>
      <w:marBottom w:val="0"/>
      <w:divBdr>
        <w:top w:val="none" w:sz="0" w:space="0" w:color="auto"/>
        <w:left w:val="none" w:sz="0" w:space="0" w:color="auto"/>
        <w:bottom w:val="none" w:sz="0" w:space="0" w:color="auto"/>
        <w:right w:val="none" w:sz="0" w:space="0" w:color="auto"/>
      </w:divBdr>
      <w:divsChild>
        <w:div w:id="1464233323">
          <w:marLeft w:val="547"/>
          <w:marRight w:val="0"/>
          <w:marTop w:val="154"/>
          <w:marBottom w:val="0"/>
          <w:divBdr>
            <w:top w:val="none" w:sz="0" w:space="0" w:color="auto"/>
            <w:left w:val="none" w:sz="0" w:space="0" w:color="auto"/>
            <w:bottom w:val="none" w:sz="0" w:space="0" w:color="auto"/>
            <w:right w:val="none" w:sz="0" w:space="0" w:color="auto"/>
          </w:divBdr>
        </w:div>
        <w:div w:id="1497452849">
          <w:marLeft w:val="547"/>
          <w:marRight w:val="0"/>
          <w:marTop w:val="154"/>
          <w:marBottom w:val="0"/>
          <w:divBdr>
            <w:top w:val="none" w:sz="0" w:space="0" w:color="auto"/>
            <w:left w:val="none" w:sz="0" w:space="0" w:color="auto"/>
            <w:bottom w:val="none" w:sz="0" w:space="0" w:color="auto"/>
            <w:right w:val="none" w:sz="0" w:space="0" w:color="auto"/>
          </w:divBdr>
        </w:div>
        <w:div w:id="1063674495">
          <w:marLeft w:val="547"/>
          <w:marRight w:val="0"/>
          <w:marTop w:val="154"/>
          <w:marBottom w:val="0"/>
          <w:divBdr>
            <w:top w:val="none" w:sz="0" w:space="0" w:color="auto"/>
            <w:left w:val="none" w:sz="0" w:space="0" w:color="auto"/>
            <w:bottom w:val="none" w:sz="0" w:space="0" w:color="auto"/>
            <w:right w:val="none" w:sz="0" w:space="0" w:color="auto"/>
          </w:divBdr>
        </w:div>
      </w:divsChild>
    </w:div>
    <w:div w:id="894316038">
      <w:bodyDiv w:val="1"/>
      <w:marLeft w:val="0"/>
      <w:marRight w:val="0"/>
      <w:marTop w:val="0"/>
      <w:marBottom w:val="0"/>
      <w:divBdr>
        <w:top w:val="none" w:sz="0" w:space="0" w:color="auto"/>
        <w:left w:val="none" w:sz="0" w:space="0" w:color="auto"/>
        <w:bottom w:val="none" w:sz="0" w:space="0" w:color="auto"/>
        <w:right w:val="none" w:sz="0" w:space="0" w:color="auto"/>
      </w:divBdr>
    </w:div>
    <w:div w:id="900212123">
      <w:bodyDiv w:val="1"/>
      <w:marLeft w:val="0"/>
      <w:marRight w:val="0"/>
      <w:marTop w:val="0"/>
      <w:marBottom w:val="0"/>
      <w:divBdr>
        <w:top w:val="none" w:sz="0" w:space="0" w:color="auto"/>
        <w:left w:val="none" w:sz="0" w:space="0" w:color="auto"/>
        <w:bottom w:val="none" w:sz="0" w:space="0" w:color="auto"/>
        <w:right w:val="none" w:sz="0" w:space="0" w:color="auto"/>
      </w:divBdr>
      <w:divsChild>
        <w:div w:id="1258947702">
          <w:marLeft w:val="547"/>
          <w:marRight w:val="0"/>
          <w:marTop w:val="134"/>
          <w:marBottom w:val="0"/>
          <w:divBdr>
            <w:top w:val="none" w:sz="0" w:space="0" w:color="auto"/>
            <w:left w:val="none" w:sz="0" w:space="0" w:color="auto"/>
            <w:bottom w:val="none" w:sz="0" w:space="0" w:color="auto"/>
            <w:right w:val="none" w:sz="0" w:space="0" w:color="auto"/>
          </w:divBdr>
        </w:div>
        <w:div w:id="1090082572">
          <w:marLeft w:val="547"/>
          <w:marRight w:val="0"/>
          <w:marTop w:val="134"/>
          <w:marBottom w:val="0"/>
          <w:divBdr>
            <w:top w:val="none" w:sz="0" w:space="0" w:color="auto"/>
            <w:left w:val="none" w:sz="0" w:space="0" w:color="auto"/>
            <w:bottom w:val="none" w:sz="0" w:space="0" w:color="auto"/>
            <w:right w:val="none" w:sz="0" w:space="0" w:color="auto"/>
          </w:divBdr>
        </w:div>
        <w:div w:id="1519150435">
          <w:marLeft w:val="547"/>
          <w:marRight w:val="0"/>
          <w:marTop w:val="134"/>
          <w:marBottom w:val="0"/>
          <w:divBdr>
            <w:top w:val="none" w:sz="0" w:space="0" w:color="auto"/>
            <w:left w:val="none" w:sz="0" w:space="0" w:color="auto"/>
            <w:bottom w:val="none" w:sz="0" w:space="0" w:color="auto"/>
            <w:right w:val="none" w:sz="0" w:space="0" w:color="auto"/>
          </w:divBdr>
        </w:div>
      </w:divsChild>
    </w:div>
    <w:div w:id="902720966">
      <w:bodyDiv w:val="1"/>
      <w:marLeft w:val="0"/>
      <w:marRight w:val="0"/>
      <w:marTop w:val="0"/>
      <w:marBottom w:val="0"/>
      <w:divBdr>
        <w:top w:val="none" w:sz="0" w:space="0" w:color="auto"/>
        <w:left w:val="none" w:sz="0" w:space="0" w:color="auto"/>
        <w:bottom w:val="none" w:sz="0" w:space="0" w:color="auto"/>
        <w:right w:val="none" w:sz="0" w:space="0" w:color="auto"/>
      </w:divBdr>
    </w:div>
    <w:div w:id="905528642">
      <w:bodyDiv w:val="1"/>
      <w:marLeft w:val="0"/>
      <w:marRight w:val="0"/>
      <w:marTop w:val="0"/>
      <w:marBottom w:val="0"/>
      <w:divBdr>
        <w:top w:val="none" w:sz="0" w:space="0" w:color="auto"/>
        <w:left w:val="none" w:sz="0" w:space="0" w:color="auto"/>
        <w:bottom w:val="none" w:sz="0" w:space="0" w:color="auto"/>
        <w:right w:val="none" w:sz="0" w:space="0" w:color="auto"/>
      </w:divBdr>
      <w:divsChild>
        <w:div w:id="1500778791">
          <w:marLeft w:val="547"/>
          <w:marRight w:val="0"/>
          <w:marTop w:val="134"/>
          <w:marBottom w:val="0"/>
          <w:divBdr>
            <w:top w:val="none" w:sz="0" w:space="0" w:color="auto"/>
            <w:left w:val="none" w:sz="0" w:space="0" w:color="auto"/>
            <w:bottom w:val="none" w:sz="0" w:space="0" w:color="auto"/>
            <w:right w:val="none" w:sz="0" w:space="0" w:color="auto"/>
          </w:divBdr>
        </w:div>
        <w:div w:id="967978515">
          <w:marLeft w:val="547"/>
          <w:marRight w:val="0"/>
          <w:marTop w:val="134"/>
          <w:marBottom w:val="0"/>
          <w:divBdr>
            <w:top w:val="none" w:sz="0" w:space="0" w:color="auto"/>
            <w:left w:val="none" w:sz="0" w:space="0" w:color="auto"/>
            <w:bottom w:val="none" w:sz="0" w:space="0" w:color="auto"/>
            <w:right w:val="none" w:sz="0" w:space="0" w:color="auto"/>
          </w:divBdr>
        </w:div>
      </w:divsChild>
    </w:div>
    <w:div w:id="926504297">
      <w:bodyDiv w:val="1"/>
      <w:marLeft w:val="0"/>
      <w:marRight w:val="0"/>
      <w:marTop w:val="0"/>
      <w:marBottom w:val="0"/>
      <w:divBdr>
        <w:top w:val="none" w:sz="0" w:space="0" w:color="auto"/>
        <w:left w:val="none" w:sz="0" w:space="0" w:color="auto"/>
        <w:bottom w:val="none" w:sz="0" w:space="0" w:color="auto"/>
        <w:right w:val="none" w:sz="0" w:space="0" w:color="auto"/>
      </w:divBdr>
    </w:div>
    <w:div w:id="928465513">
      <w:bodyDiv w:val="1"/>
      <w:marLeft w:val="0"/>
      <w:marRight w:val="0"/>
      <w:marTop w:val="0"/>
      <w:marBottom w:val="0"/>
      <w:divBdr>
        <w:top w:val="none" w:sz="0" w:space="0" w:color="auto"/>
        <w:left w:val="none" w:sz="0" w:space="0" w:color="auto"/>
        <w:bottom w:val="none" w:sz="0" w:space="0" w:color="auto"/>
        <w:right w:val="none" w:sz="0" w:space="0" w:color="auto"/>
      </w:divBdr>
    </w:div>
    <w:div w:id="933054839">
      <w:bodyDiv w:val="1"/>
      <w:marLeft w:val="0"/>
      <w:marRight w:val="0"/>
      <w:marTop w:val="0"/>
      <w:marBottom w:val="0"/>
      <w:divBdr>
        <w:top w:val="none" w:sz="0" w:space="0" w:color="auto"/>
        <w:left w:val="none" w:sz="0" w:space="0" w:color="auto"/>
        <w:bottom w:val="none" w:sz="0" w:space="0" w:color="auto"/>
        <w:right w:val="none" w:sz="0" w:space="0" w:color="auto"/>
      </w:divBdr>
    </w:div>
    <w:div w:id="935676106">
      <w:bodyDiv w:val="1"/>
      <w:marLeft w:val="0"/>
      <w:marRight w:val="0"/>
      <w:marTop w:val="0"/>
      <w:marBottom w:val="0"/>
      <w:divBdr>
        <w:top w:val="none" w:sz="0" w:space="0" w:color="auto"/>
        <w:left w:val="none" w:sz="0" w:space="0" w:color="auto"/>
        <w:bottom w:val="none" w:sz="0" w:space="0" w:color="auto"/>
        <w:right w:val="none" w:sz="0" w:space="0" w:color="auto"/>
      </w:divBdr>
    </w:div>
    <w:div w:id="937716926">
      <w:bodyDiv w:val="1"/>
      <w:marLeft w:val="0"/>
      <w:marRight w:val="0"/>
      <w:marTop w:val="0"/>
      <w:marBottom w:val="0"/>
      <w:divBdr>
        <w:top w:val="none" w:sz="0" w:space="0" w:color="auto"/>
        <w:left w:val="none" w:sz="0" w:space="0" w:color="auto"/>
        <w:bottom w:val="none" w:sz="0" w:space="0" w:color="auto"/>
        <w:right w:val="none" w:sz="0" w:space="0" w:color="auto"/>
      </w:divBdr>
    </w:div>
    <w:div w:id="940800133">
      <w:bodyDiv w:val="1"/>
      <w:marLeft w:val="0"/>
      <w:marRight w:val="0"/>
      <w:marTop w:val="0"/>
      <w:marBottom w:val="0"/>
      <w:divBdr>
        <w:top w:val="none" w:sz="0" w:space="0" w:color="auto"/>
        <w:left w:val="none" w:sz="0" w:space="0" w:color="auto"/>
        <w:bottom w:val="none" w:sz="0" w:space="0" w:color="auto"/>
        <w:right w:val="none" w:sz="0" w:space="0" w:color="auto"/>
      </w:divBdr>
    </w:div>
    <w:div w:id="947548444">
      <w:bodyDiv w:val="1"/>
      <w:marLeft w:val="0"/>
      <w:marRight w:val="0"/>
      <w:marTop w:val="0"/>
      <w:marBottom w:val="0"/>
      <w:divBdr>
        <w:top w:val="none" w:sz="0" w:space="0" w:color="auto"/>
        <w:left w:val="none" w:sz="0" w:space="0" w:color="auto"/>
        <w:bottom w:val="none" w:sz="0" w:space="0" w:color="auto"/>
        <w:right w:val="none" w:sz="0" w:space="0" w:color="auto"/>
      </w:divBdr>
    </w:div>
    <w:div w:id="949355453">
      <w:bodyDiv w:val="1"/>
      <w:marLeft w:val="0"/>
      <w:marRight w:val="0"/>
      <w:marTop w:val="0"/>
      <w:marBottom w:val="0"/>
      <w:divBdr>
        <w:top w:val="none" w:sz="0" w:space="0" w:color="auto"/>
        <w:left w:val="none" w:sz="0" w:space="0" w:color="auto"/>
        <w:bottom w:val="none" w:sz="0" w:space="0" w:color="auto"/>
        <w:right w:val="none" w:sz="0" w:space="0" w:color="auto"/>
      </w:divBdr>
      <w:divsChild>
        <w:div w:id="593981272">
          <w:marLeft w:val="0"/>
          <w:marRight w:val="0"/>
          <w:marTop w:val="0"/>
          <w:marBottom w:val="0"/>
          <w:divBdr>
            <w:top w:val="none" w:sz="0" w:space="0" w:color="auto"/>
            <w:left w:val="none" w:sz="0" w:space="0" w:color="auto"/>
            <w:bottom w:val="none" w:sz="0" w:space="0" w:color="auto"/>
            <w:right w:val="none" w:sz="0" w:space="0" w:color="auto"/>
          </w:divBdr>
        </w:div>
      </w:divsChild>
    </w:div>
    <w:div w:id="962492449">
      <w:bodyDiv w:val="1"/>
      <w:marLeft w:val="0"/>
      <w:marRight w:val="0"/>
      <w:marTop w:val="0"/>
      <w:marBottom w:val="0"/>
      <w:divBdr>
        <w:top w:val="none" w:sz="0" w:space="0" w:color="auto"/>
        <w:left w:val="none" w:sz="0" w:space="0" w:color="auto"/>
        <w:bottom w:val="none" w:sz="0" w:space="0" w:color="auto"/>
        <w:right w:val="none" w:sz="0" w:space="0" w:color="auto"/>
      </w:divBdr>
    </w:div>
    <w:div w:id="974137626">
      <w:bodyDiv w:val="1"/>
      <w:marLeft w:val="0"/>
      <w:marRight w:val="0"/>
      <w:marTop w:val="0"/>
      <w:marBottom w:val="0"/>
      <w:divBdr>
        <w:top w:val="none" w:sz="0" w:space="0" w:color="auto"/>
        <w:left w:val="none" w:sz="0" w:space="0" w:color="auto"/>
        <w:bottom w:val="none" w:sz="0" w:space="0" w:color="auto"/>
        <w:right w:val="none" w:sz="0" w:space="0" w:color="auto"/>
      </w:divBdr>
      <w:divsChild>
        <w:div w:id="390009322">
          <w:marLeft w:val="547"/>
          <w:marRight w:val="0"/>
          <w:marTop w:val="115"/>
          <w:marBottom w:val="0"/>
          <w:divBdr>
            <w:top w:val="none" w:sz="0" w:space="0" w:color="auto"/>
            <w:left w:val="none" w:sz="0" w:space="0" w:color="auto"/>
            <w:bottom w:val="none" w:sz="0" w:space="0" w:color="auto"/>
            <w:right w:val="none" w:sz="0" w:space="0" w:color="auto"/>
          </w:divBdr>
        </w:div>
        <w:div w:id="1471171938">
          <w:marLeft w:val="547"/>
          <w:marRight w:val="0"/>
          <w:marTop w:val="115"/>
          <w:marBottom w:val="0"/>
          <w:divBdr>
            <w:top w:val="none" w:sz="0" w:space="0" w:color="auto"/>
            <w:left w:val="none" w:sz="0" w:space="0" w:color="auto"/>
            <w:bottom w:val="none" w:sz="0" w:space="0" w:color="auto"/>
            <w:right w:val="none" w:sz="0" w:space="0" w:color="auto"/>
          </w:divBdr>
        </w:div>
      </w:divsChild>
    </w:div>
    <w:div w:id="977030936">
      <w:bodyDiv w:val="1"/>
      <w:marLeft w:val="0"/>
      <w:marRight w:val="0"/>
      <w:marTop w:val="0"/>
      <w:marBottom w:val="0"/>
      <w:divBdr>
        <w:top w:val="none" w:sz="0" w:space="0" w:color="auto"/>
        <w:left w:val="none" w:sz="0" w:space="0" w:color="auto"/>
        <w:bottom w:val="none" w:sz="0" w:space="0" w:color="auto"/>
        <w:right w:val="none" w:sz="0" w:space="0" w:color="auto"/>
      </w:divBdr>
    </w:div>
    <w:div w:id="983773444">
      <w:bodyDiv w:val="1"/>
      <w:marLeft w:val="0"/>
      <w:marRight w:val="0"/>
      <w:marTop w:val="0"/>
      <w:marBottom w:val="0"/>
      <w:divBdr>
        <w:top w:val="none" w:sz="0" w:space="0" w:color="auto"/>
        <w:left w:val="none" w:sz="0" w:space="0" w:color="auto"/>
        <w:bottom w:val="none" w:sz="0" w:space="0" w:color="auto"/>
        <w:right w:val="none" w:sz="0" w:space="0" w:color="auto"/>
      </w:divBdr>
      <w:divsChild>
        <w:div w:id="1370376714">
          <w:marLeft w:val="547"/>
          <w:marRight w:val="0"/>
          <w:marTop w:val="115"/>
          <w:marBottom w:val="0"/>
          <w:divBdr>
            <w:top w:val="none" w:sz="0" w:space="0" w:color="auto"/>
            <w:left w:val="none" w:sz="0" w:space="0" w:color="auto"/>
            <w:bottom w:val="none" w:sz="0" w:space="0" w:color="auto"/>
            <w:right w:val="none" w:sz="0" w:space="0" w:color="auto"/>
          </w:divBdr>
        </w:div>
        <w:div w:id="361904152">
          <w:marLeft w:val="547"/>
          <w:marRight w:val="0"/>
          <w:marTop w:val="115"/>
          <w:marBottom w:val="0"/>
          <w:divBdr>
            <w:top w:val="none" w:sz="0" w:space="0" w:color="auto"/>
            <w:left w:val="none" w:sz="0" w:space="0" w:color="auto"/>
            <w:bottom w:val="none" w:sz="0" w:space="0" w:color="auto"/>
            <w:right w:val="none" w:sz="0" w:space="0" w:color="auto"/>
          </w:divBdr>
        </w:div>
        <w:div w:id="1505247019">
          <w:marLeft w:val="547"/>
          <w:marRight w:val="0"/>
          <w:marTop w:val="115"/>
          <w:marBottom w:val="0"/>
          <w:divBdr>
            <w:top w:val="none" w:sz="0" w:space="0" w:color="auto"/>
            <w:left w:val="none" w:sz="0" w:space="0" w:color="auto"/>
            <w:bottom w:val="none" w:sz="0" w:space="0" w:color="auto"/>
            <w:right w:val="none" w:sz="0" w:space="0" w:color="auto"/>
          </w:divBdr>
        </w:div>
        <w:div w:id="1809010254">
          <w:marLeft w:val="1166"/>
          <w:marRight w:val="0"/>
          <w:marTop w:val="115"/>
          <w:marBottom w:val="0"/>
          <w:divBdr>
            <w:top w:val="none" w:sz="0" w:space="0" w:color="auto"/>
            <w:left w:val="none" w:sz="0" w:space="0" w:color="auto"/>
            <w:bottom w:val="none" w:sz="0" w:space="0" w:color="auto"/>
            <w:right w:val="none" w:sz="0" w:space="0" w:color="auto"/>
          </w:divBdr>
        </w:div>
        <w:div w:id="1085302289">
          <w:marLeft w:val="1166"/>
          <w:marRight w:val="0"/>
          <w:marTop w:val="115"/>
          <w:marBottom w:val="0"/>
          <w:divBdr>
            <w:top w:val="none" w:sz="0" w:space="0" w:color="auto"/>
            <w:left w:val="none" w:sz="0" w:space="0" w:color="auto"/>
            <w:bottom w:val="none" w:sz="0" w:space="0" w:color="auto"/>
            <w:right w:val="none" w:sz="0" w:space="0" w:color="auto"/>
          </w:divBdr>
        </w:div>
      </w:divsChild>
    </w:div>
    <w:div w:id="991567314">
      <w:bodyDiv w:val="1"/>
      <w:marLeft w:val="0"/>
      <w:marRight w:val="0"/>
      <w:marTop w:val="0"/>
      <w:marBottom w:val="0"/>
      <w:divBdr>
        <w:top w:val="none" w:sz="0" w:space="0" w:color="auto"/>
        <w:left w:val="none" w:sz="0" w:space="0" w:color="auto"/>
        <w:bottom w:val="none" w:sz="0" w:space="0" w:color="auto"/>
        <w:right w:val="none" w:sz="0" w:space="0" w:color="auto"/>
      </w:divBdr>
      <w:divsChild>
        <w:div w:id="1034116410">
          <w:marLeft w:val="547"/>
          <w:marRight w:val="0"/>
          <w:marTop w:val="115"/>
          <w:marBottom w:val="0"/>
          <w:divBdr>
            <w:top w:val="none" w:sz="0" w:space="0" w:color="auto"/>
            <w:left w:val="none" w:sz="0" w:space="0" w:color="auto"/>
            <w:bottom w:val="none" w:sz="0" w:space="0" w:color="auto"/>
            <w:right w:val="none" w:sz="0" w:space="0" w:color="auto"/>
          </w:divBdr>
        </w:div>
        <w:div w:id="908347984">
          <w:marLeft w:val="547"/>
          <w:marRight w:val="0"/>
          <w:marTop w:val="115"/>
          <w:marBottom w:val="0"/>
          <w:divBdr>
            <w:top w:val="none" w:sz="0" w:space="0" w:color="auto"/>
            <w:left w:val="none" w:sz="0" w:space="0" w:color="auto"/>
            <w:bottom w:val="none" w:sz="0" w:space="0" w:color="auto"/>
            <w:right w:val="none" w:sz="0" w:space="0" w:color="auto"/>
          </w:divBdr>
        </w:div>
        <w:div w:id="1925798280">
          <w:marLeft w:val="547"/>
          <w:marRight w:val="0"/>
          <w:marTop w:val="115"/>
          <w:marBottom w:val="0"/>
          <w:divBdr>
            <w:top w:val="none" w:sz="0" w:space="0" w:color="auto"/>
            <w:left w:val="none" w:sz="0" w:space="0" w:color="auto"/>
            <w:bottom w:val="none" w:sz="0" w:space="0" w:color="auto"/>
            <w:right w:val="none" w:sz="0" w:space="0" w:color="auto"/>
          </w:divBdr>
        </w:div>
        <w:div w:id="248855981">
          <w:marLeft w:val="547"/>
          <w:marRight w:val="0"/>
          <w:marTop w:val="115"/>
          <w:marBottom w:val="0"/>
          <w:divBdr>
            <w:top w:val="none" w:sz="0" w:space="0" w:color="auto"/>
            <w:left w:val="none" w:sz="0" w:space="0" w:color="auto"/>
            <w:bottom w:val="none" w:sz="0" w:space="0" w:color="auto"/>
            <w:right w:val="none" w:sz="0" w:space="0" w:color="auto"/>
          </w:divBdr>
        </w:div>
      </w:divsChild>
    </w:div>
    <w:div w:id="1002781117">
      <w:bodyDiv w:val="1"/>
      <w:marLeft w:val="0"/>
      <w:marRight w:val="0"/>
      <w:marTop w:val="0"/>
      <w:marBottom w:val="0"/>
      <w:divBdr>
        <w:top w:val="none" w:sz="0" w:space="0" w:color="auto"/>
        <w:left w:val="none" w:sz="0" w:space="0" w:color="auto"/>
        <w:bottom w:val="none" w:sz="0" w:space="0" w:color="auto"/>
        <w:right w:val="none" w:sz="0" w:space="0" w:color="auto"/>
      </w:divBdr>
      <w:divsChild>
        <w:div w:id="254751249">
          <w:marLeft w:val="547"/>
          <w:marRight w:val="0"/>
          <w:marTop w:val="192"/>
          <w:marBottom w:val="0"/>
          <w:divBdr>
            <w:top w:val="none" w:sz="0" w:space="0" w:color="auto"/>
            <w:left w:val="none" w:sz="0" w:space="0" w:color="auto"/>
            <w:bottom w:val="none" w:sz="0" w:space="0" w:color="auto"/>
            <w:right w:val="none" w:sz="0" w:space="0" w:color="auto"/>
          </w:divBdr>
        </w:div>
      </w:divsChild>
    </w:div>
    <w:div w:id="1012143844">
      <w:bodyDiv w:val="1"/>
      <w:marLeft w:val="0"/>
      <w:marRight w:val="0"/>
      <w:marTop w:val="0"/>
      <w:marBottom w:val="0"/>
      <w:divBdr>
        <w:top w:val="none" w:sz="0" w:space="0" w:color="auto"/>
        <w:left w:val="none" w:sz="0" w:space="0" w:color="auto"/>
        <w:bottom w:val="none" w:sz="0" w:space="0" w:color="auto"/>
        <w:right w:val="none" w:sz="0" w:space="0" w:color="auto"/>
      </w:divBdr>
    </w:div>
    <w:div w:id="1020544406">
      <w:bodyDiv w:val="1"/>
      <w:marLeft w:val="0"/>
      <w:marRight w:val="0"/>
      <w:marTop w:val="0"/>
      <w:marBottom w:val="0"/>
      <w:divBdr>
        <w:top w:val="none" w:sz="0" w:space="0" w:color="auto"/>
        <w:left w:val="none" w:sz="0" w:space="0" w:color="auto"/>
        <w:bottom w:val="none" w:sz="0" w:space="0" w:color="auto"/>
        <w:right w:val="none" w:sz="0" w:space="0" w:color="auto"/>
      </w:divBdr>
    </w:div>
    <w:div w:id="1022249130">
      <w:bodyDiv w:val="1"/>
      <w:marLeft w:val="0"/>
      <w:marRight w:val="0"/>
      <w:marTop w:val="0"/>
      <w:marBottom w:val="0"/>
      <w:divBdr>
        <w:top w:val="none" w:sz="0" w:space="0" w:color="auto"/>
        <w:left w:val="none" w:sz="0" w:space="0" w:color="auto"/>
        <w:bottom w:val="none" w:sz="0" w:space="0" w:color="auto"/>
        <w:right w:val="none" w:sz="0" w:space="0" w:color="auto"/>
      </w:divBdr>
    </w:div>
    <w:div w:id="1029113233">
      <w:bodyDiv w:val="1"/>
      <w:marLeft w:val="0"/>
      <w:marRight w:val="0"/>
      <w:marTop w:val="0"/>
      <w:marBottom w:val="0"/>
      <w:divBdr>
        <w:top w:val="none" w:sz="0" w:space="0" w:color="auto"/>
        <w:left w:val="none" w:sz="0" w:space="0" w:color="auto"/>
        <w:bottom w:val="none" w:sz="0" w:space="0" w:color="auto"/>
        <w:right w:val="none" w:sz="0" w:space="0" w:color="auto"/>
      </w:divBdr>
    </w:div>
    <w:div w:id="1029723059">
      <w:bodyDiv w:val="1"/>
      <w:marLeft w:val="0"/>
      <w:marRight w:val="0"/>
      <w:marTop w:val="0"/>
      <w:marBottom w:val="0"/>
      <w:divBdr>
        <w:top w:val="none" w:sz="0" w:space="0" w:color="auto"/>
        <w:left w:val="none" w:sz="0" w:space="0" w:color="auto"/>
        <w:bottom w:val="none" w:sz="0" w:space="0" w:color="auto"/>
        <w:right w:val="none" w:sz="0" w:space="0" w:color="auto"/>
      </w:divBdr>
      <w:divsChild>
        <w:div w:id="121191984">
          <w:marLeft w:val="720"/>
          <w:marRight w:val="0"/>
          <w:marTop w:val="0"/>
          <w:marBottom w:val="0"/>
          <w:divBdr>
            <w:top w:val="none" w:sz="0" w:space="0" w:color="auto"/>
            <w:left w:val="none" w:sz="0" w:space="0" w:color="auto"/>
            <w:bottom w:val="none" w:sz="0" w:space="0" w:color="auto"/>
            <w:right w:val="none" w:sz="0" w:space="0" w:color="auto"/>
          </w:divBdr>
        </w:div>
        <w:div w:id="1153527802">
          <w:marLeft w:val="720"/>
          <w:marRight w:val="0"/>
          <w:marTop w:val="0"/>
          <w:marBottom w:val="0"/>
          <w:divBdr>
            <w:top w:val="none" w:sz="0" w:space="0" w:color="auto"/>
            <w:left w:val="none" w:sz="0" w:space="0" w:color="auto"/>
            <w:bottom w:val="none" w:sz="0" w:space="0" w:color="auto"/>
            <w:right w:val="none" w:sz="0" w:space="0" w:color="auto"/>
          </w:divBdr>
        </w:div>
        <w:div w:id="277571922">
          <w:marLeft w:val="720"/>
          <w:marRight w:val="0"/>
          <w:marTop w:val="0"/>
          <w:marBottom w:val="0"/>
          <w:divBdr>
            <w:top w:val="none" w:sz="0" w:space="0" w:color="auto"/>
            <w:left w:val="none" w:sz="0" w:space="0" w:color="auto"/>
            <w:bottom w:val="none" w:sz="0" w:space="0" w:color="auto"/>
            <w:right w:val="none" w:sz="0" w:space="0" w:color="auto"/>
          </w:divBdr>
        </w:div>
        <w:div w:id="85227605">
          <w:marLeft w:val="720"/>
          <w:marRight w:val="0"/>
          <w:marTop w:val="0"/>
          <w:marBottom w:val="0"/>
          <w:divBdr>
            <w:top w:val="none" w:sz="0" w:space="0" w:color="auto"/>
            <w:left w:val="none" w:sz="0" w:space="0" w:color="auto"/>
            <w:bottom w:val="none" w:sz="0" w:space="0" w:color="auto"/>
            <w:right w:val="none" w:sz="0" w:space="0" w:color="auto"/>
          </w:divBdr>
        </w:div>
        <w:div w:id="1693216233">
          <w:marLeft w:val="720"/>
          <w:marRight w:val="0"/>
          <w:marTop w:val="0"/>
          <w:marBottom w:val="0"/>
          <w:divBdr>
            <w:top w:val="none" w:sz="0" w:space="0" w:color="auto"/>
            <w:left w:val="none" w:sz="0" w:space="0" w:color="auto"/>
            <w:bottom w:val="none" w:sz="0" w:space="0" w:color="auto"/>
            <w:right w:val="none" w:sz="0" w:space="0" w:color="auto"/>
          </w:divBdr>
        </w:div>
      </w:divsChild>
    </w:div>
    <w:div w:id="1034815228">
      <w:bodyDiv w:val="1"/>
      <w:marLeft w:val="0"/>
      <w:marRight w:val="0"/>
      <w:marTop w:val="0"/>
      <w:marBottom w:val="0"/>
      <w:divBdr>
        <w:top w:val="none" w:sz="0" w:space="0" w:color="auto"/>
        <w:left w:val="none" w:sz="0" w:space="0" w:color="auto"/>
        <w:bottom w:val="none" w:sz="0" w:space="0" w:color="auto"/>
        <w:right w:val="none" w:sz="0" w:space="0" w:color="auto"/>
      </w:divBdr>
    </w:div>
    <w:div w:id="1038629082">
      <w:bodyDiv w:val="1"/>
      <w:marLeft w:val="0"/>
      <w:marRight w:val="0"/>
      <w:marTop w:val="0"/>
      <w:marBottom w:val="0"/>
      <w:divBdr>
        <w:top w:val="none" w:sz="0" w:space="0" w:color="auto"/>
        <w:left w:val="none" w:sz="0" w:space="0" w:color="auto"/>
        <w:bottom w:val="none" w:sz="0" w:space="0" w:color="auto"/>
        <w:right w:val="none" w:sz="0" w:space="0" w:color="auto"/>
      </w:divBdr>
    </w:div>
    <w:div w:id="1039168055">
      <w:bodyDiv w:val="1"/>
      <w:marLeft w:val="0"/>
      <w:marRight w:val="0"/>
      <w:marTop w:val="0"/>
      <w:marBottom w:val="0"/>
      <w:divBdr>
        <w:top w:val="none" w:sz="0" w:space="0" w:color="auto"/>
        <w:left w:val="none" w:sz="0" w:space="0" w:color="auto"/>
        <w:bottom w:val="none" w:sz="0" w:space="0" w:color="auto"/>
        <w:right w:val="none" w:sz="0" w:space="0" w:color="auto"/>
      </w:divBdr>
      <w:divsChild>
        <w:div w:id="493952717">
          <w:marLeft w:val="0"/>
          <w:marRight w:val="0"/>
          <w:marTop w:val="0"/>
          <w:marBottom w:val="0"/>
          <w:divBdr>
            <w:top w:val="none" w:sz="0" w:space="0" w:color="auto"/>
            <w:left w:val="none" w:sz="0" w:space="0" w:color="auto"/>
            <w:bottom w:val="none" w:sz="0" w:space="0" w:color="auto"/>
            <w:right w:val="none" w:sz="0" w:space="0" w:color="auto"/>
          </w:divBdr>
          <w:divsChild>
            <w:div w:id="1197352053">
              <w:marLeft w:val="0"/>
              <w:marRight w:val="0"/>
              <w:marTop w:val="0"/>
              <w:marBottom w:val="0"/>
              <w:divBdr>
                <w:top w:val="none" w:sz="0" w:space="0" w:color="auto"/>
                <w:left w:val="none" w:sz="0" w:space="0" w:color="auto"/>
                <w:bottom w:val="none" w:sz="0" w:space="0" w:color="auto"/>
                <w:right w:val="none" w:sz="0" w:space="0" w:color="auto"/>
              </w:divBdr>
              <w:divsChild>
                <w:div w:id="1298340330">
                  <w:marLeft w:val="0"/>
                  <w:marRight w:val="0"/>
                  <w:marTop w:val="0"/>
                  <w:marBottom w:val="0"/>
                  <w:divBdr>
                    <w:top w:val="none" w:sz="0" w:space="0" w:color="auto"/>
                    <w:left w:val="none" w:sz="0" w:space="0" w:color="auto"/>
                    <w:bottom w:val="none" w:sz="0" w:space="0" w:color="auto"/>
                    <w:right w:val="none" w:sz="0" w:space="0" w:color="auto"/>
                  </w:divBdr>
                  <w:divsChild>
                    <w:div w:id="355424471">
                      <w:marLeft w:val="0"/>
                      <w:marRight w:val="0"/>
                      <w:marTop w:val="0"/>
                      <w:marBottom w:val="0"/>
                      <w:divBdr>
                        <w:top w:val="none" w:sz="0" w:space="0" w:color="auto"/>
                        <w:left w:val="none" w:sz="0" w:space="0" w:color="auto"/>
                        <w:bottom w:val="none" w:sz="0" w:space="0" w:color="auto"/>
                        <w:right w:val="none" w:sz="0" w:space="0" w:color="auto"/>
                      </w:divBdr>
                      <w:divsChild>
                        <w:div w:id="11318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217099">
      <w:bodyDiv w:val="1"/>
      <w:marLeft w:val="0"/>
      <w:marRight w:val="0"/>
      <w:marTop w:val="0"/>
      <w:marBottom w:val="0"/>
      <w:divBdr>
        <w:top w:val="none" w:sz="0" w:space="0" w:color="auto"/>
        <w:left w:val="none" w:sz="0" w:space="0" w:color="auto"/>
        <w:bottom w:val="none" w:sz="0" w:space="0" w:color="auto"/>
        <w:right w:val="none" w:sz="0" w:space="0" w:color="auto"/>
      </w:divBdr>
    </w:div>
    <w:div w:id="1044136998">
      <w:bodyDiv w:val="1"/>
      <w:marLeft w:val="0"/>
      <w:marRight w:val="0"/>
      <w:marTop w:val="0"/>
      <w:marBottom w:val="0"/>
      <w:divBdr>
        <w:top w:val="none" w:sz="0" w:space="0" w:color="auto"/>
        <w:left w:val="none" w:sz="0" w:space="0" w:color="auto"/>
        <w:bottom w:val="none" w:sz="0" w:space="0" w:color="auto"/>
        <w:right w:val="none" w:sz="0" w:space="0" w:color="auto"/>
      </w:divBdr>
    </w:div>
    <w:div w:id="1055011312">
      <w:bodyDiv w:val="1"/>
      <w:marLeft w:val="0"/>
      <w:marRight w:val="0"/>
      <w:marTop w:val="0"/>
      <w:marBottom w:val="0"/>
      <w:divBdr>
        <w:top w:val="none" w:sz="0" w:space="0" w:color="auto"/>
        <w:left w:val="none" w:sz="0" w:space="0" w:color="auto"/>
        <w:bottom w:val="none" w:sz="0" w:space="0" w:color="auto"/>
        <w:right w:val="none" w:sz="0" w:space="0" w:color="auto"/>
      </w:divBdr>
    </w:div>
    <w:div w:id="1059018929">
      <w:bodyDiv w:val="1"/>
      <w:marLeft w:val="0"/>
      <w:marRight w:val="0"/>
      <w:marTop w:val="0"/>
      <w:marBottom w:val="0"/>
      <w:divBdr>
        <w:top w:val="none" w:sz="0" w:space="0" w:color="auto"/>
        <w:left w:val="none" w:sz="0" w:space="0" w:color="auto"/>
        <w:bottom w:val="none" w:sz="0" w:space="0" w:color="auto"/>
        <w:right w:val="none" w:sz="0" w:space="0" w:color="auto"/>
      </w:divBdr>
    </w:div>
    <w:div w:id="1067263747">
      <w:bodyDiv w:val="1"/>
      <w:marLeft w:val="0"/>
      <w:marRight w:val="0"/>
      <w:marTop w:val="0"/>
      <w:marBottom w:val="0"/>
      <w:divBdr>
        <w:top w:val="none" w:sz="0" w:space="0" w:color="auto"/>
        <w:left w:val="none" w:sz="0" w:space="0" w:color="auto"/>
        <w:bottom w:val="none" w:sz="0" w:space="0" w:color="auto"/>
        <w:right w:val="none" w:sz="0" w:space="0" w:color="auto"/>
      </w:divBdr>
    </w:div>
    <w:div w:id="1071385101">
      <w:bodyDiv w:val="1"/>
      <w:marLeft w:val="0"/>
      <w:marRight w:val="0"/>
      <w:marTop w:val="0"/>
      <w:marBottom w:val="0"/>
      <w:divBdr>
        <w:top w:val="none" w:sz="0" w:space="0" w:color="auto"/>
        <w:left w:val="none" w:sz="0" w:space="0" w:color="auto"/>
        <w:bottom w:val="none" w:sz="0" w:space="0" w:color="auto"/>
        <w:right w:val="none" w:sz="0" w:space="0" w:color="auto"/>
      </w:divBdr>
    </w:div>
    <w:div w:id="1071536383">
      <w:bodyDiv w:val="1"/>
      <w:marLeft w:val="0"/>
      <w:marRight w:val="0"/>
      <w:marTop w:val="0"/>
      <w:marBottom w:val="0"/>
      <w:divBdr>
        <w:top w:val="none" w:sz="0" w:space="0" w:color="auto"/>
        <w:left w:val="none" w:sz="0" w:space="0" w:color="auto"/>
        <w:bottom w:val="none" w:sz="0" w:space="0" w:color="auto"/>
        <w:right w:val="none" w:sz="0" w:space="0" w:color="auto"/>
      </w:divBdr>
    </w:div>
    <w:div w:id="1084186454">
      <w:bodyDiv w:val="1"/>
      <w:marLeft w:val="0"/>
      <w:marRight w:val="0"/>
      <w:marTop w:val="0"/>
      <w:marBottom w:val="0"/>
      <w:divBdr>
        <w:top w:val="none" w:sz="0" w:space="0" w:color="auto"/>
        <w:left w:val="none" w:sz="0" w:space="0" w:color="auto"/>
        <w:bottom w:val="none" w:sz="0" w:space="0" w:color="auto"/>
        <w:right w:val="none" w:sz="0" w:space="0" w:color="auto"/>
      </w:divBdr>
    </w:div>
    <w:div w:id="1088309175">
      <w:bodyDiv w:val="1"/>
      <w:marLeft w:val="0"/>
      <w:marRight w:val="0"/>
      <w:marTop w:val="0"/>
      <w:marBottom w:val="0"/>
      <w:divBdr>
        <w:top w:val="none" w:sz="0" w:space="0" w:color="auto"/>
        <w:left w:val="none" w:sz="0" w:space="0" w:color="auto"/>
        <w:bottom w:val="none" w:sz="0" w:space="0" w:color="auto"/>
        <w:right w:val="none" w:sz="0" w:space="0" w:color="auto"/>
      </w:divBdr>
    </w:div>
    <w:div w:id="1093286457">
      <w:bodyDiv w:val="1"/>
      <w:marLeft w:val="0"/>
      <w:marRight w:val="0"/>
      <w:marTop w:val="0"/>
      <w:marBottom w:val="0"/>
      <w:divBdr>
        <w:top w:val="none" w:sz="0" w:space="0" w:color="auto"/>
        <w:left w:val="none" w:sz="0" w:space="0" w:color="auto"/>
        <w:bottom w:val="none" w:sz="0" w:space="0" w:color="auto"/>
        <w:right w:val="none" w:sz="0" w:space="0" w:color="auto"/>
      </w:divBdr>
    </w:div>
    <w:div w:id="1096514029">
      <w:bodyDiv w:val="1"/>
      <w:marLeft w:val="0"/>
      <w:marRight w:val="0"/>
      <w:marTop w:val="0"/>
      <w:marBottom w:val="0"/>
      <w:divBdr>
        <w:top w:val="none" w:sz="0" w:space="0" w:color="auto"/>
        <w:left w:val="none" w:sz="0" w:space="0" w:color="auto"/>
        <w:bottom w:val="none" w:sz="0" w:space="0" w:color="auto"/>
        <w:right w:val="none" w:sz="0" w:space="0" w:color="auto"/>
      </w:divBdr>
      <w:divsChild>
        <w:div w:id="1216237658">
          <w:marLeft w:val="547"/>
          <w:marRight w:val="0"/>
          <w:marTop w:val="154"/>
          <w:marBottom w:val="0"/>
          <w:divBdr>
            <w:top w:val="none" w:sz="0" w:space="0" w:color="auto"/>
            <w:left w:val="none" w:sz="0" w:space="0" w:color="auto"/>
            <w:bottom w:val="none" w:sz="0" w:space="0" w:color="auto"/>
            <w:right w:val="none" w:sz="0" w:space="0" w:color="auto"/>
          </w:divBdr>
        </w:div>
        <w:div w:id="2093962703">
          <w:marLeft w:val="547"/>
          <w:marRight w:val="0"/>
          <w:marTop w:val="154"/>
          <w:marBottom w:val="0"/>
          <w:divBdr>
            <w:top w:val="none" w:sz="0" w:space="0" w:color="auto"/>
            <w:left w:val="none" w:sz="0" w:space="0" w:color="auto"/>
            <w:bottom w:val="none" w:sz="0" w:space="0" w:color="auto"/>
            <w:right w:val="none" w:sz="0" w:space="0" w:color="auto"/>
          </w:divBdr>
        </w:div>
        <w:div w:id="1046291962">
          <w:marLeft w:val="547"/>
          <w:marRight w:val="0"/>
          <w:marTop w:val="154"/>
          <w:marBottom w:val="0"/>
          <w:divBdr>
            <w:top w:val="none" w:sz="0" w:space="0" w:color="auto"/>
            <w:left w:val="none" w:sz="0" w:space="0" w:color="auto"/>
            <w:bottom w:val="none" w:sz="0" w:space="0" w:color="auto"/>
            <w:right w:val="none" w:sz="0" w:space="0" w:color="auto"/>
          </w:divBdr>
        </w:div>
        <w:div w:id="599919869">
          <w:marLeft w:val="547"/>
          <w:marRight w:val="0"/>
          <w:marTop w:val="154"/>
          <w:marBottom w:val="0"/>
          <w:divBdr>
            <w:top w:val="none" w:sz="0" w:space="0" w:color="auto"/>
            <w:left w:val="none" w:sz="0" w:space="0" w:color="auto"/>
            <w:bottom w:val="none" w:sz="0" w:space="0" w:color="auto"/>
            <w:right w:val="none" w:sz="0" w:space="0" w:color="auto"/>
          </w:divBdr>
        </w:div>
        <w:div w:id="1162618671">
          <w:marLeft w:val="547"/>
          <w:marRight w:val="0"/>
          <w:marTop w:val="154"/>
          <w:marBottom w:val="0"/>
          <w:divBdr>
            <w:top w:val="none" w:sz="0" w:space="0" w:color="auto"/>
            <w:left w:val="none" w:sz="0" w:space="0" w:color="auto"/>
            <w:bottom w:val="none" w:sz="0" w:space="0" w:color="auto"/>
            <w:right w:val="none" w:sz="0" w:space="0" w:color="auto"/>
          </w:divBdr>
        </w:div>
        <w:div w:id="745809837">
          <w:marLeft w:val="547"/>
          <w:marRight w:val="0"/>
          <w:marTop w:val="154"/>
          <w:marBottom w:val="0"/>
          <w:divBdr>
            <w:top w:val="none" w:sz="0" w:space="0" w:color="auto"/>
            <w:left w:val="none" w:sz="0" w:space="0" w:color="auto"/>
            <w:bottom w:val="none" w:sz="0" w:space="0" w:color="auto"/>
            <w:right w:val="none" w:sz="0" w:space="0" w:color="auto"/>
          </w:divBdr>
        </w:div>
        <w:div w:id="675809199">
          <w:marLeft w:val="547"/>
          <w:marRight w:val="0"/>
          <w:marTop w:val="154"/>
          <w:marBottom w:val="0"/>
          <w:divBdr>
            <w:top w:val="none" w:sz="0" w:space="0" w:color="auto"/>
            <w:left w:val="none" w:sz="0" w:space="0" w:color="auto"/>
            <w:bottom w:val="none" w:sz="0" w:space="0" w:color="auto"/>
            <w:right w:val="none" w:sz="0" w:space="0" w:color="auto"/>
          </w:divBdr>
        </w:div>
      </w:divsChild>
    </w:div>
    <w:div w:id="1099182661">
      <w:bodyDiv w:val="1"/>
      <w:marLeft w:val="0"/>
      <w:marRight w:val="0"/>
      <w:marTop w:val="0"/>
      <w:marBottom w:val="0"/>
      <w:divBdr>
        <w:top w:val="none" w:sz="0" w:space="0" w:color="auto"/>
        <w:left w:val="none" w:sz="0" w:space="0" w:color="auto"/>
        <w:bottom w:val="none" w:sz="0" w:space="0" w:color="auto"/>
        <w:right w:val="none" w:sz="0" w:space="0" w:color="auto"/>
      </w:divBdr>
    </w:div>
    <w:div w:id="1104694247">
      <w:bodyDiv w:val="1"/>
      <w:marLeft w:val="0"/>
      <w:marRight w:val="0"/>
      <w:marTop w:val="0"/>
      <w:marBottom w:val="0"/>
      <w:divBdr>
        <w:top w:val="none" w:sz="0" w:space="0" w:color="auto"/>
        <w:left w:val="none" w:sz="0" w:space="0" w:color="auto"/>
        <w:bottom w:val="none" w:sz="0" w:space="0" w:color="auto"/>
        <w:right w:val="none" w:sz="0" w:space="0" w:color="auto"/>
      </w:divBdr>
    </w:div>
    <w:div w:id="1110198007">
      <w:bodyDiv w:val="1"/>
      <w:marLeft w:val="0"/>
      <w:marRight w:val="0"/>
      <w:marTop w:val="0"/>
      <w:marBottom w:val="0"/>
      <w:divBdr>
        <w:top w:val="none" w:sz="0" w:space="0" w:color="auto"/>
        <w:left w:val="none" w:sz="0" w:space="0" w:color="auto"/>
        <w:bottom w:val="none" w:sz="0" w:space="0" w:color="auto"/>
        <w:right w:val="none" w:sz="0" w:space="0" w:color="auto"/>
      </w:divBdr>
    </w:div>
    <w:div w:id="1121805361">
      <w:bodyDiv w:val="1"/>
      <w:marLeft w:val="0"/>
      <w:marRight w:val="0"/>
      <w:marTop w:val="0"/>
      <w:marBottom w:val="0"/>
      <w:divBdr>
        <w:top w:val="none" w:sz="0" w:space="0" w:color="auto"/>
        <w:left w:val="none" w:sz="0" w:space="0" w:color="auto"/>
        <w:bottom w:val="none" w:sz="0" w:space="0" w:color="auto"/>
        <w:right w:val="none" w:sz="0" w:space="0" w:color="auto"/>
      </w:divBdr>
    </w:div>
    <w:div w:id="1123813521">
      <w:bodyDiv w:val="1"/>
      <w:marLeft w:val="0"/>
      <w:marRight w:val="0"/>
      <w:marTop w:val="0"/>
      <w:marBottom w:val="0"/>
      <w:divBdr>
        <w:top w:val="none" w:sz="0" w:space="0" w:color="auto"/>
        <w:left w:val="none" w:sz="0" w:space="0" w:color="auto"/>
        <w:bottom w:val="none" w:sz="0" w:space="0" w:color="auto"/>
        <w:right w:val="none" w:sz="0" w:space="0" w:color="auto"/>
      </w:divBdr>
    </w:div>
    <w:div w:id="1138373855">
      <w:bodyDiv w:val="1"/>
      <w:marLeft w:val="0"/>
      <w:marRight w:val="0"/>
      <w:marTop w:val="0"/>
      <w:marBottom w:val="0"/>
      <w:divBdr>
        <w:top w:val="none" w:sz="0" w:space="0" w:color="auto"/>
        <w:left w:val="none" w:sz="0" w:space="0" w:color="auto"/>
        <w:bottom w:val="none" w:sz="0" w:space="0" w:color="auto"/>
        <w:right w:val="none" w:sz="0" w:space="0" w:color="auto"/>
      </w:divBdr>
    </w:div>
    <w:div w:id="1165785464">
      <w:bodyDiv w:val="1"/>
      <w:marLeft w:val="0"/>
      <w:marRight w:val="0"/>
      <w:marTop w:val="0"/>
      <w:marBottom w:val="0"/>
      <w:divBdr>
        <w:top w:val="none" w:sz="0" w:space="0" w:color="auto"/>
        <w:left w:val="none" w:sz="0" w:space="0" w:color="auto"/>
        <w:bottom w:val="none" w:sz="0" w:space="0" w:color="auto"/>
        <w:right w:val="none" w:sz="0" w:space="0" w:color="auto"/>
      </w:divBdr>
      <w:divsChild>
        <w:div w:id="1996256731">
          <w:marLeft w:val="547"/>
          <w:marRight w:val="0"/>
          <w:marTop w:val="134"/>
          <w:marBottom w:val="0"/>
          <w:divBdr>
            <w:top w:val="none" w:sz="0" w:space="0" w:color="auto"/>
            <w:left w:val="none" w:sz="0" w:space="0" w:color="auto"/>
            <w:bottom w:val="none" w:sz="0" w:space="0" w:color="auto"/>
            <w:right w:val="none" w:sz="0" w:space="0" w:color="auto"/>
          </w:divBdr>
        </w:div>
        <w:div w:id="1516115962">
          <w:marLeft w:val="547"/>
          <w:marRight w:val="0"/>
          <w:marTop w:val="134"/>
          <w:marBottom w:val="0"/>
          <w:divBdr>
            <w:top w:val="none" w:sz="0" w:space="0" w:color="auto"/>
            <w:left w:val="none" w:sz="0" w:space="0" w:color="auto"/>
            <w:bottom w:val="none" w:sz="0" w:space="0" w:color="auto"/>
            <w:right w:val="none" w:sz="0" w:space="0" w:color="auto"/>
          </w:divBdr>
        </w:div>
        <w:div w:id="1817643733">
          <w:marLeft w:val="547"/>
          <w:marRight w:val="0"/>
          <w:marTop w:val="134"/>
          <w:marBottom w:val="0"/>
          <w:divBdr>
            <w:top w:val="none" w:sz="0" w:space="0" w:color="auto"/>
            <w:left w:val="none" w:sz="0" w:space="0" w:color="auto"/>
            <w:bottom w:val="none" w:sz="0" w:space="0" w:color="auto"/>
            <w:right w:val="none" w:sz="0" w:space="0" w:color="auto"/>
          </w:divBdr>
        </w:div>
        <w:div w:id="1606503443">
          <w:marLeft w:val="547"/>
          <w:marRight w:val="0"/>
          <w:marTop w:val="134"/>
          <w:marBottom w:val="0"/>
          <w:divBdr>
            <w:top w:val="none" w:sz="0" w:space="0" w:color="auto"/>
            <w:left w:val="none" w:sz="0" w:space="0" w:color="auto"/>
            <w:bottom w:val="none" w:sz="0" w:space="0" w:color="auto"/>
            <w:right w:val="none" w:sz="0" w:space="0" w:color="auto"/>
          </w:divBdr>
        </w:div>
        <w:div w:id="482887820">
          <w:marLeft w:val="547"/>
          <w:marRight w:val="0"/>
          <w:marTop w:val="134"/>
          <w:marBottom w:val="0"/>
          <w:divBdr>
            <w:top w:val="none" w:sz="0" w:space="0" w:color="auto"/>
            <w:left w:val="none" w:sz="0" w:space="0" w:color="auto"/>
            <w:bottom w:val="none" w:sz="0" w:space="0" w:color="auto"/>
            <w:right w:val="none" w:sz="0" w:space="0" w:color="auto"/>
          </w:divBdr>
        </w:div>
      </w:divsChild>
    </w:div>
    <w:div w:id="1166477411">
      <w:bodyDiv w:val="1"/>
      <w:marLeft w:val="0"/>
      <w:marRight w:val="0"/>
      <w:marTop w:val="0"/>
      <w:marBottom w:val="0"/>
      <w:divBdr>
        <w:top w:val="none" w:sz="0" w:space="0" w:color="auto"/>
        <w:left w:val="none" w:sz="0" w:space="0" w:color="auto"/>
        <w:bottom w:val="none" w:sz="0" w:space="0" w:color="auto"/>
        <w:right w:val="none" w:sz="0" w:space="0" w:color="auto"/>
      </w:divBdr>
    </w:div>
    <w:div w:id="1175533423">
      <w:bodyDiv w:val="1"/>
      <w:marLeft w:val="0"/>
      <w:marRight w:val="0"/>
      <w:marTop w:val="0"/>
      <w:marBottom w:val="0"/>
      <w:divBdr>
        <w:top w:val="none" w:sz="0" w:space="0" w:color="auto"/>
        <w:left w:val="none" w:sz="0" w:space="0" w:color="auto"/>
        <w:bottom w:val="none" w:sz="0" w:space="0" w:color="auto"/>
        <w:right w:val="none" w:sz="0" w:space="0" w:color="auto"/>
      </w:divBdr>
      <w:divsChild>
        <w:div w:id="109475469">
          <w:marLeft w:val="547"/>
          <w:marRight w:val="0"/>
          <w:marTop w:val="115"/>
          <w:marBottom w:val="0"/>
          <w:divBdr>
            <w:top w:val="none" w:sz="0" w:space="0" w:color="auto"/>
            <w:left w:val="none" w:sz="0" w:space="0" w:color="auto"/>
            <w:bottom w:val="none" w:sz="0" w:space="0" w:color="auto"/>
            <w:right w:val="none" w:sz="0" w:space="0" w:color="auto"/>
          </w:divBdr>
        </w:div>
        <w:div w:id="1933970615">
          <w:marLeft w:val="547"/>
          <w:marRight w:val="0"/>
          <w:marTop w:val="115"/>
          <w:marBottom w:val="0"/>
          <w:divBdr>
            <w:top w:val="none" w:sz="0" w:space="0" w:color="auto"/>
            <w:left w:val="none" w:sz="0" w:space="0" w:color="auto"/>
            <w:bottom w:val="none" w:sz="0" w:space="0" w:color="auto"/>
            <w:right w:val="none" w:sz="0" w:space="0" w:color="auto"/>
          </w:divBdr>
        </w:div>
        <w:div w:id="1995641012">
          <w:marLeft w:val="547"/>
          <w:marRight w:val="0"/>
          <w:marTop w:val="115"/>
          <w:marBottom w:val="0"/>
          <w:divBdr>
            <w:top w:val="none" w:sz="0" w:space="0" w:color="auto"/>
            <w:left w:val="none" w:sz="0" w:space="0" w:color="auto"/>
            <w:bottom w:val="none" w:sz="0" w:space="0" w:color="auto"/>
            <w:right w:val="none" w:sz="0" w:space="0" w:color="auto"/>
          </w:divBdr>
        </w:div>
        <w:div w:id="729382705">
          <w:marLeft w:val="547"/>
          <w:marRight w:val="0"/>
          <w:marTop w:val="115"/>
          <w:marBottom w:val="0"/>
          <w:divBdr>
            <w:top w:val="none" w:sz="0" w:space="0" w:color="auto"/>
            <w:left w:val="none" w:sz="0" w:space="0" w:color="auto"/>
            <w:bottom w:val="none" w:sz="0" w:space="0" w:color="auto"/>
            <w:right w:val="none" w:sz="0" w:space="0" w:color="auto"/>
          </w:divBdr>
        </w:div>
        <w:div w:id="1409690936">
          <w:marLeft w:val="547"/>
          <w:marRight w:val="0"/>
          <w:marTop w:val="115"/>
          <w:marBottom w:val="0"/>
          <w:divBdr>
            <w:top w:val="none" w:sz="0" w:space="0" w:color="auto"/>
            <w:left w:val="none" w:sz="0" w:space="0" w:color="auto"/>
            <w:bottom w:val="none" w:sz="0" w:space="0" w:color="auto"/>
            <w:right w:val="none" w:sz="0" w:space="0" w:color="auto"/>
          </w:divBdr>
        </w:div>
        <w:div w:id="410859249">
          <w:marLeft w:val="547"/>
          <w:marRight w:val="0"/>
          <w:marTop w:val="115"/>
          <w:marBottom w:val="0"/>
          <w:divBdr>
            <w:top w:val="none" w:sz="0" w:space="0" w:color="auto"/>
            <w:left w:val="none" w:sz="0" w:space="0" w:color="auto"/>
            <w:bottom w:val="none" w:sz="0" w:space="0" w:color="auto"/>
            <w:right w:val="none" w:sz="0" w:space="0" w:color="auto"/>
          </w:divBdr>
        </w:div>
        <w:div w:id="182670547">
          <w:marLeft w:val="547"/>
          <w:marRight w:val="0"/>
          <w:marTop w:val="115"/>
          <w:marBottom w:val="0"/>
          <w:divBdr>
            <w:top w:val="none" w:sz="0" w:space="0" w:color="auto"/>
            <w:left w:val="none" w:sz="0" w:space="0" w:color="auto"/>
            <w:bottom w:val="none" w:sz="0" w:space="0" w:color="auto"/>
            <w:right w:val="none" w:sz="0" w:space="0" w:color="auto"/>
          </w:divBdr>
        </w:div>
      </w:divsChild>
    </w:div>
    <w:div w:id="1181168225">
      <w:bodyDiv w:val="1"/>
      <w:marLeft w:val="0"/>
      <w:marRight w:val="0"/>
      <w:marTop w:val="0"/>
      <w:marBottom w:val="0"/>
      <w:divBdr>
        <w:top w:val="none" w:sz="0" w:space="0" w:color="auto"/>
        <w:left w:val="none" w:sz="0" w:space="0" w:color="auto"/>
        <w:bottom w:val="none" w:sz="0" w:space="0" w:color="auto"/>
        <w:right w:val="none" w:sz="0" w:space="0" w:color="auto"/>
      </w:divBdr>
    </w:div>
    <w:div w:id="1184780234">
      <w:bodyDiv w:val="1"/>
      <w:marLeft w:val="0"/>
      <w:marRight w:val="0"/>
      <w:marTop w:val="0"/>
      <w:marBottom w:val="0"/>
      <w:divBdr>
        <w:top w:val="none" w:sz="0" w:space="0" w:color="auto"/>
        <w:left w:val="none" w:sz="0" w:space="0" w:color="auto"/>
        <w:bottom w:val="none" w:sz="0" w:space="0" w:color="auto"/>
        <w:right w:val="none" w:sz="0" w:space="0" w:color="auto"/>
      </w:divBdr>
    </w:div>
    <w:div w:id="1199708200">
      <w:bodyDiv w:val="1"/>
      <w:marLeft w:val="0"/>
      <w:marRight w:val="0"/>
      <w:marTop w:val="0"/>
      <w:marBottom w:val="0"/>
      <w:divBdr>
        <w:top w:val="none" w:sz="0" w:space="0" w:color="auto"/>
        <w:left w:val="none" w:sz="0" w:space="0" w:color="auto"/>
        <w:bottom w:val="none" w:sz="0" w:space="0" w:color="auto"/>
        <w:right w:val="none" w:sz="0" w:space="0" w:color="auto"/>
      </w:divBdr>
      <w:divsChild>
        <w:div w:id="1172796247">
          <w:marLeft w:val="547"/>
          <w:marRight w:val="0"/>
          <w:marTop w:val="154"/>
          <w:marBottom w:val="0"/>
          <w:divBdr>
            <w:top w:val="none" w:sz="0" w:space="0" w:color="auto"/>
            <w:left w:val="none" w:sz="0" w:space="0" w:color="auto"/>
            <w:bottom w:val="none" w:sz="0" w:space="0" w:color="auto"/>
            <w:right w:val="none" w:sz="0" w:space="0" w:color="auto"/>
          </w:divBdr>
        </w:div>
        <w:div w:id="1223902474">
          <w:marLeft w:val="547"/>
          <w:marRight w:val="0"/>
          <w:marTop w:val="154"/>
          <w:marBottom w:val="0"/>
          <w:divBdr>
            <w:top w:val="none" w:sz="0" w:space="0" w:color="auto"/>
            <w:left w:val="none" w:sz="0" w:space="0" w:color="auto"/>
            <w:bottom w:val="none" w:sz="0" w:space="0" w:color="auto"/>
            <w:right w:val="none" w:sz="0" w:space="0" w:color="auto"/>
          </w:divBdr>
        </w:div>
        <w:div w:id="2829074">
          <w:marLeft w:val="547"/>
          <w:marRight w:val="0"/>
          <w:marTop w:val="154"/>
          <w:marBottom w:val="0"/>
          <w:divBdr>
            <w:top w:val="none" w:sz="0" w:space="0" w:color="auto"/>
            <w:left w:val="none" w:sz="0" w:space="0" w:color="auto"/>
            <w:bottom w:val="none" w:sz="0" w:space="0" w:color="auto"/>
            <w:right w:val="none" w:sz="0" w:space="0" w:color="auto"/>
          </w:divBdr>
        </w:div>
        <w:div w:id="1610435065">
          <w:marLeft w:val="547"/>
          <w:marRight w:val="0"/>
          <w:marTop w:val="154"/>
          <w:marBottom w:val="0"/>
          <w:divBdr>
            <w:top w:val="none" w:sz="0" w:space="0" w:color="auto"/>
            <w:left w:val="none" w:sz="0" w:space="0" w:color="auto"/>
            <w:bottom w:val="none" w:sz="0" w:space="0" w:color="auto"/>
            <w:right w:val="none" w:sz="0" w:space="0" w:color="auto"/>
          </w:divBdr>
        </w:div>
        <w:div w:id="832531831">
          <w:marLeft w:val="547"/>
          <w:marRight w:val="0"/>
          <w:marTop w:val="154"/>
          <w:marBottom w:val="0"/>
          <w:divBdr>
            <w:top w:val="none" w:sz="0" w:space="0" w:color="auto"/>
            <w:left w:val="none" w:sz="0" w:space="0" w:color="auto"/>
            <w:bottom w:val="none" w:sz="0" w:space="0" w:color="auto"/>
            <w:right w:val="none" w:sz="0" w:space="0" w:color="auto"/>
          </w:divBdr>
        </w:div>
        <w:div w:id="1114907012">
          <w:marLeft w:val="547"/>
          <w:marRight w:val="0"/>
          <w:marTop w:val="154"/>
          <w:marBottom w:val="0"/>
          <w:divBdr>
            <w:top w:val="none" w:sz="0" w:space="0" w:color="auto"/>
            <w:left w:val="none" w:sz="0" w:space="0" w:color="auto"/>
            <w:bottom w:val="none" w:sz="0" w:space="0" w:color="auto"/>
            <w:right w:val="none" w:sz="0" w:space="0" w:color="auto"/>
          </w:divBdr>
        </w:div>
      </w:divsChild>
    </w:div>
    <w:div w:id="1210417140">
      <w:bodyDiv w:val="1"/>
      <w:marLeft w:val="0"/>
      <w:marRight w:val="0"/>
      <w:marTop w:val="0"/>
      <w:marBottom w:val="0"/>
      <w:divBdr>
        <w:top w:val="none" w:sz="0" w:space="0" w:color="auto"/>
        <w:left w:val="none" w:sz="0" w:space="0" w:color="auto"/>
        <w:bottom w:val="none" w:sz="0" w:space="0" w:color="auto"/>
        <w:right w:val="none" w:sz="0" w:space="0" w:color="auto"/>
      </w:divBdr>
      <w:divsChild>
        <w:div w:id="1394697033">
          <w:marLeft w:val="907"/>
          <w:marRight w:val="0"/>
          <w:marTop w:val="0"/>
          <w:marBottom w:val="0"/>
          <w:divBdr>
            <w:top w:val="none" w:sz="0" w:space="0" w:color="auto"/>
            <w:left w:val="none" w:sz="0" w:space="0" w:color="auto"/>
            <w:bottom w:val="none" w:sz="0" w:space="0" w:color="auto"/>
            <w:right w:val="none" w:sz="0" w:space="0" w:color="auto"/>
          </w:divBdr>
        </w:div>
        <w:div w:id="1491097974">
          <w:marLeft w:val="907"/>
          <w:marRight w:val="0"/>
          <w:marTop w:val="0"/>
          <w:marBottom w:val="0"/>
          <w:divBdr>
            <w:top w:val="none" w:sz="0" w:space="0" w:color="auto"/>
            <w:left w:val="none" w:sz="0" w:space="0" w:color="auto"/>
            <w:bottom w:val="none" w:sz="0" w:space="0" w:color="auto"/>
            <w:right w:val="none" w:sz="0" w:space="0" w:color="auto"/>
          </w:divBdr>
        </w:div>
        <w:div w:id="1015618840">
          <w:marLeft w:val="907"/>
          <w:marRight w:val="0"/>
          <w:marTop w:val="0"/>
          <w:marBottom w:val="0"/>
          <w:divBdr>
            <w:top w:val="none" w:sz="0" w:space="0" w:color="auto"/>
            <w:left w:val="none" w:sz="0" w:space="0" w:color="auto"/>
            <w:bottom w:val="none" w:sz="0" w:space="0" w:color="auto"/>
            <w:right w:val="none" w:sz="0" w:space="0" w:color="auto"/>
          </w:divBdr>
        </w:div>
        <w:div w:id="1608274307">
          <w:marLeft w:val="907"/>
          <w:marRight w:val="0"/>
          <w:marTop w:val="0"/>
          <w:marBottom w:val="0"/>
          <w:divBdr>
            <w:top w:val="none" w:sz="0" w:space="0" w:color="auto"/>
            <w:left w:val="none" w:sz="0" w:space="0" w:color="auto"/>
            <w:bottom w:val="none" w:sz="0" w:space="0" w:color="auto"/>
            <w:right w:val="none" w:sz="0" w:space="0" w:color="auto"/>
          </w:divBdr>
        </w:div>
        <w:div w:id="2094667494">
          <w:marLeft w:val="907"/>
          <w:marRight w:val="0"/>
          <w:marTop w:val="0"/>
          <w:marBottom w:val="0"/>
          <w:divBdr>
            <w:top w:val="none" w:sz="0" w:space="0" w:color="auto"/>
            <w:left w:val="none" w:sz="0" w:space="0" w:color="auto"/>
            <w:bottom w:val="none" w:sz="0" w:space="0" w:color="auto"/>
            <w:right w:val="none" w:sz="0" w:space="0" w:color="auto"/>
          </w:divBdr>
        </w:div>
        <w:div w:id="1777556628">
          <w:marLeft w:val="907"/>
          <w:marRight w:val="0"/>
          <w:marTop w:val="0"/>
          <w:marBottom w:val="0"/>
          <w:divBdr>
            <w:top w:val="none" w:sz="0" w:space="0" w:color="auto"/>
            <w:left w:val="none" w:sz="0" w:space="0" w:color="auto"/>
            <w:bottom w:val="none" w:sz="0" w:space="0" w:color="auto"/>
            <w:right w:val="none" w:sz="0" w:space="0" w:color="auto"/>
          </w:divBdr>
        </w:div>
      </w:divsChild>
    </w:div>
    <w:div w:id="1220441181">
      <w:bodyDiv w:val="1"/>
      <w:marLeft w:val="0"/>
      <w:marRight w:val="0"/>
      <w:marTop w:val="0"/>
      <w:marBottom w:val="0"/>
      <w:divBdr>
        <w:top w:val="none" w:sz="0" w:space="0" w:color="auto"/>
        <w:left w:val="none" w:sz="0" w:space="0" w:color="auto"/>
        <w:bottom w:val="none" w:sz="0" w:space="0" w:color="auto"/>
        <w:right w:val="none" w:sz="0" w:space="0" w:color="auto"/>
      </w:divBdr>
    </w:div>
    <w:div w:id="1225216292">
      <w:bodyDiv w:val="1"/>
      <w:marLeft w:val="0"/>
      <w:marRight w:val="0"/>
      <w:marTop w:val="0"/>
      <w:marBottom w:val="0"/>
      <w:divBdr>
        <w:top w:val="none" w:sz="0" w:space="0" w:color="auto"/>
        <w:left w:val="none" w:sz="0" w:space="0" w:color="auto"/>
        <w:bottom w:val="none" w:sz="0" w:space="0" w:color="auto"/>
        <w:right w:val="none" w:sz="0" w:space="0" w:color="auto"/>
      </w:divBdr>
      <w:divsChild>
        <w:div w:id="1627353202">
          <w:marLeft w:val="547"/>
          <w:marRight w:val="0"/>
          <w:marTop w:val="130"/>
          <w:marBottom w:val="0"/>
          <w:divBdr>
            <w:top w:val="none" w:sz="0" w:space="0" w:color="auto"/>
            <w:left w:val="none" w:sz="0" w:space="0" w:color="auto"/>
            <w:bottom w:val="none" w:sz="0" w:space="0" w:color="auto"/>
            <w:right w:val="none" w:sz="0" w:space="0" w:color="auto"/>
          </w:divBdr>
        </w:div>
        <w:div w:id="1693919797">
          <w:marLeft w:val="547"/>
          <w:marRight w:val="0"/>
          <w:marTop w:val="130"/>
          <w:marBottom w:val="0"/>
          <w:divBdr>
            <w:top w:val="none" w:sz="0" w:space="0" w:color="auto"/>
            <w:left w:val="none" w:sz="0" w:space="0" w:color="auto"/>
            <w:bottom w:val="none" w:sz="0" w:space="0" w:color="auto"/>
            <w:right w:val="none" w:sz="0" w:space="0" w:color="auto"/>
          </w:divBdr>
        </w:div>
      </w:divsChild>
    </w:div>
    <w:div w:id="1225916988">
      <w:bodyDiv w:val="1"/>
      <w:marLeft w:val="0"/>
      <w:marRight w:val="0"/>
      <w:marTop w:val="0"/>
      <w:marBottom w:val="0"/>
      <w:divBdr>
        <w:top w:val="none" w:sz="0" w:space="0" w:color="auto"/>
        <w:left w:val="none" w:sz="0" w:space="0" w:color="auto"/>
        <w:bottom w:val="none" w:sz="0" w:space="0" w:color="auto"/>
        <w:right w:val="none" w:sz="0" w:space="0" w:color="auto"/>
      </w:divBdr>
    </w:div>
    <w:div w:id="1249000699">
      <w:bodyDiv w:val="1"/>
      <w:marLeft w:val="0"/>
      <w:marRight w:val="0"/>
      <w:marTop w:val="0"/>
      <w:marBottom w:val="0"/>
      <w:divBdr>
        <w:top w:val="none" w:sz="0" w:space="0" w:color="auto"/>
        <w:left w:val="none" w:sz="0" w:space="0" w:color="auto"/>
        <w:bottom w:val="none" w:sz="0" w:space="0" w:color="auto"/>
        <w:right w:val="none" w:sz="0" w:space="0" w:color="auto"/>
      </w:divBdr>
      <w:divsChild>
        <w:div w:id="565264347">
          <w:marLeft w:val="547"/>
          <w:marRight w:val="0"/>
          <w:marTop w:val="154"/>
          <w:marBottom w:val="0"/>
          <w:divBdr>
            <w:top w:val="none" w:sz="0" w:space="0" w:color="auto"/>
            <w:left w:val="none" w:sz="0" w:space="0" w:color="auto"/>
            <w:bottom w:val="none" w:sz="0" w:space="0" w:color="auto"/>
            <w:right w:val="none" w:sz="0" w:space="0" w:color="auto"/>
          </w:divBdr>
        </w:div>
      </w:divsChild>
    </w:div>
    <w:div w:id="1249265732">
      <w:bodyDiv w:val="1"/>
      <w:marLeft w:val="0"/>
      <w:marRight w:val="0"/>
      <w:marTop w:val="0"/>
      <w:marBottom w:val="0"/>
      <w:divBdr>
        <w:top w:val="none" w:sz="0" w:space="0" w:color="auto"/>
        <w:left w:val="none" w:sz="0" w:space="0" w:color="auto"/>
        <w:bottom w:val="none" w:sz="0" w:space="0" w:color="auto"/>
        <w:right w:val="none" w:sz="0" w:space="0" w:color="auto"/>
      </w:divBdr>
    </w:div>
    <w:div w:id="1262959194">
      <w:bodyDiv w:val="1"/>
      <w:marLeft w:val="0"/>
      <w:marRight w:val="0"/>
      <w:marTop w:val="0"/>
      <w:marBottom w:val="0"/>
      <w:divBdr>
        <w:top w:val="none" w:sz="0" w:space="0" w:color="auto"/>
        <w:left w:val="none" w:sz="0" w:space="0" w:color="auto"/>
        <w:bottom w:val="none" w:sz="0" w:space="0" w:color="auto"/>
        <w:right w:val="none" w:sz="0" w:space="0" w:color="auto"/>
      </w:divBdr>
      <w:divsChild>
        <w:div w:id="2102137337">
          <w:marLeft w:val="446"/>
          <w:marRight w:val="0"/>
          <w:marTop w:val="0"/>
          <w:marBottom w:val="0"/>
          <w:divBdr>
            <w:top w:val="none" w:sz="0" w:space="0" w:color="auto"/>
            <w:left w:val="none" w:sz="0" w:space="0" w:color="auto"/>
            <w:bottom w:val="none" w:sz="0" w:space="0" w:color="auto"/>
            <w:right w:val="none" w:sz="0" w:space="0" w:color="auto"/>
          </w:divBdr>
        </w:div>
        <w:div w:id="151336105">
          <w:marLeft w:val="446"/>
          <w:marRight w:val="0"/>
          <w:marTop w:val="0"/>
          <w:marBottom w:val="0"/>
          <w:divBdr>
            <w:top w:val="none" w:sz="0" w:space="0" w:color="auto"/>
            <w:left w:val="none" w:sz="0" w:space="0" w:color="auto"/>
            <w:bottom w:val="none" w:sz="0" w:space="0" w:color="auto"/>
            <w:right w:val="none" w:sz="0" w:space="0" w:color="auto"/>
          </w:divBdr>
        </w:div>
        <w:div w:id="1430010071">
          <w:marLeft w:val="446"/>
          <w:marRight w:val="0"/>
          <w:marTop w:val="0"/>
          <w:marBottom w:val="0"/>
          <w:divBdr>
            <w:top w:val="none" w:sz="0" w:space="0" w:color="auto"/>
            <w:left w:val="none" w:sz="0" w:space="0" w:color="auto"/>
            <w:bottom w:val="none" w:sz="0" w:space="0" w:color="auto"/>
            <w:right w:val="none" w:sz="0" w:space="0" w:color="auto"/>
          </w:divBdr>
        </w:div>
        <w:div w:id="1125391976">
          <w:marLeft w:val="446"/>
          <w:marRight w:val="0"/>
          <w:marTop w:val="0"/>
          <w:marBottom w:val="0"/>
          <w:divBdr>
            <w:top w:val="none" w:sz="0" w:space="0" w:color="auto"/>
            <w:left w:val="none" w:sz="0" w:space="0" w:color="auto"/>
            <w:bottom w:val="none" w:sz="0" w:space="0" w:color="auto"/>
            <w:right w:val="none" w:sz="0" w:space="0" w:color="auto"/>
          </w:divBdr>
        </w:div>
        <w:div w:id="1600521932">
          <w:marLeft w:val="446"/>
          <w:marRight w:val="0"/>
          <w:marTop w:val="0"/>
          <w:marBottom w:val="0"/>
          <w:divBdr>
            <w:top w:val="none" w:sz="0" w:space="0" w:color="auto"/>
            <w:left w:val="none" w:sz="0" w:space="0" w:color="auto"/>
            <w:bottom w:val="none" w:sz="0" w:space="0" w:color="auto"/>
            <w:right w:val="none" w:sz="0" w:space="0" w:color="auto"/>
          </w:divBdr>
        </w:div>
      </w:divsChild>
    </w:div>
    <w:div w:id="1277296687">
      <w:bodyDiv w:val="1"/>
      <w:marLeft w:val="0"/>
      <w:marRight w:val="0"/>
      <w:marTop w:val="0"/>
      <w:marBottom w:val="0"/>
      <w:divBdr>
        <w:top w:val="none" w:sz="0" w:space="0" w:color="auto"/>
        <w:left w:val="none" w:sz="0" w:space="0" w:color="auto"/>
        <w:bottom w:val="none" w:sz="0" w:space="0" w:color="auto"/>
        <w:right w:val="none" w:sz="0" w:space="0" w:color="auto"/>
      </w:divBdr>
      <w:divsChild>
        <w:div w:id="1192037789">
          <w:marLeft w:val="0"/>
          <w:marRight w:val="0"/>
          <w:marTop w:val="0"/>
          <w:marBottom w:val="0"/>
          <w:divBdr>
            <w:top w:val="none" w:sz="0" w:space="0" w:color="auto"/>
            <w:left w:val="none" w:sz="0" w:space="0" w:color="auto"/>
            <w:bottom w:val="none" w:sz="0" w:space="0" w:color="auto"/>
            <w:right w:val="none" w:sz="0" w:space="0" w:color="auto"/>
          </w:divBdr>
        </w:div>
        <w:div w:id="1092622756">
          <w:marLeft w:val="0"/>
          <w:marRight w:val="0"/>
          <w:marTop w:val="0"/>
          <w:marBottom w:val="0"/>
          <w:divBdr>
            <w:top w:val="none" w:sz="0" w:space="0" w:color="auto"/>
            <w:left w:val="none" w:sz="0" w:space="0" w:color="auto"/>
            <w:bottom w:val="none" w:sz="0" w:space="0" w:color="auto"/>
            <w:right w:val="none" w:sz="0" w:space="0" w:color="auto"/>
          </w:divBdr>
          <w:divsChild>
            <w:div w:id="1013000225">
              <w:marLeft w:val="0"/>
              <w:marRight w:val="0"/>
              <w:marTop w:val="0"/>
              <w:marBottom w:val="0"/>
              <w:divBdr>
                <w:top w:val="none" w:sz="0" w:space="0" w:color="auto"/>
                <w:left w:val="none" w:sz="0" w:space="0" w:color="auto"/>
                <w:bottom w:val="none" w:sz="0" w:space="0" w:color="auto"/>
                <w:right w:val="none" w:sz="0" w:space="0" w:color="auto"/>
              </w:divBdr>
            </w:div>
            <w:div w:id="208034044">
              <w:marLeft w:val="0"/>
              <w:marRight w:val="0"/>
              <w:marTop w:val="0"/>
              <w:marBottom w:val="0"/>
              <w:divBdr>
                <w:top w:val="none" w:sz="0" w:space="0" w:color="auto"/>
                <w:left w:val="none" w:sz="0" w:space="0" w:color="auto"/>
                <w:bottom w:val="none" w:sz="0" w:space="0" w:color="auto"/>
                <w:right w:val="none" w:sz="0" w:space="0" w:color="auto"/>
              </w:divBdr>
            </w:div>
            <w:div w:id="1304962422">
              <w:marLeft w:val="0"/>
              <w:marRight w:val="0"/>
              <w:marTop w:val="0"/>
              <w:marBottom w:val="0"/>
              <w:divBdr>
                <w:top w:val="none" w:sz="0" w:space="0" w:color="auto"/>
                <w:left w:val="none" w:sz="0" w:space="0" w:color="auto"/>
                <w:bottom w:val="none" w:sz="0" w:space="0" w:color="auto"/>
                <w:right w:val="none" w:sz="0" w:space="0" w:color="auto"/>
              </w:divBdr>
            </w:div>
            <w:div w:id="1114325038">
              <w:marLeft w:val="0"/>
              <w:marRight w:val="0"/>
              <w:marTop w:val="0"/>
              <w:marBottom w:val="0"/>
              <w:divBdr>
                <w:top w:val="none" w:sz="0" w:space="0" w:color="auto"/>
                <w:left w:val="none" w:sz="0" w:space="0" w:color="auto"/>
                <w:bottom w:val="none" w:sz="0" w:space="0" w:color="auto"/>
                <w:right w:val="none" w:sz="0" w:space="0" w:color="auto"/>
              </w:divBdr>
            </w:div>
          </w:divsChild>
        </w:div>
        <w:div w:id="1950819240">
          <w:marLeft w:val="0"/>
          <w:marRight w:val="0"/>
          <w:marTop w:val="0"/>
          <w:marBottom w:val="0"/>
          <w:divBdr>
            <w:top w:val="none" w:sz="0" w:space="0" w:color="auto"/>
            <w:left w:val="none" w:sz="0" w:space="0" w:color="auto"/>
            <w:bottom w:val="none" w:sz="0" w:space="0" w:color="auto"/>
            <w:right w:val="none" w:sz="0" w:space="0" w:color="auto"/>
          </w:divBdr>
          <w:divsChild>
            <w:div w:id="1055591017">
              <w:marLeft w:val="0"/>
              <w:marRight w:val="0"/>
              <w:marTop w:val="0"/>
              <w:marBottom w:val="0"/>
              <w:divBdr>
                <w:top w:val="none" w:sz="0" w:space="0" w:color="auto"/>
                <w:left w:val="none" w:sz="0" w:space="0" w:color="auto"/>
                <w:bottom w:val="none" w:sz="0" w:space="0" w:color="auto"/>
                <w:right w:val="none" w:sz="0" w:space="0" w:color="auto"/>
              </w:divBdr>
            </w:div>
            <w:div w:id="1950889387">
              <w:marLeft w:val="0"/>
              <w:marRight w:val="0"/>
              <w:marTop w:val="0"/>
              <w:marBottom w:val="0"/>
              <w:divBdr>
                <w:top w:val="none" w:sz="0" w:space="0" w:color="auto"/>
                <w:left w:val="none" w:sz="0" w:space="0" w:color="auto"/>
                <w:bottom w:val="none" w:sz="0" w:space="0" w:color="auto"/>
                <w:right w:val="none" w:sz="0" w:space="0" w:color="auto"/>
              </w:divBdr>
              <w:divsChild>
                <w:div w:id="15758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3693">
          <w:marLeft w:val="0"/>
          <w:marRight w:val="0"/>
          <w:marTop w:val="0"/>
          <w:marBottom w:val="0"/>
          <w:divBdr>
            <w:top w:val="none" w:sz="0" w:space="0" w:color="auto"/>
            <w:left w:val="none" w:sz="0" w:space="0" w:color="auto"/>
            <w:bottom w:val="none" w:sz="0" w:space="0" w:color="auto"/>
            <w:right w:val="none" w:sz="0" w:space="0" w:color="auto"/>
          </w:divBdr>
          <w:divsChild>
            <w:div w:id="1767455953">
              <w:marLeft w:val="0"/>
              <w:marRight w:val="0"/>
              <w:marTop w:val="0"/>
              <w:marBottom w:val="0"/>
              <w:divBdr>
                <w:top w:val="none" w:sz="0" w:space="0" w:color="auto"/>
                <w:left w:val="none" w:sz="0" w:space="0" w:color="auto"/>
                <w:bottom w:val="none" w:sz="0" w:space="0" w:color="auto"/>
                <w:right w:val="none" w:sz="0" w:space="0" w:color="auto"/>
              </w:divBdr>
            </w:div>
            <w:div w:id="1164591981">
              <w:marLeft w:val="0"/>
              <w:marRight w:val="0"/>
              <w:marTop w:val="0"/>
              <w:marBottom w:val="0"/>
              <w:divBdr>
                <w:top w:val="none" w:sz="0" w:space="0" w:color="auto"/>
                <w:left w:val="none" w:sz="0" w:space="0" w:color="auto"/>
                <w:bottom w:val="none" w:sz="0" w:space="0" w:color="auto"/>
                <w:right w:val="none" w:sz="0" w:space="0" w:color="auto"/>
              </w:divBdr>
              <w:divsChild>
                <w:div w:id="11628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81086">
          <w:marLeft w:val="0"/>
          <w:marRight w:val="0"/>
          <w:marTop w:val="0"/>
          <w:marBottom w:val="0"/>
          <w:divBdr>
            <w:top w:val="none" w:sz="0" w:space="0" w:color="auto"/>
            <w:left w:val="none" w:sz="0" w:space="0" w:color="auto"/>
            <w:bottom w:val="none" w:sz="0" w:space="0" w:color="auto"/>
            <w:right w:val="none" w:sz="0" w:space="0" w:color="auto"/>
          </w:divBdr>
          <w:divsChild>
            <w:div w:id="243346170">
              <w:marLeft w:val="0"/>
              <w:marRight w:val="0"/>
              <w:marTop w:val="0"/>
              <w:marBottom w:val="0"/>
              <w:divBdr>
                <w:top w:val="none" w:sz="0" w:space="0" w:color="auto"/>
                <w:left w:val="none" w:sz="0" w:space="0" w:color="auto"/>
                <w:bottom w:val="none" w:sz="0" w:space="0" w:color="auto"/>
                <w:right w:val="none" w:sz="0" w:space="0" w:color="auto"/>
              </w:divBdr>
            </w:div>
            <w:div w:id="1427726120">
              <w:marLeft w:val="0"/>
              <w:marRight w:val="0"/>
              <w:marTop w:val="0"/>
              <w:marBottom w:val="0"/>
              <w:divBdr>
                <w:top w:val="none" w:sz="0" w:space="0" w:color="auto"/>
                <w:left w:val="none" w:sz="0" w:space="0" w:color="auto"/>
                <w:bottom w:val="none" w:sz="0" w:space="0" w:color="auto"/>
                <w:right w:val="none" w:sz="0" w:space="0" w:color="auto"/>
              </w:divBdr>
            </w:div>
            <w:div w:id="337730105">
              <w:marLeft w:val="0"/>
              <w:marRight w:val="0"/>
              <w:marTop w:val="0"/>
              <w:marBottom w:val="0"/>
              <w:divBdr>
                <w:top w:val="none" w:sz="0" w:space="0" w:color="auto"/>
                <w:left w:val="none" w:sz="0" w:space="0" w:color="auto"/>
                <w:bottom w:val="none" w:sz="0" w:space="0" w:color="auto"/>
                <w:right w:val="none" w:sz="0" w:space="0" w:color="auto"/>
              </w:divBdr>
            </w:div>
          </w:divsChild>
        </w:div>
        <w:div w:id="49114349">
          <w:marLeft w:val="0"/>
          <w:marRight w:val="0"/>
          <w:marTop w:val="0"/>
          <w:marBottom w:val="0"/>
          <w:divBdr>
            <w:top w:val="none" w:sz="0" w:space="0" w:color="auto"/>
            <w:left w:val="none" w:sz="0" w:space="0" w:color="auto"/>
            <w:bottom w:val="none" w:sz="0" w:space="0" w:color="auto"/>
            <w:right w:val="none" w:sz="0" w:space="0" w:color="auto"/>
          </w:divBdr>
          <w:divsChild>
            <w:div w:id="1352564582">
              <w:marLeft w:val="0"/>
              <w:marRight w:val="0"/>
              <w:marTop w:val="0"/>
              <w:marBottom w:val="0"/>
              <w:divBdr>
                <w:top w:val="none" w:sz="0" w:space="0" w:color="auto"/>
                <w:left w:val="none" w:sz="0" w:space="0" w:color="auto"/>
                <w:bottom w:val="none" w:sz="0" w:space="0" w:color="auto"/>
                <w:right w:val="none" w:sz="0" w:space="0" w:color="auto"/>
              </w:divBdr>
            </w:div>
            <w:div w:id="645819996">
              <w:marLeft w:val="0"/>
              <w:marRight w:val="0"/>
              <w:marTop w:val="0"/>
              <w:marBottom w:val="0"/>
              <w:divBdr>
                <w:top w:val="none" w:sz="0" w:space="0" w:color="auto"/>
                <w:left w:val="none" w:sz="0" w:space="0" w:color="auto"/>
                <w:bottom w:val="none" w:sz="0" w:space="0" w:color="auto"/>
                <w:right w:val="none" w:sz="0" w:space="0" w:color="auto"/>
              </w:divBdr>
            </w:div>
            <w:div w:id="1770084924">
              <w:marLeft w:val="0"/>
              <w:marRight w:val="0"/>
              <w:marTop w:val="0"/>
              <w:marBottom w:val="0"/>
              <w:divBdr>
                <w:top w:val="none" w:sz="0" w:space="0" w:color="auto"/>
                <w:left w:val="none" w:sz="0" w:space="0" w:color="auto"/>
                <w:bottom w:val="none" w:sz="0" w:space="0" w:color="auto"/>
                <w:right w:val="none" w:sz="0" w:space="0" w:color="auto"/>
              </w:divBdr>
            </w:div>
            <w:div w:id="1087842371">
              <w:marLeft w:val="0"/>
              <w:marRight w:val="0"/>
              <w:marTop w:val="0"/>
              <w:marBottom w:val="0"/>
              <w:divBdr>
                <w:top w:val="none" w:sz="0" w:space="0" w:color="auto"/>
                <w:left w:val="none" w:sz="0" w:space="0" w:color="auto"/>
                <w:bottom w:val="none" w:sz="0" w:space="0" w:color="auto"/>
                <w:right w:val="none" w:sz="0" w:space="0" w:color="auto"/>
              </w:divBdr>
            </w:div>
            <w:div w:id="947010258">
              <w:marLeft w:val="0"/>
              <w:marRight w:val="0"/>
              <w:marTop w:val="0"/>
              <w:marBottom w:val="0"/>
              <w:divBdr>
                <w:top w:val="none" w:sz="0" w:space="0" w:color="auto"/>
                <w:left w:val="none" w:sz="0" w:space="0" w:color="auto"/>
                <w:bottom w:val="none" w:sz="0" w:space="0" w:color="auto"/>
                <w:right w:val="none" w:sz="0" w:space="0" w:color="auto"/>
              </w:divBdr>
            </w:div>
            <w:div w:id="726536765">
              <w:marLeft w:val="0"/>
              <w:marRight w:val="0"/>
              <w:marTop w:val="0"/>
              <w:marBottom w:val="0"/>
              <w:divBdr>
                <w:top w:val="none" w:sz="0" w:space="0" w:color="auto"/>
                <w:left w:val="none" w:sz="0" w:space="0" w:color="auto"/>
                <w:bottom w:val="none" w:sz="0" w:space="0" w:color="auto"/>
                <w:right w:val="none" w:sz="0" w:space="0" w:color="auto"/>
              </w:divBdr>
            </w:div>
            <w:div w:id="810050507">
              <w:marLeft w:val="0"/>
              <w:marRight w:val="0"/>
              <w:marTop w:val="0"/>
              <w:marBottom w:val="0"/>
              <w:divBdr>
                <w:top w:val="none" w:sz="0" w:space="0" w:color="auto"/>
                <w:left w:val="none" w:sz="0" w:space="0" w:color="auto"/>
                <w:bottom w:val="none" w:sz="0" w:space="0" w:color="auto"/>
                <w:right w:val="none" w:sz="0" w:space="0" w:color="auto"/>
              </w:divBdr>
            </w:div>
          </w:divsChild>
        </w:div>
        <w:div w:id="952327913">
          <w:marLeft w:val="0"/>
          <w:marRight w:val="0"/>
          <w:marTop w:val="0"/>
          <w:marBottom w:val="0"/>
          <w:divBdr>
            <w:top w:val="none" w:sz="0" w:space="0" w:color="auto"/>
            <w:left w:val="none" w:sz="0" w:space="0" w:color="auto"/>
            <w:bottom w:val="none" w:sz="0" w:space="0" w:color="auto"/>
            <w:right w:val="none" w:sz="0" w:space="0" w:color="auto"/>
          </w:divBdr>
          <w:divsChild>
            <w:div w:id="1603955084">
              <w:marLeft w:val="0"/>
              <w:marRight w:val="0"/>
              <w:marTop w:val="0"/>
              <w:marBottom w:val="0"/>
              <w:divBdr>
                <w:top w:val="none" w:sz="0" w:space="0" w:color="auto"/>
                <w:left w:val="none" w:sz="0" w:space="0" w:color="auto"/>
                <w:bottom w:val="none" w:sz="0" w:space="0" w:color="auto"/>
                <w:right w:val="none" w:sz="0" w:space="0" w:color="auto"/>
              </w:divBdr>
            </w:div>
          </w:divsChild>
        </w:div>
        <w:div w:id="395976248">
          <w:marLeft w:val="0"/>
          <w:marRight w:val="0"/>
          <w:marTop w:val="0"/>
          <w:marBottom w:val="0"/>
          <w:divBdr>
            <w:top w:val="none" w:sz="0" w:space="0" w:color="auto"/>
            <w:left w:val="none" w:sz="0" w:space="0" w:color="auto"/>
            <w:bottom w:val="none" w:sz="0" w:space="0" w:color="auto"/>
            <w:right w:val="none" w:sz="0" w:space="0" w:color="auto"/>
          </w:divBdr>
          <w:divsChild>
            <w:div w:id="8874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69281">
      <w:bodyDiv w:val="1"/>
      <w:marLeft w:val="0"/>
      <w:marRight w:val="0"/>
      <w:marTop w:val="0"/>
      <w:marBottom w:val="0"/>
      <w:divBdr>
        <w:top w:val="none" w:sz="0" w:space="0" w:color="auto"/>
        <w:left w:val="none" w:sz="0" w:space="0" w:color="auto"/>
        <w:bottom w:val="none" w:sz="0" w:space="0" w:color="auto"/>
        <w:right w:val="none" w:sz="0" w:space="0" w:color="auto"/>
      </w:divBdr>
    </w:div>
    <w:div w:id="1288970765">
      <w:bodyDiv w:val="1"/>
      <w:marLeft w:val="0"/>
      <w:marRight w:val="0"/>
      <w:marTop w:val="0"/>
      <w:marBottom w:val="0"/>
      <w:divBdr>
        <w:top w:val="none" w:sz="0" w:space="0" w:color="auto"/>
        <w:left w:val="none" w:sz="0" w:space="0" w:color="auto"/>
        <w:bottom w:val="none" w:sz="0" w:space="0" w:color="auto"/>
        <w:right w:val="none" w:sz="0" w:space="0" w:color="auto"/>
      </w:divBdr>
    </w:div>
    <w:div w:id="1290085203">
      <w:bodyDiv w:val="1"/>
      <w:marLeft w:val="0"/>
      <w:marRight w:val="0"/>
      <w:marTop w:val="0"/>
      <w:marBottom w:val="0"/>
      <w:divBdr>
        <w:top w:val="none" w:sz="0" w:space="0" w:color="auto"/>
        <w:left w:val="none" w:sz="0" w:space="0" w:color="auto"/>
        <w:bottom w:val="none" w:sz="0" w:space="0" w:color="auto"/>
        <w:right w:val="none" w:sz="0" w:space="0" w:color="auto"/>
      </w:divBdr>
    </w:div>
    <w:div w:id="1295673921">
      <w:bodyDiv w:val="1"/>
      <w:marLeft w:val="0"/>
      <w:marRight w:val="0"/>
      <w:marTop w:val="0"/>
      <w:marBottom w:val="0"/>
      <w:divBdr>
        <w:top w:val="none" w:sz="0" w:space="0" w:color="auto"/>
        <w:left w:val="none" w:sz="0" w:space="0" w:color="auto"/>
        <w:bottom w:val="none" w:sz="0" w:space="0" w:color="auto"/>
        <w:right w:val="none" w:sz="0" w:space="0" w:color="auto"/>
      </w:divBdr>
    </w:div>
    <w:div w:id="1296062530">
      <w:bodyDiv w:val="1"/>
      <w:marLeft w:val="0"/>
      <w:marRight w:val="0"/>
      <w:marTop w:val="0"/>
      <w:marBottom w:val="0"/>
      <w:divBdr>
        <w:top w:val="none" w:sz="0" w:space="0" w:color="auto"/>
        <w:left w:val="none" w:sz="0" w:space="0" w:color="auto"/>
        <w:bottom w:val="none" w:sz="0" w:space="0" w:color="auto"/>
        <w:right w:val="none" w:sz="0" w:space="0" w:color="auto"/>
      </w:divBdr>
    </w:div>
    <w:div w:id="1296063490">
      <w:bodyDiv w:val="1"/>
      <w:marLeft w:val="0"/>
      <w:marRight w:val="0"/>
      <w:marTop w:val="0"/>
      <w:marBottom w:val="0"/>
      <w:divBdr>
        <w:top w:val="none" w:sz="0" w:space="0" w:color="auto"/>
        <w:left w:val="none" w:sz="0" w:space="0" w:color="auto"/>
        <w:bottom w:val="none" w:sz="0" w:space="0" w:color="auto"/>
        <w:right w:val="none" w:sz="0" w:space="0" w:color="auto"/>
      </w:divBdr>
    </w:div>
    <w:div w:id="1320571138">
      <w:bodyDiv w:val="1"/>
      <w:marLeft w:val="0"/>
      <w:marRight w:val="0"/>
      <w:marTop w:val="0"/>
      <w:marBottom w:val="0"/>
      <w:divBdr>
        <w:top w:val="none" w:sz="0" w:space="0" w:color="auto"/>
        <w:left w:val="none" w:sz="0" w:space="0" w:color="auto"/>
        <w:bottom w:val="none" w:sz="0" w:space="0" w:color="auto"/>
        <w:right w:val="none" w:sz="0" w:space="0" w:color="auto"/>
      </w:divBdr>
    </w:div>
    <w:div w:id="1320619898">
      <w:bodyDiv w:val="1"/>
      <w:marLeft w:val="0"/>
      <w:marRight w:val="0"/>
      <w:marTop w:val="0"/>
      <w:marBottom w:val="0"/>
      <w:divBdr>
        <w:top w:val="none" w:sz="0" w:space="0" w:color="auto"/>
        <w:left w:val="none" w:sz="0" w:space="0" w:color="auto"/>
        <w:bottom w:val="none" w:sz="0" w:space="0" w:color="auto"/>
        <w:right w:val="none" w:sz="0" w:space="0" w:color="auto"/>
      </w:divBdr>
    </w:div>
    <w:div w:id="1335062826">
      <w:bodyDiv w:val="1"/>
      <w:marLeft w:val="0"/>
      <w:marRight w:val="0"/>
      <w:marTop w:val="0"/>
      <w:marBottom w:val="0"/>
      <w:divBdr>
        <w:top w:val="none" w:sz="0" w:space="0" w:color="auto"/>
        <w:left w:val="none" w:sz="0" w:space="0" w:color="auto"/>
        <w:bottom w:val="none" w:sz="0" w:space="0" w:color="auto"/>
        <w:right w:val="none" w:sz="0" w:space="0" w:color="auto"/>
      </w:divBdr>
    </w:div>
    <w:div w:id="1349328307">
      <w:bodyDiv w:val="1"/>
      <w:marLeft w:val="0"/>
      <w:marRight w:val="0"/>
      <w:marTop w:val="0"/>
      <w:marBottom w:val="0"/>
      <w:divBdr>
        <w:top w:val="none" w:sz="0" w:space="0" w:color="auto"/>
        <w:left w:val="none" w:sz="0" w:space="0" w:color="auto"/>
        <w:bottom w:val="none" w:sz="0" w:space="0" w:color="auto"/>
        <w:right w:val="none" w:sz="0" w:space="0" w:color="auto"/>
      </w:divBdr>
      <w:divsChild>
        <w:div w:id="939069126">
          <w:marLeft w:val="547"/>
          <w:marRight w:val="0"/>
          <w:marTop w:val="115"/>
          <w:marBottom w:val="0"/>
          <w:divBdr>
            <w:top w:val="none" w:sz="0" w:space="0" w:color="auto"/>
            <w:left w:val="none" w:sz="0" w:space="0" w:color="auto"/>
            <w:bottom w:val="none" w:sz="0" w:space="0" w:color="auto"/>
            <w:right w:val="none" w:sz="0" w:space="0" w:color="auto"/>
          </w:divBdr>
        </w:div>
        <w:div w:id="216860842">
          <w:marLeft w:val="547"/>
          <w:marRight w:val="0"/>
          <w:marTop w:val="115"/>
          <w:marBottom w:val="0"/>
          <w:divBdr>
            <w:top w:val="none" w:sz="0" w:space="0" w:color="auto"/>
            <w:left w:val="none" w:sz="0" w:space="0" w:color="auto"/>
            <w:bottom w:val="none" w:sz="0" w:space="0" w:color="auto"/>
            <w:right w:val="none" w:sz="0" w:space="0" w:color="auto"/>
          </w:divBdr>
        </w:div>
        <w:div w:id="1611427901">
          <w:marLeft w:val="547"/>
          <w:marRight w:val="0"/>
          <w:marTop w:val="115"/>
          <w:marBottom w:val="0"/>
          <w:divBdr>
            <w:top w:val="none" w:sz="0" w:space="0" w:color="auto"/>
            <w:left w:val="none" w:sz="0" w:space="0" w:color="auto"/>
            <w:bottom w:val="none" w:sz="0" w:space="0" w:color="auto"/>
            <w:right w:val="none" w:sz="0" w:space="0" w:color="auto"/>
          </w:divBdr>
        </w:div>
        <w:div w:id="1339624718">
          <w:marLeft w:val="547"/>
          <w:marRight w:val="0"/>
          <w:marTop w:val="115"/>
          <w:marBottom w:val="0"/>
          <w:divBdr>
            <w:top w:val="none" w:sz="0" w:space="0" w:color="auto"/>
            <w:left w:val="none" w:sz="0" w:space="0" w:color="auto"/>
            <w:bottom w:val="none" w:sz="0" w:space="0" w:color="auto"/>
            <w:right w:val="none" w:sz="0" w:space="0" w:color="auto"/>
          </w:divBdr>
        </w:div>
      </w:divsChild>
    </w:div>
    <w:div w:id="1355116102">
      <w:bodyDiv w:val="1"/>
      <w:marLeft w:val="0"/>
      <w:marRight w:val="0"/>
      <w:marTop w:val="0"/>
      <w:marBottom w:val="0"/>
      <w:divBdr>
        <w:top w:val="none" w:sz="0" w:space="0" w:color="auto"/>
        <w:left w:val="none" w:sz="0" w:space="0" w:color="auto"/>
        <w:bottom w:val="none" w:sz="0" w:space="0" w:color="auto"/>
        <w:right w:val="none" w:sz="0" w:space="0" w:color="auto"/>
      </w:divBdr>
    </w:div>
    <w:div w:id="1357539551">
      <w:bodyDiv w:val="1"/>
      <w:marLeft w:val="0"/>
      <w:marRight w:val="0"/>
      <w:marTop w:val="0"/>
      <w:marBottom w:val="0"/>
      <w:divBdr>
        <w:top w:val="none" w:sz="0" w:space="0" w:color="auto"/>
        <w:left w:val="none" w:sz="0" w:space="0" w:color="auto"/>
        <w:bottom w:val="none" w:sz="0" w:space="0" w:color="auto"/>
        <w:right w:val="none" w:sz="0" w:space="0" w:color="auto"/>
      </w:divBdr>
    </w:div>
    <w:div w:id="1359237164">
      <w:bodyDiv w:val="1"/>
      <w:marLeft w:val="0"/>
      <w:marRight w:val="0"/>
      <w:marTop w:val="0"/>
      <w:marBottom w:val="0"/>
      <w:divBdr>
        <w:top w:val="none" w:sz="0" w:space="0" w:color="auto"/>
        <w:left w:val="none" w:sz="0" w:space="0" w:color="auto"/>
        <w:bottom w:val="none" w:sz="0" w:space="0" w:color="auto"/>
        <w:right w:val="none" w:sz="0" w:space="0" w:color="auto"/>
      </w:divBdr>
    </w:div>
    <w:div w:id="1360011755">
      <w:bodyDiv w:val="1"/>
      <w:marLeft w:val="0"/>
      <w:marRight w:val="0"/>
      <w:marTop w:val="0"/>
      <w:marBottom w:val="0"/>
      <w:divBdr>
        <w:top w:val="none" w:sz="0" w:space="0" w:color="auto"/>
        <w:left w:val="none" w:sz="0" w:space="0" w:color="auto"/>
        <w:bottom w:val="none" w:sz="0" w:space="0" w:color="auto"/>
        <w:right w:val="none" w:sz="0" w:space="0" w:color="auto"/>
      </w:divBdr>
    </w:div>
    <w:div w:id="1363747204">
      <w:bodyDiv w:val="1"/>
      <w:marLeft w:val="0"/>
      <w:marRight w:val="0"/>
      <w:marTop w:val="0"/>
      <w:marBottom w:val="0"/>
      <w:divBdr>
        <w:top w:val="none" w:sz="0" w:space="0" w:color="auto"/>
        <w:left w:val="none" w:sz="0" w:space="0" w:color="auto"/>
        <w:bottom w:val="none" w:sz="0" w:space="0" w:color="auto"/>
        <w:right w:val="none" w:sz="0" w:space="0" w:color="auto"/>
      </w:divBdr>
    </w:div>
    <w:div w:id="1370111958">
      <w:bodyDiv w:val="1"/>
      <w:marLeft w:val="0"/>
      <w:marRight w:val="0"/>
      <w:marTop w:val="0"/>
      <w:marBottom w:val="0"/>
      <w:divBdr>
        <w:top w:val="none" w:sz="0" w:space="0" w:color="auto"/>
        <w:left w:val="none" w:sz="0" w:space="0" w:color="auto"/>
        <w:bottom w:val="none" w:sz="0" w:space="0" w:color="auto"/>
        <w:right w:val="none" w:sz="0" w:space="0" w:color="auto"/>
      </w:divBdr>
    </w:div>
    <w:div w:id="1373967704">
      <w:bodyDiv w:val="1"/>
      <w:marLeft w:val="0"/>
      <w:marRight w:val="0"/>
      <w:marTop w:val="0"/>
      <w:marBottom w:val="0"/>
      <w:divBdr>
        <w:top w:val="none" w:sz="0" w:space="0" w:color="auto"/>
        <w:left w:val="none" w:sz="0" w:space="0" w:color="auto"/>
        <w:bottom w:val="none" w:sz="0" w:space="0" w:color="auto"/>
        <w:right w:val="none" w:sz="0" w:space="0" w:color="auto"/>
      </w:divBdr>
    </w:div>
    <w:div w:id="1391268609">
      <w:bodyDiv w:val="1"/>
      <w:marLeft w:val="0"/>
      <w:marRight w:val="0"/>
      <w:marTop w:val="0"/>
      <w:marBottom w:val="0"/>
      <w:divBdr>
        <w:top w:val="none" w:sz="0" w:space="0" w:color="auto"/>
        <w:left w:val="none" w:sz="0" w:space="0" w:color="auto"/>
        <w:bottom w:val="none" w:sz="0" w:space="0" w:color="auto"/>
        <w:right w:val="none" w:sz="0" w:space="0" w:color="auto"/>
      </w:divBdr>
      <w:divsChild>
        <w:div w:id="1569152646">
          <w:marLeft w:val="547"/>
          <w:marRight w:val="0"/>
          <w:marTop w:val="106"/>
          <w:marBottom w:val="0"/>
          <w:divBdr>
            <w:top w:val="none" w:sz="0" w:space="0" w:color="auto"/>
            <w:left w:val="none" w:sz="0" w:space="0" w:color="auto"/>
            <w:bottom w:val="none" w:sz="0" w:space="0" w:color="auto"/>
            <w:right w:val="none" w:sz="0" w:space="0" w:color="auto"/>
          </w:divBdr>
        </w:div>
        <w:div w:id="182129976">
          <w:marLeft w:val="547"/>
          <w:marRight w:val="0"/>
          <w:marTop w:val="106"/>
          <w:marBottom w:val="0"/>
          <w:divBdr>
            <w:top w:val="none" w:sz="0" w:space="0" w:color="auto"/>
            <w:left w:val="none" w:sz="0" w:space="0" w:color="auto"/>
            <w:bottom w:val="none" w:sz="0" w:space="0" w:color="auto"/>
            <w:right w:val="none" w:sz="0" w:space="0" w:color="auto"/>
          </w:divBdr>
        </w:div>
        <w:div w:id="1285692276">
          <w:marLeft w:val="547"/>
          <w:marRight w:val="0"/>
          <w:marTop w:val="106"/>
          <w:marBottom w:val="0"/>
          <w:divBdr>
            <w:top w:val="none" w:sz="0" w:space="0" w:color="auto"/>
            <w:left w:val="none" w:sz="0" w:space="0" w:color="auto"/>
            <w:bottom w:val="none" w:sz="0" w:space="0" w:color="auto"/>
            <w:right w:val="none" w:sz="0" w:space="0" w:color="auto"/>
          </w:divBdr>
        </w:div>
        <w:div w:id="1732264816">
          <w:marLeft w:val="547"/>
          <w:marRight w:val="0"/>
          <w:marTop w:val="106"/>
          <w:marBottom w:val="0"/>
          <w:divBdr>
            <w:top w:val="none" w:sz="0" w:space="0" w:color="auto"/>
            <w:left w:val="none" w:sz="0" w:space="0" w:color="auto"/>
            <w:bottom w:val="none" w:sz="0" w:space="0" w:color="auto"/>
            <w:right w:val="none" w:sz="0" w:space="0" w:color="auto"/>
          </w:divBdr>
        </w:div>
        <w:div w:id="1933277991">
          <w:marLeft w:val="547"/>
          <w:marRight w:val="0"/>
          <w:marTop w:val="106"/>
          <w:marBottom w:val="0"/>
          <w:divBdr>
            <w:top w:val="none" w:sz="0" w:space="0" w:color="auto"/>
            <w:left w:val="none" w:sz="0" w:space="0" w:color="auto"/>
            <w:bottom w:val="none" w:sz="0" w:space="0" w:color="auto"/>
            <w:right w:val="none" w:sz="0" w:space="0" w:color="auto"/>
          </w:divBdr>
        </w:div>
        <w:div w:id="1163618664">
          <w:marLeft w:val="547"/>
          <w:marRight w:val="0"/>
          <w:marTop w:val="106"/>
          <w:marBottom w:val="0"/>
          <w:divBdr>
            <w:top w:val="none" w:sz="0" w:space="0" w:color="auto"/>
            <w:left w:val="none" w:sz="0" w:space="0" w:color="auto"/>
            <w:bottom w:val="none" w:sz="0" w:space="0" w:color="auto"/>
            <w:right w:val="none" w:sz="0" w:space="0" w:color="auto"/>
          </w:divBdr>
        </w:div>
        <w:div w:id="75594910">
          <w:marLeft w:val="547"/>
          <w:marRight w:val="0"/>
          <w:marTop w:val="106"/>
          <w:marBottom w:val="0"/>
          <w:divBdr>
            <w:top w:val="none" w:sz="0" w:space="0" w:color="auto"/>
            <w:left w:val="none" w:sz="0" w:space="0" w:color="auto"/>
            <w:bottom w:val="none" w:sz="0" w:space="0" w:color="auto"/>
            <w:right w:val="none" w:sz="0" w:space="0" w:color="auto"/>
          </w:divBdr>
        </w:div>
        <w:div w:id="1441296612">
          <w:marLeft w:val="547"/>
          <w:marRight w:val="0"/>
          <w:marTop w:val="106"/>
          <w:marBottom w:val="0"/>
          <w:divBdr>
            <w:top w:val="none" w:sz="0" w:space="0" w:color="auto"/>
            <w:left w:val="none" w:sz="0" w:space="0" w:color="auto"/>
            <w:bottom w:val="none" w:sz="0" w:space="0" w:color="auto"/>
            <w:right w:val="none" w:sz="0" w:space="0" w:color="auto"/>
          </w:divBdr>
        </w:div>
        <w:div w:id="880017620">
          <w:marLeft w:val="547"/>
          <w:marRight w:val="0"/>
          <w:marTop w:val="106"/>
          <w:marBottom w:val="0"/>
          <w:divBdr>
            <w:top w:val="none" w:sz="0" w:space="0" w:color="auto"/>
            <w:left w:val="none" w:sz="0" w:space="0" w:color="auto"/>
            <w:bottom w:val="none" w:sz="0" w:space="0" w:color="auto"/>
            <w:right w:val="none" w:sz="0" w:space="0" w:color="auto"/>
          </w:divBdr>
        </w:div>
        <w:div w:id="332076759">
          <w:marLeft w:val="547"/>
          <w:marRight w:val="0"/>
          <w:marTop w:val="106"/>
          <w:marBottom w:val="0"/>
          <w:divBdr>
            <w:top w:val="none" w:sz="0" w:space="0" w:color="auto"/>
            <w:left w:val="none" w:sz="0" w:space="0" w:color="auto"/>
            <w:bottom w:val="none" w:sz="0" w:space="0" w:color="auto"/>
            <w:right w:val="none" w:sz="0" w:space="0" w:color="auto"/>
          </w:divBdr>
        </w:div>
        <w:div w:id="1366905721">
          <w:marLeft w:val="547"/>
          <w:marRight w:val="0"/>
          <w:marTop w:val="106"/>
          <w:marBottom w:val="0"/>
          <w:divBdr>
            <w:top w:val="none" w:sz="0" w:space="0" w:color="auto"/>
            <w:left w:val="none" w:sz="0" w:space="0" w:color="auto"/>
            <w:bottom w:val="none" w:sz="0" w:space="0" w:color="auto"/>
            <w:right w:val="none" w:sz="0" w:space="0" w:color="auto"/>
          </w:divBdr>
        </w:div>
        <w:div w:id="285813280">
          <w:marLeft w:val="547"/>
          <w:marRight w:val="0"/>
          <w:marTop w:val="106"/>
          <w:marBottom w:val="0"/>
          <w:divBdr>
            <w:top w:val="none" w:sz="0" w:space="0" w:color="auto"/>
            <w:left w:val="none" w:sz="0" w:space="0" w:color="auto"/>
            <w:bottom w:val="none" w:sz="0" w:space="0" w:color="auto"/>
            <w:right w:val="none" w:sz="0" w:space="0" w:color="auto"/>
          </w:divBdr>
        </w:div>
        <w:div w:id="1202324491">
          <w:marLeft w:val="547"/>
          <w:marRight w:val="0"/>
          <w:marTop w:val="106"/>
          <w:marBottom w:val="0"/>
          <w:divBdr>
            <w:top w:val="none" w:sz="0" w:space="0" w:color="auto"/>
            <w:left w:val="none" w:sz="0" w:space="0" w:color="auto"/>
            <w:bottom w:val="none" w:sz="0" w:space="0" w:color="auto"/>
            <w:right w:val="none" w:sz="0" w:space="0" w:color="auto"/>
          </w:divBdr>
        </w:div>
        <w:div w:id="1771700480">
          <w:marLeft w:val="547"/>
          <w:marRight w:val="0"/>
          <w:marTop w:val="106"/>
          <w:marBottom w:val="0"/>
          <w:divBdr>
            <w:top w:val="none" w:sz="0" w:space="0" w:color="auto"/>
            <w:left w:val="none" w:sz="0" w:space="0" w:color="auto"/>
            <w:bottom w:val="none" w:sz="0" w:space="0" w:color="auto"/>
            <w:right w:val="none" w:sz="0" w:space="0" w:color="auto"/>
          </w:divBdr>
        </w:div>
      </w:divsChild>
    </w:div>
    <w:div w:id="1405643060">
      <w:bodyDiv w:val="1"/>
      <w:marLeft w:val="0"/>
      <w:marRight w:val="0"/>
      <w:marTop w:val="0"/>
      <w:marBottom w:val="0"/>
      <w:divBdr>
        <w:top w:val="none" w:sz="0" w:space="0" w:color="auto"/>
        <w:left w:val="none" w:sz="0" w:space="0" w:color="auto"/>
        <w:bottom w:val="none" w:sz="0" w:space="0" w:color="auto"/>
        <w:right w:val="none" w:sz="0" w:space="0" w:color="auto"/>
      </w:divBdr>
    </w:div>
    <w:div w:id="1421752291">
      <w:bodyDiv w:val="1"/>
      <w:marLeft w:val="0"/>
      <w:marRight w:val="0"/>
      <w:marTop w:val="0"/>
      <w:marBottom w:val="0"/>
      <w:divBdr>
        <w:top w:val="none" w:sz="0" w:space="0" w:color="auto"/>
        <w:left w:val="none" w:sz="0" w:space="0" w:color="auto"/>
        <w:bottom w:val="none" w:sz="0" w:space="0" w:color="auto"/>
        <w:right w:val="none" w:sz="0" w:space="0" w:color="auto"/>
      </w:divBdr>
      <w:divsChild>
        <w:div w:id="61687214">
          <w:marLeft w:val="547"/>
          <w:marRight w:val="0"/>
          <w:marTop w:val="115"/>
          <w:marBottom w:val="0"/>
          <w:divBdr>
            <w:top w:val="none" w:sz="0" w:space="0" w:color="auto"/>
            <w:left w:val="none" w:sz="0" w:space="0" w:color="auto"/>
            <w:bottom w:val="none" w:sz="0" w:space="0" w:color="auto"/>
            <w:right w:val="none" w:sz="0" w:space="0" w:color="auto"/>
          </w:divBdr>
        </w:div>
        <w:div w:id="2034568845">
          <w:marLeft w:val="547"/>
          <w:marRight w:val="0"/>
          <w:marTop w:val="115"/>
          <w:marBottom w:val="0"/>
          <w:divBdr>
            <w:top w:val="none" w:sz="0" w:space="0" w:color="auto"/>
            <w:left w:val="none" w:sz="0" w:space="0" w:color="auto"/>
            <w:bottom w:val="none" w:sz="0" w:space="0" w:color="auto"/>
            <w:right w:val="none" w:sz="0" w:space="0" w:color="auto"/>
          </w:divBdr>
        </w:div>
      </w:divsChild>
    </w:div>
    <w:div w:id="1422753028">
      <w:bodyDiv w:val="1"/>
      <w:marLeft w:val="0"/>
      <w:marRight w:val="0"/>
      <w:marTop w:val="0"/>
      <w:marBottom w:val="0"/>
      <w:divBdr>
        <w:top w:val="none" w:sz="0" w:space="0" w:color="auto"/>
        <w:left w:val="none" w:sz="0" w:space="0" w:color="auto"/>
        <w:bottom w:val="none" w:sz="0" w:space="0" w:color="auto"/>
        <w:right w:val="none" w:sz="0" w:space="0" w:color="auto"/>
      </w:divBdr>
    </w:div>
    <w:div w:id="1428699735">
      <w:bodyDiv w:val="1"/>
      <w:marLeft w:val="0"/>
      <w:marRight w:val="0"/>
      <w:marTop w:val="0"/>
      <w:marBottom w:val="0"/>
      <w:divBdr>
        <w:top w:val="none" w:sz="0" w:space="0" w:color="auto"/>
        <w:left w:val="none" w:sz="0" w:space="0" w:color="auto"/>
        <w:bottom w:val="none" w:sz="0" w:space="0" w:color="auto"/>
        <w:right w:val="none" w:sz="0" w:space="0" w:color="auto"/>
      </w:divBdr>
      <w:divsChild>
        <w:div w:id="1042367004">
          <w:marLeft w:val="0"/>
          <w:marRight w:val="0"/>
          <w:marTop w:val="0"/>
          <w:marBottom w:val="0"/>
          <w:divBdr>
            <w:top w:val="none" w:sz="0" w:space="0" w:color="auto"/>
            <w:left w:val="none" w:sz="0" w:space="0" w:color="auto"/>
            <w:bottom w:val="none" w:sz="0" w:space="0" w:color="auto"/>
            <w:right w:val="none" w:sz="0" w:space="0" w:color="auto"/>
          </w:divBdr>
        </w:div>
      </w:divsChild>
    </w:div>
    <w:div w:id="1431241593">
      <w:bodyDiv w:val="1"/>
      <w:marLeft w:val="0"/>
      <w:marRight w:val="0"/>
      <w:marTop w:val="0"/>
      <w:marBottom w:val="0"/>
      <w:divBdr>
        <w:top w:val="none" w:sz="0" w:space="0" w:color="auto"/>
        <w:left w:val="none" w:sz="0" w:space="0" w:color="auto"/>
        <w:bottom w:val="none" w:sz="0" w:space="0" w:color="auto"/>
        <w:right w:val="none" w:sz="0" w:space="0" w:color="auto"/>
      </w:divBdr>
    </w:div>
    <w:div w:id="1437868375">
      <w:bodyDiv w:val="1"/>
      <w:marLeft w:val="0"/>
      <w:marRight w:val="0"/>
      <w:marTop w:val="0"/>
      <w:marBottom w:val="0"/>
      <w:divBdr>
        <w:top w:val="none" w:sz="0" w:space="0" w:color="auto"/>
        <w:left w:val="none" w:sz="0" w:space="0" w:color="auto"/>
        <w:bottom w:val="none" w:sz="0" w:space="0" w:color="auto"/>
        <w:right w:val="none" w:sz="0" w:space="0" w:color="auto"/>
      </w:divBdr>
      <w:divsChild>
        <w:div w:id="270286981">
          <w:marLeft w:val="547"/>
          <w:marRight w:val="0"/>
          <w:marTop w:val="110"/>
          <w:marBottom w:val="0"/>
          <w:divBdr>
            <w:top w:val="none" w:sz="0" w:space="0" w:color="auto"/>
            <w:left w:val="none" w:sz="0" w:space="0" w:color="auto"/>
            <w:bottom w:val="none" w:sz="0" w:space="0" w:color="auto"/>
            <w:right w:val="none" w:sz="0" w:space="0" w:color="auto"/>
          </w:divBdr>
        </w:div>
        <w:div w:id="447428017">
          <w:marLeft w:val="547"/>
          <w:marRight w:val="0"/>
          <w:marTop w:val="110"/>
          <w:marBottom w:val="0"/>
          <w:divBdr>
            <w:top w:val="none" w:sz="0" w:space="0" w:color="auto"/>
            <w:left w:val="none" w:sz="0" w:space="0" w:color="auto"/>
            <w:bottom w:val="none" w:sz="0" w:space="0" w:color="auto"/>
            <w:right w:val="none" w:sz="0" w:space="0" w:color="auto"/>
          </w:divBdr>
        </w:div>
        <w:div w:id="741487160">
          <w:marLeft w:val="547"/>
          <w:marRight w:val="0"/>
          <w:marTop w:val="110"/>
          <w:marBottom w:val="0"/>
          <w:divBdr>
            <w:top w:val="none" w:sz="0" w:space="0" w:color="auto"/>
            <w:left w:val="none" w:sz="0" w:space="0" w:color="auto"/>
            <w:bottom w:val="none" w:sz="0" w:space="0" w:color="auto"/>
            <w:right w:val="none" w:sz="0" w:space="0" w:color="auto"/>
          </w:divBdr>
        </w:div>
        <w:div w:id="2101245756">
          <w:marLeft w:val="547"/>
          <w:marRight w:val="0"/>
          <w:marTop w:val="110"/>
          <w:marBottom w:val="0"/>
          <w:divBdr>
            <w:top w:val="none" w:sz="0" w:space="0" w:color="auto"/>
            <w:left w:val="none" w:sz="0" w:space="0" w:color="auto"/>
            <w:bottom w:val="none" w:sz="0" w:space="0" w:color="auto"/>
            <w:right w:val="none" w:sz="0" w:space="0" w:color="auto"/>
          </w:divBdr>
        </w:div>
      </w:divsChild>
    </w:div>
    <w:div w:id="1441333810">
      <w:bodyDiv w:val="1"/>
      <w:marLeft w:val="0"/>
      <w:marRight w:val="0"/>
      <w:marTop w:val="0"/>
      <w:marBottom w:val="0"/>
      <w:divBdr>
        <w:top w:val="none" w:sz="0" w:space="0" w:color="auto"/>
        <w:left w:val="none" w:sz="0" w:space="0" w:color="auto"/>
        <w:bottom w:val="none" w:sz="0" w:space="0" w:color="auto"/>
        <w:right w:val="none" w:sz="0" w:space="0" w:color="auto"/>
      </w:divBdr>
    </w:div>
    <w:div w:id="1446001242">
      <w:bodyDiv w:val="1"/>
      <w:marLeft w:val="0"/>
      <w:marRight w:val="0"/>
      <w:marTop w:val="0"/>
      <w:marBottom w:val="0"/>
      <w:divBdr>
        <w:top w:val="none" w:sz="0" w:space="0" w:color="auto"/>
        <w:left w:val="none" w:sz="0" w:space="0" w:color="auto"/>
        <w:bottom w:val="none" w:sz="0" w:space="0" w:color="auto"/>
        <w:right w:val="none" w:sz="0" w:space="0" w:color="auto"/>
      </w:divBdr>
    </w:div>
    <w:div w:id="1446272230">
      <w:bodyDiv w:val="1"/>
      <w:marLeft w:val="0"/>
      <w:marRight w:val="0"/>
      <w:marTop w:val="0"/>
      <w:marBottom w:val="0"/>
      <w:divBdr>
        <w:top w:val="none" w:sz="0" w:space="0" w:color="auto"/>
        <w:left w:val="none" w:sz="0" w:space="0" w:color="auto"/>
        <w:bottom w:val="none" w:sz="0" w:space="0" w:color="auto"/>
        <w:right w:val="none" w:sz="0" w:space="0" w:color="auto"/>
      </w:divBdr>
    </w:div>
    <w:div w:id="1447314681">
      <w:bodyDiv w:val="1"/>
      <w:marLeft w:val="0"/>
      <w:marRight w:val="0"/>
      <w:marTop w:val="0"/>
      <w:marBottom w:val="0"/>
      <w:divBdr>
        <w:top w:val="none" w:sz="0" w:space="0" w:color="auto"/>
        <w:left w:val="none" w:sz="0" w:space="0" w:color="auto"/>
        <w:bottom w:val="none" w:sz="0" w:space="0" w:color="auto"/>
        <w:right w:val="none" w:sz="0" w:space="0" w:color="auto"/>
      </w:divBdr>
    </w:div>
    <w:div w:id="1456169782">
      <w:bodyDiv w:val="1"/>
      <w:marLeft w:val="0"/>
      <w:marRight w:val="0"/>
      <w:marTop w:val="0"/>
      <w:marBottom w:val="0"/>
      <w:divBdr>
        <w:top w:val="none" w:sz="0" w:space="0" w:color="auto"/>
        <w:left w:val="none" w:sz="0" w:space="0" w:color="auto"/>
        <w:bottom w:val="none" w:sz="0" w:space="0" w:color="auto"/>
        <w:right w:val="none" w:sz="0" w:space="0" w:color="auto"/>
      </w:divBdr>
    </w:div>
    <w:div w:id="1464814087">
      <w:bodyDiv w:val="1"/>
      <w:marLeft w:val="0"/>
      <w:marRight w:val="0"/>
      <w:marTop w:val="0"/>
      <w:marBottom w:val="0"/>
      <w:divBdr>
        <w:top w:val="none" w:sz="0" w:space="0" w:color="auto"/>
        <w:left w:val="none" w:sz="0" w:space="0" w:color="auto"/>
        <w:bottom w:val="none" w:sz="0" w:space="0" w:color="auto"/>
        <w:right w:val="none" w:sz="0" w:space="0" w:color="auto"/>
      </w:divBdr>
      <w:divsChild>
        <w:div w:id="1406293778">
          <w:marLeft w:val="547"/>
          <w:marRight w:val="0"/>
          <w:marTop w:val="110"/>
          <w:marBottom w:val="0"/>
          <w:divBdr>
            <w:top w:val="none" w:sz="0" w:space="0" w:color="auto"/>
            <w:left w:val="none" w:sz="0" w:space="0" w:color="auto"/>
            <w:bottom w:val="none" w:sz="0" w:space="0" w:color="auto"/>
            <w:right w:val="none" w:sz="0" w:space="0" w:color="auto"/>
          </w:divBdr>
        </w:div>
        <w:div w:id="1264915950">
          <w:marLeft w:val="547"/>
          <w:marRight w:val="0"/>
          <w:marTop w:val="110"/>
          <w:marBottom w:val="0"/>
          <w:divBdr>
            <w:top w:val="none" w:sz="0" w:space="0" w:color="auto"/>
            <w:left w:val="none" w:sz="0" w:space="0" w:color="auto"/>
            <w:bottom w:val="none" w:sz="0" w:space="0" w:color="auto"/>
            <w:right w:val="none" w:sz="0" w:space="0" w:color="auto"/>
          </w:divBdr>
        </w:div>
        <w:div w:id="598148102">
          <w:marLeft w:val="547"/>
          <w:marRight w:val="0"/>
          <w:marTop w:val="110"/>
          <w:marBottom w:val="0"/>
          <w:divBdr>
            <w:top w:val="none" w:sz="0" w:space="0" w:color="auto"/>
            <w:left w:val="none" w:sz="0" w:space="0" w:color="auto"/>
            <w:bottom w:val="none" w:sz="0" w:space="0" w:color="auto"/>
            <w:right w:val="none" w:sz="0" w:space="0" w:color="auto"/>
          </w:divBdr>
        </w:div>
        <w:div w:id="928392911">
          <w:marLeft w:val="547"/>
          <w:marRight w:val="0"/>
          <w:marTop w:val="110"/>
          <w:marBottom w:val="0"/>
          <w:divBdr>
            <w:top w:val="none" w:sz="0" w:space="0" w:color="auto"/>
            <w:left w:val="none" w:sz="0" w:space="0" w:color="auto"/>
            <w:bottom w:val="none" w:sz="0" w:space="0" w:color="auto"/>
            <w:right w:val="none" w:sz="0" w:space="0" w:color="auto"/>
          </w:divBdr>
        </w:div>
      </w:divsChild>
    </w:div>
    <w:div w:id="1467623187">
      <w:bodyDiv w:val="1"/>
      <w:marLeft w:val="0"/>
      <w:marRight w:val="0"/>
      <w:marTop w:val="0"/>
      <w:marBottom w:val="0"/>
      <w:divBdr>
        <w:top w:val="none" w:sz="0" w:space="0" w:color="auto"/>
        <w:left w:val="none" w:sz="0" w:space="0" w:color="auto"/>
        <w:bottom w:val="none" w:sz="0" w:space="0" w:color="auto"/>
        <w:right w:val="none" w:sz="0" w:space="0" w:color="auto"/>
      </w:divBdr>
    </w:div>
    <w:div w:id="1472091732">
      <w:bodyDiv w:val="1"/>
      <w:marLeft w:val="0"/>
      <w:marRight w:val="0"/>
      <w:marTop w:val="0"/>
      <w:marBottom w:val="0"/>
      <w:divBdr>
        <w:top w:val="none" w:sz="0" w:space="0" w:color="auto"/>
        <w:left w:val="none" w:sz="0" w:space="0" w:color="auto"/>
        <w:bottom w:val="none" w:sz="0" w:space="0" w:color="auto"/>
        <w:right w:val="none" w:sz="0" w:space="0" w:color="auto"/>
      </w:divBdr>
      <w:divsChild>
        <w:div w:id="1265305985">
          <w:marLeft w:val="1440"/>
          <w:marRight w:val="0"/>
          <w:marTop w:val="154"/>
          <w:marBottom w:val="0"/>
          <w:divBdr>
            <w:top w:val="none" w:sz="0" w:space="0" w:color="auto"/>
            <w:left w:val="none" w:sz="0" w:space="0" w:color="auto"/>
            <w:bottom w:val="none" w:sz="0" w:space="0" w:color="auto"/>
            <w:right w:val="none" w:sz="0" w:space="0" w:color="auto"/>
          </w:divBdr>
        </w:div>
        <w:div w:id="1110903529">
          <w:marLeft w:val="1440"/>
          <w:marRight w:val="0"/>
          <w:marTop w:val="154"/>
          <w:marBottom w:val="0"/>
          <w:divBdr>
            <w:top w:val="none" w:sz="0" w:space="0" w:color="auto"/>
            <w:left w:val="none" w:sz="0" w:space="0" w:color="auto"/>
            <w:bottom w:val="none" w:sz="0" w:space="0" w:color="auto"/>
            <w:right w:val="none" w:sz="0" w:space="0" w:color="auto"/>
          </w:divBdr>
        </w:div>
        <w:div w:id="560410139">
          <w:marLeft w:val="1440"/>
          <w:marRight w:val="0"/>
          <w:marTop w:val="154"/>
          <w:marBottom w:val="0"/>
          <w:divBdr>
            <w:top w:val="none" w:sz="0" w:space="0" w:color="auto"/>
            <w:left w:val="none" w:sz="0" w:space="0" w:color="auto"/>
            <w:bottom w:val="none" w:sz="0" w:space="0" w:color="auto"/>
            <w:right w:val="none" w:sz="0" w:space="0" w:color="auto"/>
          </w:divBdr>
        </w:div>
      </w:divsChild>
    </w:div>
    <w:div w:id="1476723441">
      <w:bodyDiv w:val="1"/>
      <w:marLeft w:val="0"/>
      <w:marRight w:val="0"/>
      <w:marTop w:val="0"/>
      <w:marBottom w:val="0"/>
      <w:divBdr>
        <w:top w:val="none" w:sz="0" w:space="0" w:color="auto"/>
        <w:left w:val="none" w:sz="0" w:space="0" w:color="auto"/>
        <w:bottom w:val="none" w:sz="0" w:space="0" w:color="auto"/>
        <w:right w:val="none" w:sz="0" w:space="0" w:color="auto"/>
      </w:divBdr>
    </w:div>
    <w:div w:id="1482768636">
      <w:bodyDiv w:val="1"/>
      <w:marLeft w:val="0"/>
      <w:marRight w:val="0"/>
      <w:marTop w:val="0"/>
      <w:marBottom w:val="0"/>
      <w:divBdr>
        <w:top w:val="none" w:sz="0" w:space="0" w:color="auto"/>
        <w:left w:val="none" w:sz="0" w:space="0" w:color="auto"/>
        <w:bottom w:val="none" w:sz="0" w:space="0" w:color="auto"/>
        <w:right w:val="none" w:sz="0" w:space="0" w:color="auto"/>
      </w:divBdr>
    </w:div>
    <w:div w:id="1492720917">
      <w:bodyDiv w:val="1"/>
      <w:marLeft w:val="0"/>
      <w:marRight w:val="0"/>
      <w:marTop w:val="0"/>
      <w:marBottom w:val="0"/>
      <w:divBdr>
        <w:top w:val="none" w:sz="0" w:space="0" w:color="auto"/>
        <w:left w:val="none" w:sz="0" w:space="0" w:color="auto"/>
        <w:bottom w:val="none" w:sz="0" w:space="0" w:color="auto"/>
        <w:right w:val="none" w:sz="0" w:space="0" w:color="auto"/>
      </w:divBdr>
    </w:div>
    <w:div w:id="1503159497">
      <w:bodyDiv w:val="1"/>
      <w:marLeft w:val="0"/>
      <w:marRight w:val="0"/>
      <w:marTop w:val="0"/>
      <w:marBottom w:val="0"/>
      <w:divBdr>
        <w:top w:val="none" w:sz="0" w:space="0" w:color="auto"/>
        <w:left w:val="none" w:sz="0" w:space="0" w:color="auto"/>
        <w:bottom w:val="none" w:sz="0" w:space="0" w:color="auto"/>
        <w:right w:val="none" w:sz="0" w:space="0" w:color="auto"/>
      </w:divBdr>
    </w:div>
    <w:div w:id="1523013123">
      <w:bodyDiv w:val="1"/>
      <w:marLeft w:val="0"/>
      <w:marRight w:val="0"/>
      <w:marTop w:val="0"/>
      <w:marBottom w:val="0"/>
      <w:divBdr>
        <w:top w:val="none" w:sz="0" w:space="0" w:color="auto"/>
        <w:left w:val="none" w:sz="0" w:space="0" w:color="auto"/>
        <w:bottom w:val="none" w:sz="0" w:space="0" w:color="auto"/>
        <w:right w:val="none" w:sz="0" w:space="0" w:color="auto"/>
      </w:divBdr>
      <w:divsChild>
        <w:div w:id="488449140">
          <w:marLeft w:val="547"/>
          <w:marRight w:val="0"/>
          <w:marTop w:val="154"/>
          <w:marBottom w:val="0"/>
          <w:divBdr>
            <w:top w:val="none" w:sz="0" w:space="0" w:color="auto"/>
            <w:left w:val="none" w:sz="0" w:space="0" w:color="auto"/>
            <w:bottom w:val="none" w:sz="0" w:space="0" w:color="auto"/>
            <w:right w:val="none" w:sz="0" w:space="0" w:color="auto"/>
          </w:divBdr>
        </w:div>
        <w:div w:id="1068649051">
          <w:marLeft w:val="547"/>
          <w:marRight w:val="0"/>
          <w:marTop w:val="154"/>
          <w:marBottom w:val="0"/>
          <w:divBdr>
            <w:top w:val="none" w:sz="0" w:space="0" w:color="auto"/>
            <w:left w:val="none" w:sz="0" w:space="0" w:color="auto"/>
            <w:bottom w:val="none" w:sz="0" w:space="0" w:color="auto"/>
            <w:right w:val="none" w:sz="0" w:space="0" w:color="auto"/>
          </w:divBdr>
        </w:div>
        <w:div w:id="1519781937">
          <w:marLeft w:val="547"/>
          <w:marRight w:val="0"/>
          <w:marTop w:val="154"/>
          <w:marBottom w:val="0"/>
          <w:divBdr>
            <w:top w:val="none" w:sz="0" w:space="0" w:color="auto"/>
            <w:left w:val="none" w:sz="0" w:space="0" w:color="auto"/>
            <w:bottom w:val="none" w:sz="0" w:space="0" w:color="auto"/>
            <w:right w:val="none" w:sz="0" w:space="0" w:color="auto"/>
          </w:divBdr>
        </w:div>
        <w:div w:id="940068261">
          <w:marLeft w:val="547"/>
          <w:marRight w:val="0"/>
          <w:marTop w:val="154"/>
          <w:marBottom w:val="0"/>
          <w:divBdr>
            <w:top w:val="none" w:sz="0" w:space="0" w:color="auto"/>
            <w:left w:val="none" w:sz="0" w:space="0" w:color="auto"/>
            <w:bottom w:val="none" w:sz="0" w:space="0" w:color="auto"/>
            <w:right w:val="none" w:sz="0" w:space="0" w:color="auto"/>
          </w:divBdr>
        </w:div>
      </w:divsChild>
    </w:div>
    <w:div w:id="1523013482">
      <w:bodyDiv w:val="1"/>
      <w:marLeft w:val="0"/>
      <w:marRight w:val="0"/>
      <w:marTop w:val="0"/>
      <w:marBottom w:val="0"/>
      <w:divBdr>
        <w:top w:val="none" w:sz="0" w:space="0" w:color="auto"/>
        <w:left w:val="none" w:sz="0" w:space="0" w:color="auto"/>
        <w:bottom w:val="none" w:sz="0" w:space="0" w:color="auto"/>
        <w:right w:val="none" w:sz="0" w:space="0" w:color="auto"/>
      </w:divBdr>
    </w:div>
    <w:div w:id="1525630597">
      <w:bodyDiv w:val="1"/>
      <w:marLeft w:val="0"/>
      <w:marRight w:val="0"/>
      <w:marTop w:val="0"/>
      <w:marBottom w:val="0"/>
      <w:divBdr>
        <w:top w:val="none" w:sz="0" w:space="0" w:color="auto"/>
        <w:left w:val="none" w:sz="0" w:space="0" w:color="auto"/>
        <w:bottom w:val="none" w:sz="0" w:space="0" w:color="auto"/>
        <w:right w:val="none" w:sz="0" w:space="0" w:color="auto"/>
      </w:divBdr>
      <w:divsChild>
        <w:div w:id="226645992">
          <w:marLeft w:val="0"/>
          <w:marRight w:val="0"/>
          <w:marTop w:val="0"/>
          <w:marBottom w:val="0"/>
          <w:divBdr>
            <w:top w:val="none" w:sz="0" w:space="0" w:color="auto"/>
            <w:left w:val="none" w:sz="0" w:space="0" w:color="auto"/>
            <w:bottom w:val="none" w:sz="0" w:space="0" w:color="auto"/>
            <w:right w:val="none" w:sz="0" w:space="0" w:color="auto"/>
          </w:divBdr>
        </w:div>
        <w:div w:id="2117434396">
          <w:marLeft w:val="0"/>
          <w:marRight w:val="0"/>
          <w:marTop w:val="0"/>
          <w:marBottom w:val="0"/>
          <w:divBdr>
            <w:top w:val="none" w:sz="0" w:space="0" w:color="auto"/>
            <w:left w:val="none" w:sz="0" w:space="0" w:color="auto"/>
            <w:bottom w:val="none" w:sz="0" w:space="0" w:color="auto"/>
            <w:right w:val="none" w:sz="0" w:space="0" w:color="auto"/>
          </w:divBdr>
        </w:div>
      </w:divsChild>
    </w:div>
    <w:div w:id="1534418783">
      <w:bodyDiv w:val="1"/>
      <w:marLeft w:val="0"/>
      <w:marRight w:val="0"/>
      <w:marTop w:val="0"/>
      <w:marBottom w:val="0"/>
      <w:divBdr>
        <w:top w:val="none" w:sz="0" w:space="0" w:color="auto"/>
        <w:left w:val="none" w:sz="0" w:space="0" w:color="auto"/>
        <w:bottom w:val="none" w:sz="0" w:space="0" w:color="auto"/>
        <w:right w:val="none" w:sz="0" w:space="0" w:color="auto"/>
      </w:divBdr>
    </w:div>
    <w:div w:id="1535732898">
      <w:bodyDiv w:val="1"/>
      <w:marLeft w:val="0"/>
      <w:marRight w:val="0"/>
      <w:marTop w:val="0"/>
      <w:marBottom w:val="0"/>
      <w:divBdr>
        <w:top w:val="none" w:sz="0" w:space="0" w:color="auto"/>
        <w:left w:val="none" w:sz="0" w:space="0" w:color="auto"/>
        <w:bottom w:val="none" w:sz="0" w:space="0" w:color="auto"/>
        <w:right w:val="none" w:sz="0" w:space="0" w:color="auto"/>
      </w:divBdr>
    </w:div>
    <w:div w:id="1547252133">
      <w:bodyDiv w:val="1"/>
      <w:marLeft w:val="0"/>
      <w:marRight w:val="0"/>
      <w:marTop w:val="0"/>
      <w:marBottom w:val="0"/>
      <w:divBdr>
        <w:top w:val="none" w:sz="0" w:space="0" w:color="auto"/>
        <w:left w:val="none" w:sz="0" w:space="0" w:color="auto"/>
        <w:bottom w:val="none" w:sz="0" w:space="0" w:color="auto"/>
        <w:right w:val="none" w:sz="0" w:space="0" w:color="auto"/>
      </w:divBdr>
    </w:div>
    <w:div w:id="1549340248">
      <w:bodyDiv w:val="1"/>
      <w:marLeft w:val="0"/>
      <w:marRight w:val="0"/>
      <w:marTop w:val="0"/>
      <w:marBottom w:val="0"/>
      <w:divBdr>
        <w:top w:val="none" w:sz="0" w:space="0" w:color="auto"/>
        <w:left w:val="none" w:sz="0" w:space="0" w:color="auto"/>
        <w:bottom w:val="none" w:sz="0" w:space="0" w:color="auto"/>
        <w:right w:val="none" w:sz="0" w:space="0" w:color="auto"/>
      </w:divBdr>
      <w:divsChild>
        <w:div w:id="1821072704">
          <w:marLeft w:val="547"/>
          <w:marRight w:val="0"/>
          <w:marTop w:val="0"/>
          <w:marBottom w:val="0"/>
          <w:divBdr>
            <w:top w:val="none" w:sz="0" w:space="0" w:color="auto"/>
            <w:left w:val="none" w:sz="0" w:space="0" w:color="auto"/>
            <w:bottom w:val="none" w:sz="0" w:space="0" w:color="auto"/>
            <w:right w:val="none" w:sz="0" w:space="0" w:color="auto"/>
          </w:divBdr>
        </w:div>
        <w:div w:id="369499816">
          <w:marLeft w:val="547"/>
          <w:marRight w:val="0"/>
          <w:marTop w:val="0"/>
          <w:marBottom w:val="0"/>
          <w:divBdr>
            <w:top w:val="none" w:sz="0" w:space="0" w:color="auto"/>
            <w:left w:val="none" w:sz="0" w:space="0" w:color="auto"/>
            <w:bottom w:val="none" w:sz="0" w:space="0" w:color="auto"/>
            <w:right w:val="none" w:sz="0" w:space="0" w:color="auto"/>
          </w:divBdr>
        </w:div>
        <w:div w:id="1136798803">
          <w:marLeft w:val="547"/>
          <w:marRight w:val="0"/>
          <w:marTop w:val="0"/>
          <w:marBottom w:val="0"/>
          <w:divBdr>
            <w:top w:val="none" w:sz="0" w:space="0" w:color="auto"/>
            <w:left w:val="none" w:sz="0" w:space="0" w:color="auto"/>
            <w:bottom w:val="none" w:sz="0" w:space="0" w:color="auto"/>
            <w:right w:val="none" w:sz="0" w:space="0" w:color="auto"/>
          </w:divBdr>
        </w:div>
        <w:div w:id="463816695">
          <w:marLeft w:val="547"/>
          <w:marRight w:val="0"/>
          <w:marTop w:val="0"/>
          <w:marBottom w:val="0"/>
          <w:divBdr>
            <w:top w:val="none" w:sz="0" w:space="0" w:color="auto"/>
            <w:left w:val="none" w:sz="0" w:space="0" w:color="auto"/>
            <w:bottom w:val="none" w:sz="0" w:space="0" w:color="auto"/>
            <w:right w:val="none" w:sz="0" w:space="0" w:color="auto"/>
          </w:divBdr>
        </w:div>
      </w:divsChild>
    </w:div>
    <w:div w:id="1556891436">
      <w:bodyDiv w:val="1"/>
      <w:marLeft w:val="0"/>
      <w:marRight w:val="0"/>
      <w:marTop w:val="0"/>
      <w:marBottom w:val="0"/>
      <w:divBdr>
        <w:top w:val="none" w:sz="0" w:space="0" w:color="auto"/>
        <w:left w:val="none" w:sz="0" w:space="0" w:color="auto"/>
        <w:bottom w:val="none" w:sz="0" w:space="0" w:color="auto"/>
        <w:right w:val="none" w:sz="0" w:space="0" w:color="auto"/>
      </w:divBdr>
    </w:div>
    <w:div w:id="1571427569">
      <w:bodyDiv w:val="1"/>
      <w:marLeft w:val="0"/>
      <w:marRight w:val="0"/>
      <w:marTop w:val="0"/>
      <w:marBottom w:val="0"/>
      <w:divBdr>
        <w:top w:val="none" w:sz="0" w:space="0" w:color="auto"/>
        <w:left w:val="none" w:sz="0" w:space="0" w:color="auto"/>
        <w:bottom w:val="none" w:sz="0" w:space="0" w:color="auto"/>
        <w:right w:val="none" w:sz="0" w:space="0" w:color="auto"/>
      </w:divBdr>
      <w:divsChild>
        <w:div w:id="707488170">
          <w:marLeft w:val="965"/>
          <w:marRight w:val="0"/>
          <w:marTop w:val="134"/>
          <w:marBottom w:val="0"/>
          <w:divBdr>
            <w:top w:val="none" w:sz="0" w:space="0" w:color="auto"/>
            <w:left w:val="none" w:sz="0" w:space="0" w:color="auto"/>
            <w:bottom w:val="none" w:sz="0" w:space="0" w:color="auto"/>
            <w:right w:val="none" w:sz="0" w:space="0" w:color="auto"/>
          </w:divBdr>
        </w:div>
        <w:div w:id="358315982">
          <w:marLeft w:val="965"/>
          <w:marRight w:val="0"/>
          <w:marTop w:val="134"/>
          <w:marBottom w:val="0"/>
          <w:divBdr>
            <w:top w:val="none" w:sz="0" w:space="0" w:color="auto"/>
            <w:left w:val="none" w:sz="0" w:space="0" w:color="auto"/>
            <w:bottom w:val="none" w:sz="0" w:space="0" w:color="auto"/>
            <w:right w:val="none" w:sz="0" w:space="0" w:color="auto"/>
          </w:divBdr>
        </w:div>
        <w:div w:id="1229194989">
          <w:marLeft w:val="965"/>
          <w:marRight w:val="0"/>
          <w:marTop w:val="134"/>
          <w:marBottom w:val="0"/>
          <w:divBdr>
            <w:top w:val="none" w:sz="0" w:space="0" w:color="auto"/>
            <w:left w:val="none" w:sz="0" w:space="0" w:color="auto"/>
            <w:bottom w:val="none" w:sz="0" w:space="0" w:color="auto"/>
            <w:right w:val="none" w:sz="0" w:space="0" w:color="auto"/>
          </w:divBdr>
        </w:div>
        <w:div w:id="340132486">
          <w:marLeft w:val="965"/>
          <w:marRight w:val="0"/>
          <w:marTop w:val="134"/>
          <w:marBottom w:val="0"/>
          <w:divBdr>
            <w:top w:val="none" w:sz="0" w:space="0" w:color="auto"/>
            <w:left w:val="none" w:sz="0" w:space="0" w:color="auto"/>
            <w:bottom w:val="none" w:sz="0" w:space="0" w:color="auto"/>
            <w:right w:val="none" w:sz="0" w:space="0" w:color="auto"/>
          </w:divBdr>
        </w:div>
      </w:divsChild>
    </w:div>
    <w:div w:id="1580022737">
      <w:bodyDiv w:val="1"/>
      <w:marLeft w:val="0"/>
      <w:marRight w:val="0"/>
      <w:marTop w:val="0"/>
      <w:marBottom w:val="0"/>
      <w:divBdr>
        <w:top w:val="none" w:sz="0" w:space="0" w:color="auto"/>
        <w:left w:val="none" w:sz="0" w:space="0" w:color="auto"/>
        <w:bottom w:val="none" w:sz="0" w:space="0" w:color="auto"/>
        <w:right w:val="none" w:sz="0" w:space="0" w:color="auto"/>
      </w:divBdr>
      <w:divsChild>
        <w:div w:id="1282801669">
          <w:marLeft w:val="547"/>
          <w:marRight w:val="0"/>
          <w:marTop w:val="115"/>
          <w:marBottom w:val="0"/>
          <w:divBdr>
            <w:top w:val="none" w:sz="0" w:space="0" w:color="auto"/>
            <w:left w:val="none" w:sz="0" w:space="0" w:color="auto"/>
            <w:bottom w:val="none" w:sz="0" w:space="0" w:color="auto"/>
            <w:right w:val="none" w:sz="0" w:space="0" w:color="auto"/>
          </w:divBdr>
        </w:div>
        <w:div w:id="172692444">
          <w:marLeft w:val="547"/>
          <w:marRight w:val="0"/>
          <w:marTop w:val="115"/>
          <w:marBottom w:val="0"/>
          <w:divBdr>
            <w:top w:val="none" w:sz="0" w:space="0" w:color="auto"/>
            <w:left w:val="none" w:sz="0" w:space="0" w:color="auto"/>
            <w:bottom w:val="none" w:sz="0" w:space="0" w:color="auto"/>
            <w:right w:val="none" w:sz="0" w:space="0" w:color="auto"/>
          </w:divBdr>
        </w:div>
      </w:divsChild>
    </w:div>
    <w:div w:id="1583219858">
      <w:bodyDiv w:val="1"/>
      <w:marLeft w:val="0"/>
      <w:marRight w:val="0"/>
      <w:marTop w:val="0"/>
      <w:marBottom w:val="0"/>
      <w:divBdr>
        <w:top w:val="none" w:sz="0" w:space="0" w:color="auto"/>
        <w:left w:val="none" w:sz="0" w:space="0" w:color="auto"/>
        <w:bottom w:val="none" w:sz="0" w:space="0" w:color="auto"/>
        <w:right w:val="none" w:sz="0" w:space="0" w:color="auto"/>
      </w:divBdr>
      <w:divsChild>
        <w:div w:id="1818450028">
          <w:marLeft w:val="907"/>
          <w:marRight w:val="0"/>
          <w:marTop w:val="0"/>
          <w:marBottom w:val="0"/>
          <w:divBdr>
            <w:top w:val="none" w:sz="0" w:space="0" w:color="auto"/>
            <w:left w:val="none" w:sz="0" w:space="0" w:color="auto"/>
            <w:bottom w:val="none" w:sz="0" w:space="0" w:color="auto"/>
            <w:right w:val="none" w:sz="0" w:space="0" w:color="auto"/>
          </w:divBdr>
        </w:div>
        <w:div w:id="556161814">
          <w:marLeft w:val="907"/>
          <w:marRight w:val="0"/>
          <w:marTop w:val="0"/>
          <w:marBottom w:val="0"/>
          <w:divBdr>
            <w:top w:val="none" w:sz="0" w:space="0" w:color="auto"/>
            <w:left w:val="none" w:sz="0" w:space="0" w:color="auto"/>
            <w:bottom w:val="none" w:sz="0" w:space="0" w:color="auto"/>
            <w:right w:val="none" w:sz="0" w:space="0" w:color="auto"/>
          </w:divBdr>
        </w:div>
        <w:div w:id="207110269">
          <w:marLeft w:val="907"/>
          <w:marRight w:val="0"/>
          <w:marTop w:val="0"/>
          <w:marBottom w:val="0"/>
          <w:divBdr>
            <w:top w:val="none" w:sz="0" w:space="0" w:color="auto"/>
            <w:left w:val="none" w:sz="0" w:space="0" w:color="auto"/>
            <w:bottom w:val="none" w:sz="0" w:space="0" w:color="auto"/>
            <w:right w:val="none" w:sz="0" w:space="0" w:color="auto"/>
          </w:divBdr>
        </w:div>
        <w:div w:id="1559436683">
          <w:marLeft w:val="907"/>
          <w:marRight w:val="0"/>
          <w:marTop w:val="0"/>
          <w:marBottom w:val="0"/>
          <w:divBdr>
            <w:top w:val="none" w:sz="0" w:space="0" w:color="auto"/>
            <w:left w:val="none" w:sz="0" w:space="0" w:color="auto"/>
            <w:bottom w:val="none" w:sz="0" w:space="0" w:color="auto"/>
            <w:right w:val="none" w:sz="0" w:space="0" w:color="auto"/>
          </w:divBdr>
        </w:div>
        <w:div w:id="938753644">
          <w:marLeft w:val="907"/>
          <w:marRight w:val="0"/>
          <w:marTop w:val="0"/>
          <w:marBottom w:val="0"/>
          <w:divBdr>
            <w:top w:val="none" w:sz="0" w:space="0" w:color="auto"/>
            <w:left w:val="none" w:sz="0" w:space="0" w:color="auto"/>
            <w:bottom w:val="none" w:sz="0" w:space="0" w:color="auto"/>
            <w:right w:val="none" w:sz="0" w:space="0" w:color="auto"/>
          </w:divBdr>
        </w:div>
      </w:divsChild>
    </w:div>
    <w:div w:id="1591574236">
      <w:bodyDiv w:val="1"/>
      <w:marLeft w:val="0"/>
      <w:marRight w:val="0"/>
      <w:marTop w:val="0"/>
      <w:marBottom w:val="0"/>
      <w:divBdr>
        <w:top w:val="none" w:sz="0" w:space="0" w:color="auto"/>
        <w:left w:val="none" w:sz="0" w:space="0" w:color="auto"/>
        <w:bottom w:val="none" w:sz="0" w:space="0" w:color="auto"/>
        <w:right w:val="none" w:sz="0" w:space="0" w:color="auto"/>
      </w:divBdr>
    </w:div>
    <w:div w:id="1592816016">
      <w:bodyDiv w:val="1"/>
      <w:marLeft w:val="0"/>
      <w:marRight w:val="0"/>
      <w:marTop w:val="0"/>
      <w:marBottom w:val="0"/>
      <w:divBdr>
        <w:top w:val="none" w:sz="0" w:space="0" w:color="auto"/>
        <w:left w:val="none" w:sz="0" w:space="0" w:color="auto"/>
        <w:bottom w:val="none" w:sz="0" w:space="0" w:color="auto"/>
        <w:right w:val="none" w:sz="0" w:space="0" w:color="auto"/>
      </w:divBdr>
      <w:divsChild>
        <w:div w:id="2632153">
          <w:marLeft w:val="0"/>
          <w:marRight w:val="0"/>
          <w:marTop w:val="0"/>
          <w:marBottom w:val="0"/>
          <w:divBdr>
            <w:top w:val="none" w:sz="0" w:space="0" w:color="auto"/>
            <w:left w:val="none" w:sz="0" w:space="0" w:color="auto"/>
            <w:bottom w:val="none" w:sz="0" w:space="0" w:color="auto"/>
            <w:right w:val="none" w:sz="0" w:space="0" w:color="auto"/>
          </w:divBdr>
        </w:div>
        <w:div w:id="99491320">
          <w:marLeft w:val="0"/>
          <w:marRight w:val="0"/>
          <w:marTop w:val="0"/>
          <w:marBottom w:val="0"/>
          <w:divBdr>
            <w:top w:val="none" w:sz="0" w:space="0" w:color="auto"/>
            <w:left w:val="none" w:sz="0" w:space="0" w:color="auto"/>
            <w:bottom w:val="none" w:sz="0" w:space="0" w:color="auto"/>
            <w:right w:val="none" w:sz="0" w:space="0" w:color="auto"/>
          </w:divBdr>
        </w:div>
        <w:div w:id="224488964">
          <w:marLeft w:val="0"/>
          <w:marRight w:val="0"/>
          <w:marTop w:val="0"/>
          <w:marBottom w:val="0"/>
          <w:divBdr>
            <w:top w:val="none" w:sz="0" w:space="0" w:color="auto"/>
            <w:left w:val="none" w:sz="0" w:space="0" w:color="auto"/>
            <w:bottom w:val="none" w:sz="0" w:space="0" w:color="auto"/>
            <w:right w:val="none" w:sz="0" w:space="0" w:color="auto"/>
          </w:divBdr>
        </w:div>
        <w:div w:id="413936983">
          <w:marLeft w:val="0"/>
          <w:marRight w:val="0"/>
          <w:marTop w:val="0"/>
          <w:marBottom w:val="0"/>
          <w:divBdr>
            <w:top w:val="none" w:sz="0" w:space="0" w:color="auto"/>
            <w:left w:val="none" w:sz="0" w:space="0" w:color="auto"/>
            <w:bottom w:val="none" w:sz="0" w:space="0" w:color="auto"/>
            <w:right w:val="none" w:sz="0" w:space="0" w:color="auto"/>
          </w:divBdr>
        </w:div>
        <w:div w:id="524636648">
          <w:marLeft w:val="0"/>
          <w:marRight w:val="0"/>
          <w:marTop w:val="0"/>
          <w:marBottom w:val="0"/>
          <w:divBdr>
            <w:top w:val="none" w:sz="0" w:space="0" w:color="auto"/>
            <w:left w:val="none" w:sz="0" w:space="0" w:color="auto"/>
            <w:bottom w:val="none" w:sz="0" w:space="0" w:color="auto"/>
            <w:right w:val="none" w:sz="0" w:space="0" w:color="auto"/>
          </w:divBdr>
        </w:div>
        <w:div w:id="545799990">
          <w:marLeft w:val="0"/>
          <w:marRight w:val="0"/>
          <w:marTop w:val="0"/>
          <w:marBottom w:val="0"/>
          <w:divBdr>
            <w:top w:val="none" w:sz="0" w:space="0" w:color="auto"/>
            <w:left w:val="none" w:sz="0" w:space="0" w:color="auto"/>
            <w:bottom w:val="none" w:sz="0" w:space="0" w:color="auto"/>
            <w:right w:val="none" w:sz="0" w:space="0" w:color="auto"/>
          </w:divBdr>
        </w:div>
        <w:div w:id="684327480">
          <w:marLeft w:val="0"/>
          <w:marRight w:val="0"/>
          <w:marTop w:val="0"/>
          <w:marBottom w:val="0"/>
          <w:divBdr>
            <w:top w:val="none" w:sz="0" w:space="0" w:color="auto"/>
            <w:left w:val="none" w:sz="0" w:space="0" w:color="auto"/>
            <w:bottom w:val="none" w:sz="0" w:space="0" w:color="auto"/>
            <w:right w:val="none" w:sz="0" w:space="0" w:color="auto"/>
          </w:divBdr>
        </w:div>
        <w:div w:id="808745877">
          <w:marLeft w:val="0"/>
          <w:marRight w:val="0"/>
          <w:marTop w:val="0"/>
          <w:marBottom w:val="0"/>
          <w:divBdr>
            <w:top w:val="none" w:sz="0" w:space="0" w:color="auto"/>
            <w:left w:val="none" w:sz="0" w:space="0" w:color="auto"/>
            <w:bottom w:val="none" w:sz="0" w:space="0" w:color="auto"/>
            <w:right w:val="none" w:sz="0" w:space="0" w:color="auto"/>
          </w:divBdr>
        </w:div>
        <w:div w:id="1196843123">
          <w:marLeft w:val="0"/>
          <w:marRight w:val="0"/>
          <w:marTop w:val="0"/>
          <w:marBottom w:val="0"/>
          <w:divBdr>
            <w:top w:val="none" w:sz="0" w:space="0" w:color="auto"/>
            <w:left w:val="none" w:sz="0" w:space="0" w:color="auto"/>
            <w:bottom w:val="none" w:sz="0" w:space="0" w:color="auto"/>
            <w:right w:val="none" w:sz="0" w:space="0" w:color="auto"/>
          </w:divBdr>
        </w:div>
        <w:div w:id="1307320251">
          <w:marLeft w:val="0"/>
          <w:marRight w:val="0"/>
          <w:marTop w:val="0"/>
          <w:marBottom w:val="0"/>
          <w:divBdr>
            <w:top w:val="none" w:sz="0" w:space="0" w:color="auto"/>
            <w:left w:val="none" w:sz="0" w:space="0" w:color="auto"/>
            <w:bottom w:val="none" w:sz="0" w:space="0" w:color="auto"/>
            <w:right w:val="none" w:sz="0" w:space="0" w:color="auto"/>
          </w:divBdr>
        </w:div>
        <w:div w:id="1321739905">
          <w:marLeft w:val="0"/>
          <w:marRight w:val="0"/>
          <w:marTop w:val="0"/>
          <w:marBottom w:val="0"/>
          <w:divBdr>
            <w:top w:val="none" w:sz="0" w:space="0" w:color="auto"/>
            <w:left w:val="none" w:sz="0" w:space="0" w:color="auto"/>
            <w:bottom w:val="none" w:sz="0" w:space="0" w:color="auto"/>
            <w:right w:val="none" w:sz="0" w:space="0" w:color="auto"/>
          </w:divBdr>
        </w:div>
        <w:div w:id="1406802651">
          <w:marLeft w:val="0"/>
          <w:marRight w:val="0"/>
          <w:marTop w:val="0"/>
          <w:marBottom w:val="0"/>
          <w:divBdr>
            <w:top w:val="none" w:sz="0" w:space="0" w:color="auto"/>
            <w:left w:val="none" w:sz="0" w:space="0" w:color="auto"/>
            <w:bottom w:val="none" w:sz="0" w:space="0" w:color="auto"/>
            <w:right w:val="none" w:sz="0" w:space="0" w:color="auto"/>
          </w:divBdr>
        </w:div>
        <w:div w:id="1665008503">
          <w:marLeft w:val="0"/>
          <w:marRight w:val="0"/>
          <w:marTop w:val="0"/>
          <w:marBottom w:val="0"/>
          <w:divBdr>
            <w:top w:val="none" w:sz="0" w:space="0" w:color="auto"/>
            <w:left w:val="none" w:sz="0" w:space="0" w:color="auto"/>
            <w:bottom w:val="none" w:sz="0" w:space="0" w:color="auto"/>
            <w:right w:val="none" w:sz="0" w:space="0" w:color="auto"/>
          </w:divBdr>
        </w:div>
        <w:div w:id="1680497794">
          <w:marLeft w:val="0"/>
          <w:marRight w:val="0"/>
          <w:marTop w:val="0"/>
          <w:marBottom w:val="0"/>
          <w:divBdr>
            <w:top w:val="none" w:sz="0" w:space="0" w:color="auto"/>
            <w:left w:val="none" w:sz="0" w:space="0" w:color="auto"/>
            <w:bottom w:val="none" w:sz="0" w:space="0" w:color="auto"/>
            <w:right w:val="none" w:sz="0" w:space="0" w:color="auto"/>
          </w:divBdr>
        </w:div>
        <w:div w:id="1711151692">
          <w:marLeft w:val="0"/>
          <w:marRight w:val="0"/>
          <w:marTop w:val="0"/>
          <w:marBottom w:val="0"/>
          <w:divBdr>
            <w:top w:val="none" w:sz="0" w:space="0" w:color="auto"/>
            <w:left w:val="none" w:sz="0" w:space="0" w:color="auto"/>
            <w:bottom w:val="none" w:sz="0" w:space="0" w:color="auto"/>
            <w:right w:val="none" w:sz="0" w:space="0" w:color="auto"/>
          </w:divBdr>
        </w:div>
      </w:divsChild>
    </w:div>
    <w:div w:id="1593969764">
      <w:bodyDiv w:val="1"/>
      <w:marLeft w:val="0"/>
      <w:marRight w:val="0"/>
      <w:marTop w:val="0"/>
      <w:marBottom w:val="0"/>
      <w:divBdr>
        <w:top w:val="none" w:sz="0" w:space="0" w:color="auto"/>
        <w:left w:val="none" w:sz="0" w:space="0" w:color="auto"/>
        <w:bottom w:val="none" w:sz="0" w:space="0" w:color="auto"/>
        <w:right w:val="none" w:sz="0" w:space="0" w:color="auto"/>
      </w:divBdr>
    </w:div>
    <w:div w:id="1600140899">
      <w:bodyDiv w:val="1"/>
      <w:marLeft w:val="0"/>
      <w:marRight w:val="0"/>
      <w:marTop w:val="0"/>
      <w:marBottom w:val="0"/>
      <w:divBdr>
        <w:top w:val="none" w:sz="0" w:space="0" w:color="auto"/>
        <w:left w:val="none" w:sz="0" w:space="0" w:color="auto"/>
        <w:bottom w:val="none" w:sz="0" w:space="0" w:color="auto"/>
        <w:right w:val="none" w:sz="0" w:space="0" w:color="auto"/>
      </w:divBdr>
    </w:div>
    <w:div w:id="1603370163">
      <w:bodyDiv w:val="1"/>
      <w:marLeft w:val="0"/>
      <w:marRight w:val="0"/>
      <w:marTop w:val="0"/>
      <w:marBottom w:val="0"/>
      <w:divBdr>
        <w:top w:val="none" w:sz="0" w:space="0" w:color="auto"/>
        <w:left w:val="none" w:sz="0" w:space="0" w:color="auto"/>
        <w:bottom w:val="none" w:sz="0" w:space="0" w:color="auto"/>
        <w:right w:val="none" w:sz="0" w:space="0" w:color="auto"/>
      </w:divBdr>
    </w:div>
    <w:div w:id="1614242376">
      <w:bodyDiv w:val="1"/>
      <w:marLeft w:val="0"/>
      <w:marRight w:val="0"/>
      <w:marTop w:val="0"/>
      <w:marBottom w:val="0"/>
      <w:divBdr>
        <w:top w:val="none" w:sz="0" w:space="0" w:color="auto"/>
        <w:left w:val="none" w:sz="0" w:space="0" w:color="auto"/>
        <w:bottom w:val="none" w:sz="0" w:space="0" w:color="auto"/>
        <w:right w:val="none" w:sz="0" w:space="0" w:color="auto"/>
      </w:divBdr>
    </w:div>
    <w:div w:id="1619027815">
      <w:bodyDiv w:val="1"/>
      <w:marLeft w:val="0"/>
      <w:marRight w:val="0"/>
      <w:marTop w:val="0"/>
      <w:marBottom w:val="0"/>
      <w:divBdr>
        <w:top w:val="none" w:sz="0" w:space="0" w:color="auto"/>
        <w:left w:val="none" w:sz="0" w:space="0" w:color="auto"/>
        <w:bottom w:val="none" w:sz="0" w:space="0" w:color="auto"/>
        <w:right w:val="none" w:sz="0" w:space="0" w:color="auto"/>
      </w:divBdr>
    </w:div>
    <w:div w:id="1620868441">
      <w:bodyDiv w:val="1"/>
      <w:marLeft w:val="0"/>
      <w:marRight w:val="0"/>
      <w:marTop w:val="0"/>
      <w:marBottom w:val="0"/>
      <w:divBdr>
        <w:top w:val="none" w:sz="0" w:space="0" w:color="auto"/>
        <w:left w:val="none" w:sz="0" w:space="0" w:color="auto"/>
        <w:bottom w:val="none" w:sz="0" w:space="0" w:color="auto"/>
        <w:right w:val="none" w:sz="0" w:space="0" w:color="auto"/>
      </w:divBdr>
    </w:div>
    <w:div w:id="1625424160">
      <w:bodyDiv w:val="1"/>
      <w:marLeft w:val="0"/>
      <w:marRight w:val="0"/>
      <w:marTop w:val="0"/>
      <w:marBottom w:val="0"/>
      <w:divBdr>
        <w:top w:val="none" w:sz="0" w:space="0" w:color="auto"/>
        <w:left w:val="none" w:sz="0" w:space="0" w:color="auto"/>
        <w:bottom w:val="none" w:sz="0" w:space="0" w:color="auto"/>
        <w:right w:val="none" w:sz="0" w:space="0" w:color="auto"/>
      </w:divBdr>
    </w:div>
    <w:div w:id="1638947119">
      <w:bodyDiv w:val="1"/>
      <w:marLeft w:val="0"/>
      <w:marRight w:val="0"/>
      <w:marTop w:val="0"/>
      <w:marBottom w:val="0"/>
      <w:divBdr>
        <w:top w:val="none" w:sz="0" w:space="0" w:color="auto"/>
        <w:left w:val="none" w:sz="0" w:space="0" w:color="auto"/>
        <w:bottom w:val="none" w:sz="0" w:space="0" w:color="auto"/>
        <w:right w:val="none" w:sz="0" w:space="0" w:color="auto"/>
      </w:divBdr>
    </w:div>
    <w:div w:id="1657152065">
      <w:bodyDiv w:val="1"/>
      <w:marLeft w:val="0"/>
      <w:marRight w:val="0"/>
      <w:marTop w:val="0"/>
      <w:marBottom w:val="0"/>
      <w:divBdr>
        <w:top w:val="none" w:sz="0" w:space="0" w:color="auto"/>
        <w:left w:val="none" w:sz="0" w:space="0" w:color="auto"/>
        <w:bottom w:val="none" w:sz="0" w:space="0" w:color="auto"/>
        <w:right w:val="none" w:sz="0" w:space="0" w:color="auto"/>
      </w:divBdr>
      <w:divsChild>
        <w:div w:id="432670216">
          <w:marLeft w:val="547"/>
          <w:marRight w:val="0"/>
          <w:marTop w:val="134"/>
          <w:marBottom w:val="0"/>
          <w:divBdr>
            <w:top w:val="none" w:sz="0" w:space="0" w:color="auto"/>
            <w:left w:val="none" w:sz="0" w:space="0" w:color="auto"/>
            <w:bottom w:val="none" w:sz="0" w:space="0" w:color="auto"/>
            <w:right w:val="none" w:sz="0" w:space="0" w:color="auto"/>
          </w:divBdr>
        </w:div>
        <w:div w:id="556669813">
          <w:marLeft w:val="547"/>
          <w:marRight w:val="0"/>
          <w:marTop w:val="134"/>
          <w:marBottom w:val="0"/>
          <w:divBdr>
            <w:top w:val="none" w:sz="0" w:space="0" w:color="auto"/>
            <w:left w:val="none" w:sz="0" w:space="0" w:color="auto"/>
            <w:bottom w:val="none" w:sz="0" w:space="0" w:color="auto"/>
            <w:right w:val="none" w:sz="0" w:space="0" w:color="auto"/>
          </w:divBdr>
        </w:div>
      </w:divsChild>
    </w:div>
    <w:div w:id="1662926209">
      <w:bodyDiv w:val="1"/>
      <w:marLeft w:val="0"/>
      <w:marRight w:val="0"/>
      <w:marTop w:val="0"/>
      <w:marBottom w:val="0"/>
      <w:divBdr>
        <w:top w:val="none" w:sz="0" w:space="0" w:color="auto"/>
        <w:left w:val="none" w:sz="0" w:space="0" w:color="auto"/>
        <w:bottom w:val="none" w:sz="0" w:space="0" w:color="auto"/>
        <w:right w:val="none" w:sz="0" w:space="0" w:color="auto"/>
      </w:divBdr>
    </w:div>
    <w:div w:id="1665157650">
      <w:bodyDiv w:val="1"/>
      <w:marLeft w:val="0"/>
      <w:marRight w:val="0"/>
      <w:marTop w:val="0"/>
      <w:marBottom w:val="0"/>
      <w:divBdr>
        <w:top w:val="none" w:sz="0" w:space="0" w:color="auto"/>
        <w:left w:val="none" w:sz="0" w:space="0" w:color="auto"/>
        <w:bottom w:val="none" w:sz="0" w:space="0" w:color="auto"/>
        <w:right w:val="none" w:sz="0" w:space="0" w:color="auto"/>
      </w:divBdr>
    </w:div>
    <w:div w:id="1666319664">
      <w:bodyDiv w:val="1"/>
      <w:marLeft w:val="0"/>
      <w:marRight w:val="0"/>
      <w:marTop w:val="0"/>
      <w:marBottom w:val="0"/>
      <w:divBdr>
        <w:top w:val="none" w:sz="0" w:space="0" w:color="auto"/>
        <w:left w:val="none" w:sz="0" w:space="0" w:color="auto"/>
        <w:bottom w:val="none" w:sz="0" w:space="0" w:color="auto"/>
        <w:right w:val="none" w:sz="0" w:space="0" w:color="auto"/>
      </w:divBdr>
    </w:div>
    <w:div w:id="1673987053">
      <w:bodyDiv w:val="1"/>
      <w:marLeft w:val="0"/>
      <w:marRight w:val="0"/>
      <w:marTop w:val="0"/>
      <w:marBottom w:val="0"/>
      <w:divBdr>
        <w:top w:val="none" w:sz="0" w:space="0" w:color="auto"/>
        <w:left w:val="none" w:sz="0" w:space="0" w:color="auto"/>
        <w:bottom w:val="none" w:sz="0" w:space="0" w:color="auto"/>
        <w:right w:val="none" w:sz="0" w:space="0" w:color="auto"/>
      </w:divBdr>
    </w:div>
    <w:div w:id="1692222629">
      <w:bodyDiv w:val="1"/>
      <w:marLeft w:val="0"/>
      <w:marRight w:val="0"/>
      <w:marTop w:val="0"/>
      <w:marBottom w:val="0"/>
      <w:divBdr>
        <w:top w:val="none" w:sz="0" w:space="0" w:color="auto"/>
        <w:left w:val="none" w:sz="0" w:space="0" w:color="auto"/>
        <w:bottom w:val="none" w:sz="0" w:space="0" w:color="auto"/>
        <w:right w:val="none" w:sz="0" w:space="0" w:color="auto"/>
      </w:divBdr>
      <w:divsChild>
        <w:div w:id="1684092616">
          <w:marLeft w:val="547"/>
          <w:marRight w:val="0"/>
          <w:marTop w:val="106"/>
          <w:marBottom w:val="120"/>
          <w:divBdr>
            <w:top w:val="none" w:sz="0" w:space="0" w:color="auto"/>
            <w:left w:val="none" w:sz="0" w:space="0" w:color="auto"/>
            <w:bottom w:val="none" w:sz="0" w:space="0" w:color="auto"/>
            <w:right w:val="none" w:sz="0" w:space="0" w:color="auto"/>
          </w:divBdr>
        </w:div>
        <w:div w:id="1237591160">
          <w:marLeft w:val="547"/>
          <w:marRight w:val="0"/>
          <w:marTop w:val="106"/>
          <w:marBottom w:val="120"/>
          <w:divBdr>
            <w:top w:val="none" w:sz="0" w:space="0" w:color="auto"/>
            <w:left w:val="none" w:sz="0" w:space="0" w:color="auto"/>
            <w:bottom w:val="none" w:sz="0" w:space="0" w:color="auto"/>
            <w:right w:val="none" w:sz="0" w:space="0" w:color="auto"/>
          </w:divBdr>
        </w:div>
        <w:div w:id="1517424223">
          <w:marLeft w:val="547"/>
          <w:marRight w:val="0"/>
          <w:marTop w:val="106"/>
          <w:marBottom w:val="120"/>
          <w:divBdr>
            <w:top w:val="none" w:sz="0" w:space="0" w:color="auto"/>
            <w:left w:val="none" w:sz="0" w:space="0" w:color="auto"/>
            <w:bottom w:val="none" w:sz="0" w:space="0" w:color="auto"/>
            <w:right w:val="none" w:sz="0" w:space="0" w:color="auto"/>
          </w:divBdr>
        </w:div>
      </w:divsChild>
    </w:div>
    <w:div w:id="1699694590">
      <w:bodyDiv w:val="1"/>
      <w:marLeft w:val="0"/>
      <w:marRight w:val="0"/>
      <w:marTop w:val="0"/>
      <w:marBottom w:val="0"/>
      <w:divBdr>
        <w:top w:val="none" w:sz="0" w:space="0" w:color="auto"/>
        <w:left w:val="none" w:sz="0" w:space="0" w:color="auto"/>
        <w:bottom w:val="none" w:sz="0" w:space="0" w:color="auto"/>
        <w:right w:val="none" w:sz="0" w:space="0" w:color="auto"/>
      </w:divBdr>
    </w:div>
    <w:div w:id="1700232587">
      <w:bodyDiv w:val="1"/>
      <w:marLeft w:val="0"/>
      <w:marRight w:val="0"/>
      <w:marTop w:val="0"/>
      <w:marBottom w:val="0"/>
      <w:divBdr>
        <w:top w:val="none" w:sz="0" w:space="0" w:color="auto"/>
        <w:left w:val="none" w:sz="0" w:space="0" w:color="auto"/>
        <w:bottom w:val="none" w:sz="0" w:space="0" w:color="auto"/>
        <w:right w:val="none" w:sz="0" w:space="0" w:color="auto"/>
      </w:divBdr>
    </w:div>
    <w:div w:id="1708599775">
      <w:bodyDiv w:val="1"/>
      <w:marLeft w:val="0"/>
      <w:marRight w:val="0"/>
      <w:marTop w:val="0"/>
      <w:marBottom w:val="0"/>
      <w:divBdr>
        <w:top w:val="none" w:sz="0" w:space="0" w:color="auto"/>
        <w:left w:val="none" w:sz="0" w:space="0" w:color="auto"/>
        <w:bottom w:val="none" w:sz="0" w:space="0" w:color="auto"/>
        <w:right w:val="none" w:sz="0" w:space="0" w:color="auto"/>
      </w:divBdr>
    </w:div>
    <w:div w:id="1713068992">
      <w:bodyDiv w:val="1"/>
      <w:marLeft w:val="0"/>
      <w:marRight w:val="0"/>
      <w:marTop w:val="0"/>
      <w:marBottom w:val="0"/>
      <w:divBdr>
        <w:top w:val="none" w:sz="0" w:space="0" w:color="auto"/>
        <w:left w:val="none" w:sz="0" w:space="0" w:color="auto"/>
        <w:bottom w:val="none" w:sz="0" w:space="0" w:color="auto"/>
        <w:right w:val="none" w:sz="0" w:space="0" w:color="auto"/>
      </w:divBdr>
      <w:divsChild>
        <w:div w:id="710031647">
          <w:marLeft w:val="0"/>
          <w:marRight w:val="0"/>
          <w:marTop w:val="332"/>
          <w:marBottom w:val="332"/>
          <w:divBdr>
            <w:top w:val="none" w:sz="0" w:space="0" w:color="auto"/>
            <w:left w:val="none" w:sz="0" w:space="0" w:color="auto"/>
            <w:bottom w:val="none" w:sz="0" w:space="0" w:color="auto"/>
            <w:right w:val="none" w:sz="0" w:space="0" w:color="auto"/>
          </w:divBdr>
          <w:divsChild>
            <w:div w:id="941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42248">
      <w:bodyDiv w:val="1"/>
      <w:marLeft w:val="0"/>
      <w:marRight w:val="0"/>
      <w:marTop w:val="0"/>
      <w:marBottom w:val="0"/>
      <w:divBdr>
        <w:top w:val="none" w:sz="0" w:space="0" w:color="auto"/>
        <w:left w:val="none" w:sz="0" w:space="0" w:color="auto"/>
        <w:bottom w:val="none" w:sz="0" w:space="0" w:color="auto"/>
        <w:right w:val="none" w:sz="0" w:space="0" w:color="auto"/>
      </w:divBdr>
    </w:div>
    <w:div w:id="1745445818">
      <w:bodyDiv w:val="1"/>
      <w:marLeft w:val="0"/>
      <w:marRight w:val="0"/>
      <w:marTop w:val="0"/>
      <w:marBottom w:val="0"/>
      <w:divBdr>
        <w:top w:val="none" w:sz="0" w:space="0" w:color="auto"/>
        <w:left w:val="none" w:sz="0" w:space="0" w:color="auto"/>
        <w:bottom w:val="none" w:sz="0" w:space="0" w:color="auto"/>
        <w:right w:val="none" w:sz="0" w:space="0" w:color="auto"/>
      </w:divBdr>
    </w:div>
    <w:div w:id="1747802941">
      <w:bodyDiv w:val="1"/>
      <w:marLeft w:val="0"/>
      <w:marRight w:val="0"/>
      <w:marTop w:val="0"/>
      <w:marBottom w:val="0"/>
      <w:divBdr>
        <w:top w:val="none" w:sz="0" w:space="0" w:color="auto"/>
        <w:left w:val="none" w:sz="0" w:space="0" w:color="auto"/>
        <w:bottom w:val="none" w:sz="0" w:space="0" w:color="auto"/>
        <w:right w:val="none" w:sz="0" w:space="0" w:color="auto"/>
      </w:divBdr>
    </w:div>
    <w:div w:id="1753354891">
      <w:bodyDiv w:val="1"/>
      <w:marLeft w:val="0"/>
      <w:marRight w:val="0"/>
      <w:marTop w:val="0"/>
      <w:marBottom w:val="0"/>
      <w:divBdr>
        <w:top w:val="none" w:sz="0" w:space="0" w:color="auto"/>
        <w:left w:val="none" w:sz="0" w:space="0" w:color="auto"/>
        <w:bottom w:val="none" w:sz="0" w:space="0" w:color="auto"/>
        <w:right w:val="none" w:sz="0" w:space="0" w:color="auto"/>
      </w:divBdr>
    </w:div>
    <w:div w:id="1760832178">
      <w:bodyDiv w:val="1"/>
      <w:marLeft w:val="0"/>
      <w:marRight w:val="0"/>
      <w:marTop w:val="0"/>
      <w:marBottom w:val="0"/>
      <w:divBdr>
        <w:top w:val="none" w:sz="0" w:space="0" w:color="auto"/>
        <w:left w:val="none" w:sz="0" w:space="0" w:color="auto"/>
        <w:bottom w:val="none" w:sz="0" w:space="0" w:color="auto"/>
        <w:right w:val="none" w:sz="0" w:space="0" w:color="auto"/>
      </w:divBdr>
      <w:divsChild>
        <w:div w:id="45296553">
          <w:marLeft w:val="0"/>
          <w:marRight w:val="0"/>
          <w:marTop w:val="0"/>
          <w:marBottom w:val="0"/>
          <w:divBdr>
            <w:top w:val="none" w:sz="0" w:space="0" w:color="auto"/>
            <w:left w:val="none" w:sz="0" w:space="0" w:color="auto"/>
            <w:bottom w:val="none" w:sz="0" w:space="0" w:color="auto"/>
            <w:right w:val="none" w:sz="0" w:space="0" w:color="auto"/>
          </w:divBdr>
        </w:div>
        <w:div w:id="405685967">
          <w:marLeft w:val="0"/>
          <w:marRight w:val="0"/>
          <w:marTop w:val="0"/>
          <w:marBottom w:val="0"/>
          <w:divBdr>
            <w:top w:val="none" w:sz="0" w:space="0" w:color="auto"/>
            <w:left w:val="none" w:sz="0" w:space="0" w:color="auto"/>
            <w:bottom w:val="none" w:sz="0" w:space="0" w:color="auto"/>
            <w:right w:val="none" w:sz="0" w:space="0" w:color="auto"/>
          </w:divBdr>
        </w:div>
        <w:div w:id="2139176390">
          <w:marLeft w:val="0"/>
          <w:marRight w:val="0"/>
          <w:marTop w:val="0"/>
          <w:marBottom w:val="0"/>
          <w:divBdr>
            <w:top w:val="none" w:sz="0" w:space="0" w:color="auto"/>
            <w:left w:val="none" w:sz="0" w:space="0" w:color="auto"/>
            <w:bottom w:val="none" w:sz="0" w:space="0" w:color="auto"/>
            <w:right w:val="none" w:sz="0" w:space="0" w:color="auto"/>
          </w:divBdr>
        </w:div>
      </w:divsChild>
    </w:div>
    <w:div w:id="1762798755">
      <w:bodyDiv w:val="1"/>
      <w:marLeft w:val="0"/>
      <w:marRight w:val="0"/>
      <w:marTop w:val="0"/>
      <w:marBottom w:val="0"/>
      <w:divBdr>
        <w:top w:val="none" w:sz="0" w:space="0" w:color="auto"/>
        <w:left w:val="none" w:sz="0" w:space="0" w:color="auto"/>
        <w:bottom w:val="none" w:sz="0" w:space="0" w:color="auto"/>
        <w:right w:val="none" w:sz="0" w:space="0" w:color="auto"/>
      </w:divBdr>
    </w:div>
    <w:div w:id="1767193193">
      <w:bodyDiv w:val="1"/>
      <w:marLeft w:val="0"/>
      <w:marRight w:val="0"/>
      <w:marTop w:val="0"/>
      <w:marBottom w:val="0"/>
      <w:divBdr>
        <w:top w:val="none" w:sz="0" w:space="0" w:color="auto"/>
        <w:left w:val="none" w:sz="0" w:space="0" w:color="auto"/>
        <w:bottom w:val="none" w:sz="0" w:space="0" w:color="auto"/>
        <w:right w:val="none" w:sz="0" w:space="0" w:color="auto"/>
      </w:divBdr>
      <w:divsChild>
        <w:div w:id="863902868">
          <w:marLeft w:val="547"/>
          <w:marRight w:val="0"/>
          <w:marTop w:val="0"/>
          <w:marBottom w:val="0"/>
          <w:divBdr>
            <w:top w:val="none" w:sz="0" w:space="0" w:color="auto"/>
            <w:left w:val="none" w:sz="0" w:space="0" w:color="auto"/>
            <w:bottom w:val="none" w:sz="0" w:space="0" w:color="auto"/>
            <w:right w:val="none" w:sz="0" w:space="0" w:color="auto"/>
          </w:divBdr>
        </w:div>
        <w:div w:id="1321080611">
          <w:marLeft w:val="547"/>
          <w:marRight w:val="0"/>
          <w:marTop w:val="0"/>
          <w:marBottom w:val="0"/>
          <w:divBdr>
            <w:top w:val="none" w:sz="0" w:space="0" w:color="auto"/>
            <w:left w:val="none" w:sz="0" w:space="0" w:color="auto"/>
            <w:bottom w:val="none" w:sz="0" w:space="0" w:color="auto"/>
            <w:right w:val="none" w:sz="0" w:space="0" w:color="auto"/>
          </w:divBdr>
        </w:div>
        <w:div w:id="1492602987">
          <w:marLeft w:val="547"/>
          <w:marRight w:val="0"/>
          <w:marTop w:val="0"/>
          <w:marBottom w:val="0"/>
          <w:divBdr>
            <w:top w:val="none" w:sz="0" w:space="0" w:color="auto"/>
            <w:left w:val="none" w:sz="0" w:space="0" w:color="auto"/>
            <w:bottom w:val="none" w:sz="0" w:space="0" w:color="auto"/>
            <w:right w:val="none" w:sz="0" w:space="0" w:color="auto"/>
          </w:divBdr>
        </w:div>
        <w:div w:id="1360860916">
          <w:marLeft w:val="547"/>
          <w:marRight w:val="0"/>
          <w:marTop w:val="0"/>
          <w:marBottom w:val="0"/>
          <w:divBdr>
            <w:top w:val="none" w:sz="0" w:space="0" w:color="auto"/>
            <w:left w:val="none" w:sz="0" w:space="0" w:color="auto"/>
            <w:bottom w:val="none" w:sz="0" w:space="0" w:color="auto"/>
            <w:right w:val="none" w:sz="0" w:space="0" w:color="auto"/>
          </w:divBdr>
        </w:div>
        <w:div w:id="2076511387">
          <w:marLeft w:val="547"/>
          <w:marRight w:val="0"/>
          <w:marTop w:val="0"/>
          <w:marBottom w:val="0"/>
          <w:divBdr>
            <w:top w:val="none" w:sz="0" w:space="0" w:color="auto"/>
            <w:left w:val="none" w:sz="0" w:space="0" w:color="auto"/>
            <w:bottom w:val="none" w:sz="0" w:space="0" w:color="auto"/>
            <w:right w:val="none" w:sz="0" w:space="0" w:color="auto"/>
          </w:divBdr>
        </w:div>
        <w:div w:id="1922180139">
          <w:marLeft w:val="547"/>
          <w:marRight w:val="0"/>
          <w:marTop w:val="0"/>
          <w:marBottom w:val="0"/>
          <w:divBdr>
            <w:top w:val="none" w:sz="0" w:space="0" w:color="auto"/>
            <w:left w:val="none" w:sz="0" w:space="0" w:color="auto"/>
            <w:bottom w:val="none" w:sz="0" w:space="0" w:color="auto"/>
            <w:right w:val="none" w:sz="0" w:space="0" w:color="auto"/>
          </w:divBdr>
        </w:div>
        <w:div w:id="1712656085">
          <w:marLeft w:val="547"/>
          <w:marRight w:val="0"/>
          <w:marTop w:val="0"/>
          <w:marBottom w:val="0"/>
          <w:divBdr>
            <w:top w:val="none" w:sz="0" w:space="0" w:color="auto"/>
            <w:left w:val="none" w:sz="0" w:space="0" w:color="auto"/>
            <w:bottom w:val="none" w:sz="0" w:space="0" w:color="auto"/>
            <w:right w:val="none" w:sz="0" w:space="0" w:color="auto"/>
          </w:divBdr>
        </w:div>
        <w:div w:id="730233088">
          <w:marLeft w:val="547"/>
          <w:marRight w:val="0"/>
          <w:marTop w:val="0"/>
          <w:marBottom w:val="0"/>
          <w:divBdr>
            <w:top w:val="none" w:sz="0" w:space="0" w:color="auto"/>
            <w:left w:val="none" w:sz="0" w:space="0" w:color="auto"/>
            <w:bottom w:val="none" w:sz="0" w:space="0" w:color="auto"/>
            <w:right w:val="none" w:sz="0" w:space="0" w:color="auto"/>
          </w:divBdr>
        </w:div>
        <w:div w:id="951786694">
          <w:marLeft w:val="547"/>
          <w:marRight w:val="0"/>
          <w:marTop w:val="0"/>
          <w:marBottom w:val="0"/>
          <w:divBdr>
            <w:top w:val="none" w:sz="0" w:space="0" w:color="auto"/>
            <w:left w:val="none" w:sz="0" w:space="0" w:color="auto"/>
            <w:bottom w:val="none" w:sz="0" w:space="0" w:color="auto"/>
            <w:right w:val="none" w:sz="0" w:space="0" w:color="auto"/>
          </w:divBdr>
        </w:div>
      </w:divsChild>
    </w:div>
    <w:div w:id="1774474526">
      <w:bodyDiv w:val="1"/>
      <w:marLeft w:val="0"/>
      <w:marRight w:val="0"/>
      <w:marTop w:val="0"/>
      <w:marBottom w:val="0"/>
      <w:divBdr>
        <w:top w:val="none" w:sz="0" w:space="0" w:color="auto"/>
        <w:left w:val="none" w:sz="0" w:space="0" w:color="auto"/>
        <w:bottom w:val="none" w:sz="0" w:space="0" w:color="auto"/>
        <w:right w:val="none" w:sz="0" w:space="0" w:color="auto"/>
      </w:divBdr>
    </w:div>
    <w:div w:id="1776746946">
      <w:bodyDiv w:val="1"/>
      <w:marLeft w:val="0"/>
      <w:marRight w:val="0"/>
      <w:marTop w:val="0"/>
      <w:marBottom w:val="0"/>
      <w:divBdr>
        <w:top w:val="none" w:sz="0" w:space="0" w:color="auto"/>
        <w:left w:val="none" w:sz="0" w:space="0" w:color="auto"/>
        <w:bottom w:val="none" w:sz="0" w:space="0" w:color="auto"/>
        <w:right w:val="none" w:sz="0" w:space="0" w:color="auto"/>
      </w:divBdr>
    </w:div>
    <w:div w:id="1779369266">
      <w:bodyDiv w:val="1"/>
      <w:marLeft w:val="0"/>
      <w:marRight w:val="0"/>
      <w:marTop w:val="0"/>
      <w:marBottom w:val="0"/>
      <w:divBdr>
        <w:top w:val="none" w:sz="0" w:space="0" w:color="auto"/>
        <w:left w:val="none" w:sz="0" w:space="0" w:color="auto"/>
        <w:bottom w:val="none" w:sz="0" w:space="0" w:color="auto"/>
        <w:right w:val="none" w:sz="0" w:space="0" w:color="auto"/>
      </w:divBdr>
    </w:div>
    <w:div w:id="1781410293">
      <w:bodyDiv w:val="1"/>
      <w:marLeft w:val="0"/>
      <w:marRight w:val="0"/>
      <w:marTop w:val="0"/>
      <w:marBottom w:val="0"/>
      <w:divBdr>
        <w:top w:val="none" w:sz="0" w:space="0" w:color="auto"/>
        <w:left w:val="none" w:sz="0" w:space="0" w:color="auto"/>
        <w:bottom w:val="none" w:sz="0" w:space="0" w:color="auto"/>
        <w:right w:val="none" w:sz="0" w:space="0" w:color="auto"/>
      </w:divBdr>
    </w:div>
    <w:div w:id="1787772818">
      <w:bodyDiv w:val="1"/>
      <w:marLeft w:val="0"/>
      <w:marRight w:val="0"/>
      <w:marTop w:val="0"/>
      <w:marBottom w:val="0"/>
      <w:divBdr>
        <w:top w:val="none" w:sz="0" w:space="0" w:color="auto"/>
        <w:left w:val="none" w:sz="0" w:space="0" w:color="auto"/>
        <w:bottom w:val="none" w:sz="0" w:space="0" w:color="auto"/>
        <w:right w:val="none" w:sz="0" w:space="0" w:color="auto"/>
      </w:divBdr>
    </w:div>
    <w:div w:id="1813936948">
      <w:bodyDiv w:val="1"/>
      <w:marLeft w:val="0"/>
      <w:marRight w:val="0"/>
      <w:marTop w:val="0"/>
      <w:marBottom w:val="0"/>
      <w:divBdr>
        <w:top w:val="none" w:sz="0" w:space="0" w:color="auto"/>
        <w:left w:val="none" w:sz="0" w:space="0" w:color="auto"/>
        <w:bottom w:val="none" w:sz="0" w:space="0" w:color="auto"/>
        <w:right w:val="none" w:sz="0" w:space="0" w:color="auto"/>
      </w:divBdr>
      <w:divsChild>
        <w:div w:id="1618179258">
          <w:marLeft w:val="547"/>
          <w:marRight w:val="0"/>
          <w:marTop w:val="91"/>
          <w:marBottom w:val="0"/>
          <w:divBdr>
            <w:top w:val="none" w:sz="0" w:space="0" w:color="auto"/>
            <w:left w:val="none" w:sz="0" w:space="0" w:color="auto"/>
            <w:bottom w:val="none" w:sz="0" w:space="0" w:color="auto"/>
            <w:right w:val="none" w:sz="0" w:space="0" w:color="auto"/>
          </w:divBdr>
        </w:div>
        <w:div w:id="122237643">
          <w:marLeft w:val="547"/>
          <w:marRight w:val="0"/>
          <w:marTop w:val="91"/>
          <w:marBottom w:val="0"/>
          <w:divBdr>
            <w:top w:val="none" w:sz="0" w:space="0" w:color="auto"/>
            <w:left w:val="none" w:sz="0" w:space="0" w:color="auto"/>
            <w:bottom w:val="none" w:sz="0" w:space="0" w:color="auto"/>
            <w:right w:val="none" w:sz="0" w:space="0" w:color="auto"/>
          </w:divBdr>
        </w:div>
        <w:div w:id="894125530">
          <w:marLeft w:val="547"/>
          <w:marRight w:val="0"/>
          <w:marTop w:val="91"/>
          <w:marBottom w:val="0"/>
          <w:divBdr>
            <w:top w:val="none" w:sz="0" w:space="0" w:color="auto"/>
            <w:left w:val="none" w:sz="0" w:space="0" w:color="auto"/>
            <w:bottom w:val="none" w:sz="0" w:space="0" w:color="auto"/>
            <w:right w:val="none" w:sz="0" w:space="0" w:color="auto"/>
          </w:divBdr>
        </w:div>
      </w:divsChild>
    </w:div>
    <w:div w:id="1816943982">
      <w:bodyDiv w:val="1"/>
      <w:marLeft w:val="0"/>
      <w:marRight w:val="0"/>
      <w:marTop w:val="0"/>
      <w:marBottom w:val="0"/>
      <w:divBdr>
        <w:top w:val="none" w:sz="0" w:space="0" w:color="auto"/>
        <w:left w:val="none" w:sz="0" w:space="0" w:color="auto"/>
        <w:bottom w:val="none" w:sz="0" w:space="0" w:color="auto"/>
        <w:right w:val="none" w:sz="0" w:space="0" w:color="auto"/>
      </w:divBdr>
    </w:div>
    <w:div w:id="1817139404">
      <w:bodyDiv w:val="1"/>
      <w:marLeft w:val="0"/>
      <w:marRight w:val="0"/>
      <w:marTop w:val="0"/>
      <w:marBottom w:val="0"/>
      <w:divBdr>
        <w:top w:val="none" w:sz="0" w:space="0" w:color="auto"/>
        <w:left w:val="none" w:sz="0" w:space="0" w:color="auto"/>
        <w:bottom w:val="none" w:sz="0" w:space="0" w:color="auto"/>
        <w:right w:val="none" w:sz="0" w:space="0" w:color="auto"/>
      </w:divBdr>
    </w:div>
    <w:div w:id="1828084361">
      <w:bodyDiv w:val="1"/>
      <w:marLeft w:val="0"/>
      <w:marRight w:val="0"/>
      <w:marTop w:val="0"/>
      <w:marBottom w:val="0"/>
      <w:divBdr>
        <w:top w:val="none" w:sz="0" w:space="0" w:color="auto"/>
        <w:left w:val="none" w:sz="0" w:space="0" w:color="auto"/>
        <w:bottom w:val="none" w:sz="0" w:space="0" w:color="auto"/>
        <w:right w:val="none" w:sz="0" w:space="0" w:color="auto"/>
      </w:divBdr>
    </w:div>
    <w:div w:id="1833446627">
      <w:bodyDiv w:val="1"/>
      <w:marLeft w:val="0"/>
      <w:marRight w:val="0"/>
      <w:marTop w:val="0"/>
      <w:marBottom w:val="0"/>
      <w:divBdr>
        <w:top w:val="none" w:sz="0" w:space="0" w:color="auto"/>
        <w:left w:val="none" w:sz="0" w:space="0" w:color="auto"/>
        <w:bottom w:val="none" w:sz="0" w:space="0" w:color="auto"/>
        <w:right w:val="none" w:sz="0" w:space="0" w:color="auto"/>
      </w:divBdr>
    </w:div>
    <w:div w:id="1834025176">
      <w:bodyDiv w:val="1"/>
      <w:marLeft w:val="0"/>
      <w:marRight w:val="0"/>
      <w:marTop w:val="0"/>
      <w:marBottom w:val="0"/>
      <w:divBdr>
        <w:top w:val="none" w:sz="0" w:space="0" w:color="auto"/>
        <w:left w:val="none" w:sz="0" w:space="0" w:color="auto"/>
        <w:bottom w:val="none" w:sz="0" w:space="0" w:color="auto"/>
        <w:right w:val="none" w:sz="0" w:space="0" w:color="auto"/>
      </w:divBdr>
    </w:div>
    <w:div w:id="1849785535">
      <w:bodyDiv w:val="1"/>
      <w:marLeft w:val="0"/>
      <w:marRight w:val="0"/>
      <w:marTop w:val="0"/>
      <w:marBottom w:val="0"/>
      <w:divBdr>
        <w:top w:val="none" w:sz="0" w:space="0" w:color="auto"/>
        <w:left w:val="none" w:sz="0" w:space="0" w:color="auto"/>
        <w:bottom w:val="none" w:sz="0" w:space="0" w:color="auto"/>
        <w:right w:val="none" w:sz="0" w:space="0" w:color="auto"/>
      </w:divBdr>
      <w:divsChild>
        <w:div w:id="658928419">
          <w:marLeft w:val="720"/>
          <w:marRight w:val="0"/>
          <w:marTop w:val="0"/>
          <w:marBottom w:val="0"/>
          <w:divBdr>
            <w:top w:val="none" w:sz="0" w:space="0" w:color="auto"/>
            <w:left w:val="none" w:sz="0" w:space="0" w:color="auto"/>
            <w:bottom w:val="none" w:sz="0" w:space="0" w:color="auto"/>
            <w:right w:val="none" w:sz="0" w:space="0" w:color="auto"/>
          </w:divBdr>
        </w:div>
        <w:div w:id="158621596">
          <w:marLeft w:val="1440"/>
          <w:marRight w:val="0"/>
          <w:marTop w:val="0"/>
          <w:marBottom w:val="0"/>
          <w:divBdr>
            <w:top w:val="none" w:sz="0" w:space="0" w:color="auto"/>
            <w:left w:val="none" w:sz="0" w:space="0" w:color="auto"/>
            <w:bottom w:val="none" w:sz="0" w:space="0" w:color="auto"/>
            <w:right w:val="none" w:sz="0" w:space="0" w:color="auto"/>
          </w:divBdr>
        </w:div>
        <w:div w:id="1237400058">
          <w:marLeft w:val="2160"/>
          <w:marRight w:val="0"/>
          <w:marTop w:val="0"/>
          <w:marBottom w:val="0"/>
          <w:divBdr>
            <w:top w:val="none" w:sz="0" w:space="0" w:color="auto"/>
            <w:left w:val="none" w:sz="0" w:space="0" w:color="auto"/>
            <w:bottom w:val="none" w:sz="0" w:space="0" w:color="auto"/>
            <w:right w:val="none" w:sz="0" w:space="0" w:color="auto"/>
          </w:divBdr>
        </w:div>
        <w:div w:id="1352337775">
          <w:marLeft w:val="2880"/>
          <w:marRight w:val="0"/>
          <w:marTop w:val="0"/>
          <w:marBottom w:val="0"/>
          <w:divBdr>
            <w:top w:val="none" w:sz="0" w:space="0" w:color="auto"/>
            <w:left w:val="none" w:sz="0" w:space="0" w:color="auto"/>
            <w:bottom w:val="none" w:sz="0" w:space="0" w:color="auto"/>
            <w:right w:val="none" w:sz="0" w:space="0" w:color="auto"/>
          </w:divBdr>
        </w:div>
      </w:divsChild>
    </w:div>
    <w:div w:id="1851093538">
      <w:bodyDiv w:val="1"/>
      <w:marLeft w:val="0"/>
      <w:marRight w:val="0"/>
      <w:marTop w:val="0"/>
      <w:marBottom w:val="0"/>
      <w:divBdr>
        <w:top w:val="none" w:sz="0" w:space="0" w:color="auto"/>
        <w:left w:val="none" w:sz="0" w:space="0" w:color="auto"/>
        <w:bottom w:val="none" w:sz="0" w:space="0" w:color="auto"/>
        <w:right w:val="none" w:sz="0" w:space="0" w:color="auto"/>
      </w:divBdr>
    </w:div>
    <w:div w:id="1858539366">
      <w:bodyDiv w:val="1"/>
      <w:marLeft w:val="0"/>
      <w:marRight w:val="0"/>
      <w:marTop w:val="0"/>
      <w:marBottom w:val="0"/>
      <w:divBdr>
        <w:top w:val="none" w:sz="0" w:space="0" w:color="auto"/>
        <w:left w:val="none" w:sz="0" w:space="0" w:color="auto"/>
        <w:bottom w:val="none" w:sz="0" w:space="0" w:color="auto"/>
        <w:right w:val="none" w:sz="0" w:space="0" w:color="auto"/>
      </w:divBdr>
    </w:div>
    <w:div w:id="1859004835">
      <w:bodyDiv w:val="1"/>
      <w:marLeft w:val="0"/>
      <w:marRight w:val="0"/>
      <w:marTop w:val="0"/>
      <w:marBottom w:val="0"/>
      <w:divBdr>
        <w:top w:val="none" w:sz="0" w:space="0" w:color="auto"/>
        <w:left w:val="none" w:sz="0" w:space="0" w:color="auto"/>
        <w:bottom w:val="none" w:sz="0" w:space="0" w:color="auto"/>
        <w:right w:val="none" w:sz="0" w:space="0" w:color="auto"/>
      </w:divBdr>
    </w:div>
    <w:div w:id="1862081978">
      <w:bodyDiv w:val="1"/>
      <w:marLeft w:val="0"/>
      <w:marRight w:val="0"/>
      <w:marTop w:val="0"/>
      <w:marBottom w:val="0"/>
      <w:divBdr>
        <w:top w:val="none" w:sz="0" w:space="0" w:color="auto"/>
        <w:left w:val="none" w:sz="0" w:space="0" w:color="auto"/>
        <w:bottom w:val="none" w:sz="0" w:space="0" w:color="auto"/>
        <w:right w:val="none" w:sz="0" w:space="0" w:color="auto"/>
      </w:divBdr>
    </w:div>
    <w:div w:id="1870415369">
      <w:bodyDiv w:val="1"/>
      <w:marLeft w:val="0"/>
      <w:marRight w:val="0"/>
      <w:marTop w:val="0"/>
      <w:marBottom w:val="0"/>
      <w:divBdr>
        <w:top w:val="none" w:sz="0" w:space="0" w:color="auto"/>
        <w:left w:val="none" w:sz="0" w:space="0" w:color="auto"/>
        <w:bottom w:val="none" w:sz="0" w:space="0" w:color="auto"/>
        <w:right w:val="none" w:sz="0" w:space="0" w:color="auto"/>
      </w:divBdr>
      <w:divsChild>
        <w:div w:id="289945420">
          <w:marLeft w:val="547"/>
          <w:marRight w:val="0"/>
          <w:marTop w:val="173"/>
          <w:marBottom w:val="0"/>
          <w:divBdr>
            <w:top w:val="none" w:sz="0" w:space="0" w:color="auto"/>
            <w:left w:val="none" w:sz="0" w:space="0" w:color="auto"/>
            <w:bottom w:val="none" w:sz="0" w:space="0" w:color="auto"/>
            <w:right w:val="none" w:sz="0" w:space="0" w:color="auto"/>
          </w:divBdr>
        </w:div>
      </w:divsChild>
    </w:div>
    <w:div w:id="1894075688">
      <w:bodyDiv w:val="1"/>
      <w:marLeft w:val="0"/>
      <w:marRight w:val="0"/>
      <w:marTop w:val="0"/>
      <w:marBottom w:val="0"/>
      <w:divBdr>
        <w:top w:val="none" w:sz="0" w:space="0" w:color="auto"/>
        <w:left w:val="none" w:sz="0" w:space="0" w:color="auto"/>
        <w:bottom w:val="none" w:sz="0" w:space="0" w:color="auto"/>
        <w:right w:val="none" w:sz="0" w:space="0" w:color="auto"/>
      </w:divBdr>
      <w:divsChild>
        <w:div w:id="973216159">
          <w:marLeft w:val="547"/>
          <w:marRight w:val="0"/>
          <w:marTop w:val="211"/>
          <w:marBottom w:val="0"/>
          <w:divBdr>
            <w:top w:val="none" w:sz="0" w:space="0" w:color="auto"/>
            <w:left w:val="none" w:sz="0" w:space="0" w:color="auto"/>
            <w:bottom w:val="none" w:sz="0" w:space="0" w:color="auto"/>
            <w:right w:val="none" w:sz="0" w:space="0" w:color="auto"/>
          </w:divBdr>
        </w:div>
      </w:divsChild>
    </w:div>
    <w:div w:id="1903128213">
      <w:bodyDiv w:val="1"/>
      <w:marLeft w:val="0"/>
      <w:marRight w:val="0"/>
      <w:marTop w:val="0"/>
      <w:marBottom w:val="0"/>
      <w:divBdr>
        <w:top w:val="none" w:sz="0" w:space="0" w:color="auto"/>
        <w:left w:val="none" w:sz="0" w:space="0" w:color="auto"/>
        <w:bottom w:val="none" w:sz="0" w:space="0" w:color="auto"/>
        <w:right w:val="none" w:sz="0" w:space="0" w:color="auto"/>
      </w:divBdr>
    </w:div>
    <w:div w:id="1904412195">
      <w:bodyDiv w:val="1"/>
      <w:marLeft w:val="0"/>
      <w:marRight w:val="0"/>
      <w:marTop w:val="0"/>
      <w:marBottom w:val="0"/>
      <w:divBdr>
        <w:top w:val="none" w:sz="0" w:space="0" w:color="auto"/>
        <w:left w:val="none" w:sz="0" w:space="0" w:color="auto"/>
        <w:bottom w:val="none" w:sz="0" w:space="0" w:color="auto"/>
        <w:right w:val="none" w:sz="0" w:space="0" w:color="auto"/>
      </w:divBdr>
    </w:div>
    <w:div w:id="1913153569">
      <w:bodyDiv w:val="1"/>
      <w:marLeft w:val="0"/>
      <w:marRight w:val="0"/>
      <w:marTop w:val="0"/>
      <w:marBottom w:val="0"/>
      <w:divBdr>
        <w:top w:val="none" w:sz="0" w:space="0" w:color="auto"/>
        <w:left w:val="none" w:sz="0" w:space="0" w:color="auto"/>
        <w:bottom w:val="none" w:sz="0" w:space="0" w:color="auto"/>
        <w:right w:val="none" w:sz="0" w:space="0" w:color="auto"/>
      </w:divBdr>
      <w:divsChild>
        <w:div w:id="1607420908">
          <w:marLeft w:val="0"/>
          <w:marRight w:val="0"/>
          <w:marTop w:val="0"/>
          <w:marBottom w:val="0"/>
          <w:divBdr>
            <w:top w:val="none" w:sz="0" w:space="0" w:color="auto"/>
            <w:left w:val="none" w:sz="0" w:space="0" w:color="auto"/>
            <w:bottom w:val="none" w:sz="0" w:space="0" w:color="auto"/>
            <w:right w:val="none" w:sz="0" w:space="0" w:color="auto"/>
          </w:divBdr>
        </w:div>
        <w:div w:id="791171214">
          <w:marLeft w:val="0"/>
          <w:marRight w:val="0"/>
          <w:marTop w:val="0"/>
          <w:marBottom w:val="0"/>
          <w:divBdr>
            <w:top w:val="none" w:sz="0" w:space="0" w:color="auto"/>
            <w:left w:val="none" w:sz="0" w:space="0" w:color="auto"/>
            <w:bottom w:val="none" w:sz="0" w:space="0" w:color="auto"/>
            <w:right w:val="none" w:sz="0" w:space="0" w:color="auto"/>
          </w:divBdr>
        </w:div>
        <w:div w:id="2144031546">
          <w:marLeft w:val="0"/>
          <w:marRight w:val="0"/>
          <w:marTop w:val="0"/>
          <w:marBottom w:val="0"/>
          <w:divBdr>
            <w:top w:val="none" w:sz="0" w:space="0" w:color="auto"/>
            <w:left w:val="none" w:sz="0" w:space="0" w:color="auto"/>
            <w:bottom w:val="none" w:sz="0" w:space="0" w:color="auto"/>
            <w:right w:val="none" w:sz="0" w:space="0" w:color="auto"/>
          </w:divBdr>
        </w:div>
      </w:divsChild>
    </w:div>
    <w:div w:id="1915359917">
      <w:bodyDiv w:val="1"/>
      <w:marLeft w:val="0"/>
      <w:marRight w:val="0"/>
      <w:marTop w:val="0"/>
      <w:marBottom w:val="0"/>
      <w:divBdr>
        <w:top w:val="none" w:sz="0" w:space="0" w:color="auto"/>
        <w:left w:val="none" w:sz="0" w:space="0" w:color="auto"/>
        <w:bottom w:val="none" w:sz="0" w:space="0" w:color="auto"/>
        <w:right w:val="none" w:sz="0" w:space="0" w:color="auto"/>
      </w:divBdr>
    </w:div>
    <w:div w:id="1916627744">
      <w:bodyDiv w:val="1"/>
      <w:marLeft w:val="0"/>
      <w:marRight w:val="0"/>
      <w:marTop w:val="0"/>
      <w:marBottom w:val="0"/>
      <w:divBdr>
        <w:top w:val="none" w:sz="0" w:space="0" w:color="auto"/>
        <w:left w:val="none" w:sz="0" w:space="0" w:color="auto"/>
        <w:bottom w:val="none" w:sz="0" w:space="0" w:color="auto"/>
        <w:right w:val="none" w:sz="0" w:space="0" w:color="auto"/>
      </w:divBdr>
      <w:divsChild>
        <w:div w:id="808859278">
          <w:marLeft w:val="547"/>
          <w:marRight w:val="0"/>
          <w:marTop w:val="173"/>
          <w:marBottom w:val="0"/>
          <w:divBdr>
            <w:top w:val="none" w:sz="0" w:space="0" w:color="auto"/>
            <w:left w:val="none" w:sz="0" w:space="0" w:color="auto"/>
            <w:bottom w:val="none" w:sz="0" w:space="0" w:color="auto"/>
            <w:right w:val="none" w:sz="0" w:space="0" w:color="auto"/>
          </w:divBdr>
        </w:div>
      </w:divsChild>
    </w:div>
    <w:div w:id="1917323324">
      <w:bodyDiv w:val="1"/>
      <w:marLeft w:val="0"/>
      <w:marRight w:val="0"/>
      <w:marTop w:val="0"/>
      <w:marBottom w:val="0"/>
      <w:divBdr>
        <w:top w:val="none" w:sz="0" w:space="0" w:color="auto"/>
        <w:left w:val="none" w:sz="0" w:space="0" w:color="auto"/>
        <w:bottom w:val="none" w:sz="0" w:space="0" w:color="auto"/>
        <w:right w:val="none" w:sz="0" w:space="0" w:color="auto"/>
      </w:divBdr>
    </w:div>
    <w:div w:id="1928465551">
      <w:bodyDiv w:val="1"/>
      <w:marLeft w:val="0"/>
      <w:marRight w:val="0"/>
      <w:marTop w:val="0"/>
      <w:marBottom w:val="0"/>
      <w:divBdr>
        <w:top w:val="none" w:sz="0" w:space="0" w:color="auto"/>
        <w:left w:val="none" w:sz="0" w:space="0" w:color="auto"/>
        <w:bottom w:val="none" w:sz="0" w:space="0" w:color="auto"/>
        <w:right w:val="none" w:sz="0" w:space="0" w:color="auto"/>
      </w:divBdr>
    </w:div>
    <w:div w:id="1931692286">
      <w:bodyDiv w:val="1"/>
      <w:marLeft w:val="0"/>
      <w:marRight w:val="0"/>
      <w:marTop w:val="0"/>
      <w:marBottom w:val="0"/>
      <w:divBdr>
        <w:top w:val="none" w:sz="0" w:space="0" w:color="auto"/>
        <w:left w:val="none" w:sz="0" w:space="0" w:color="auto"/>
        <w:bottom w:val="none" w:sz="0" w:space="0" w:color="auto"/>
        <w:right w:val="none" w:sz="0" w:space="0" w:color="auto"/>
      </w:divBdr>
    </w:div>
    <w:div w:id="1950425111">
      <w:bodyDiv w:val="1"/>
      <w:marLeft w:val="0"/>
      <w:marRight w:val="0"/>
      <w:marTop w:val="0"/>
      <w:marBottom w:val="0"/>
      <w:divBdr>
        <w:top w:val="none" w:sz="0" w:space="0" w:color="auto"/>
        <w:left w:val="none" w:sz="0" w:space="0" w:color="auto"/>
        <w:bottom w:val="none" w:sz="0" w:space="0" w:color="auto"/>
        <w:right w:val="none" w:sz="0" w:space="0" w:color="auto"/>
      </w:divBdr>
    </w:div>
    <w:div w:id="1957640778">
      <w:bodyDiv w:val="1"/>
      <w:marLeft w:val="0"/>
      <w:marRight w:val="0"/>
      <w:marTop w:val="0"/>
      <w:marBottom w:val="0"/>
      <w:divBdr>
        <w:top w:val="none" w:sz="0" w:space="0" w:color="auto"/>
        <w:left w:val="none" w:sz="0" w:space="0" w:color="auto"/>
        <w:bottom w:val="none" w:sz="0" w:space="0" w:color="auto"/>
        <w:right w:val="none" w:sz="0" w:space="0" w:color="auto"/>
      </w:divBdr>
    </w:div>
    <w:div w:id="1958246441">
      <w:bodyDiv w:val="1"/>
      <w:marLeft w:val="0"/>
      <w:marRight w:val="0"/>
      <w:marTop w:val="0"/>
      <w:marBottom w:val="0"/>
      <w:divBdr>
        <w:top w:val="none" w:sz="0" w:space="0" w:color="auto"/>
        <w:left w:val="none" w:sz="0" w:space="0" w:color="auto"/>
        <w:bottom w:val="none" w:sz="0" w:space="0" w:color="auto"/>
        <w:right w:val="none" w:sz="0" w:space="0" w:color="auto"/>
      </w:divBdr>
    </w:div>
    <w:div w:id="1978685192">
      <w:bodyDiv w:val="1"/>
      <w:marLeft w:val="0"/>
      <w:marRight w:val="0"/>
      <w:marTop w:val="0"/>
      <w:marBottom w:val="0"/>
      <w:divBdr>
        <w:top w:val="none" w:sz="0" w:space="0" w:color="auto"/>
        <w:left w:val="none" w:sz="0" w:space="0" w:color="auto"/>
        <w:bottom w:val="none" w:sz="0" w:space="0" w:color="auto"/>
        <w:right w:val="none" w:sz="0" w:space="0" w:color="auto"/>
      </w:divBdr>
      <w:divsChild>
        <w:div w:id="1835294914">
          <w:marLeft w:val="547"/>
          <w:marRight w:val="0"/>
          <w:marTop w:val="125"/>
          <w:marBottom w:val="0"/>
          <w:divBdr>
            <w:top w:val="none" w:sz="0" w:space="0" w:color="auto"/>
            <w:left w:val="none" w:sz="0" w:space="0" w:color="auto"/>
            <w:bottom w:val="none" w:sz="0" w:space="0" w:color="auto"/>
            <w:right w:val="none" w:sz="0" w:space="0" w:color="auto"/>
          </w:divBdr>
        </w:div>
        <w:div w:id="859052177">
          <w:marLeft w:val="547"/>
          <w:marRight w:val="0"/>
          <w:marTop w:val="125"/>
          <w:marBottom w:val="0"/>
          <w:divBdr>
            <w:top w:val="none" w:sz="0" w:space="0" w:color="auto"/>
            <w:left w:val="none" w:sz="0" w:space="0" w:color="auto"/>
            <w:bottom w:val="none" w:sz="0" w:space="0" w:color="auto"/>
            <w:right w:val="none" w:sz="0" w:space="0" w:color="auto"/>
          </w:divBdr>
        </w:div>
      </w:divsChild>
    </w:div>
    <w:div w:id="1979414299">
      <w:bodyDiv w:val="1"/>
      <w:marLeft w:val="0"/>
      <w:marRight w:val="0"/>
      <w:marTop w:val="0"/>
      <w:marBottom w:val="0"/>
      <w:divBdr>
        <w:top w:val="none" w:sz="0" w:space="0" w:color="auto"/>
        <w:left w:val="none" w:sz="0" w:space="0" w:color="auto"/>
        <w:bottom w:val="none" w:sz="0" w:space="0" w:color="auto"/>
        <w:right w:val="none" w:sz="0" w:space="0" w:color="auto"/>
      </w:divBdr>
    </w:div>
    <w:div w:id="1981031881">
      <w:bodyDiv w:val="1"/>
      <w:marLeft w:val="0"/>
      <w:marRight w:val="0"/>
      <w:marTop w:val="0"/>
      <w:marBottom w:val="0"/>
      <w:divBdr>
        <w:top w:val="none" w:sz="0" w:space="0" w:color="auto"/>
        <w:left w:val="none" w:sz="0" w:space="0" w:color="auto"/>
        <w:bottom w:val="none" w:sz="0" w:space="0" w:color="auto"/>
        <w:right w:val="none" w:sz="0" w:space="0" w:color="auto"/>
      </w:divBdr>
      <w:divsChild>
        <w:div w:id="240800460">
          <w:marLeft w:val="0"/>
          <w:marRight w:val="0"/>
          <w:marTop w:val="0"/>
          <w:marBottom w:val="0"/>
          <w:divBdr>
            <w:top w:val="none" w:sz="0" w:space="0" w:color="auto"/>
            <w:left w:val="none" w:sz="0" w:space="0" w:color="auto"/>
            <w:bottom w:val="none" w:sz="0" w:space="0" w:color="auto"/>
            <w:right w:val="none" w:sz="0" w:space="0" w:color="auto"/>
          </w:divBdr>
        </w:div>
        <w:div w:id="266546377">
          <w:marLeft w:val="0"/>
          <w:marRight w:val="0"/>
          <w:marTop w:val="0"/>
          <w:marBottom w:val="0"/>
          <w:divBdr>
            <w:top w:val="none" w:sz="0" w:space="0" w:color="auto"/>
            <w:left w:val="none" w:sz="0" w:space="0" w:color="auto"/>
            <w:bottom w:val="none" w:sz="0" w:space="0" w:color="auto"/>
            <w:right w:val="none" w:sz="0" w:space="0" w:color="auto"/>
          </w:divBdr>
        </w:div>
        <w:div w:id="390420663">
          <w:marLeft w:val="0"/>
          <w:marRight w:val="0"/>
          <w:marTop w:val="0"/>
          <w:marBottom w:val="0"/>
          <w:divBdr>
            <w:top w:val="none" w:sz="0" w:space="0" w:color="auto"/>
            <w:left w:val="none" w:sz="0" w:space="0" w:color="auto"/>
            <w:bottom w:val="none" w:sz="0" w:space="0" w:color="auto"/>
            <w:right w:val="none" w:sz="0" w:space="0" w:color="auto"/>
          </w:divBdr>
        </w:div>
        <w:div w:id="496925781">
          <w:marLeft w:val="0"/>
          <w:marRight w:val="0"/>
          <w:marTop w:val="0"/>
          <w:marBottom w:val="0"/>
          <w:divBdr>
            <w:top w:val="none" w:sz="0" w:space="0" w:color="auto"/>
            <w:left w:val="none" w:sz="0" w:space="0" w:color="auto"/>
            <w:bottom w:val="none" w:sz="0" w:space="0" w:color="auto"/>
            <w:right w:val="none" w:sz="0" w:space="0" w:color="auto"/>
          </w:divBdr>
        </w:div>
        <w:div w:id="711537163">
          <w:marLeft w:val="0"/>
          <w:marRight w:val="0"/>
          <w:marTop w:val="0"/>
          <w:marBottom w:val="0"/>
          <w:divBdr>
            <w:top w:val="none" w:sz="0" w:space="0" w:color="auto"/>
            <w:left w:val="none" w:sz="0" w:space="0" w:color="auto"/>
            <w:bottom w:val="none" w:sz="0" w:space="0" w:color="auto"/>
            <w:right w:val="none" w:sz="0" w:space="0" w:color="auto"/>
          </w:divBdr>
        </w:div>
        <w:div w:id="749887279">
          <w:marLeft w:val="0"/>
          <w:marRight w:val="0"/>
          <w:marTop w:val="0"/>
          <w:marBottom w:val="0"/>
          <w:divBdr>
            <w:top w:val="none" w:sz="0" w:space="0" w:color="auto"/>
            <w:left w:val="none" w:sz="0" w:space="0" w:color="auto"/>
            <w:bottom w:val="none" w:sz="0" w:space="0" w:color="auto"/>
            <w:right w:val="none" w:sz="0" w:space="0" w:color="auto"/>
          </w:divBdr>
        </w:div>
        <w:div w:id="941448796">
          <w:marLeft w:val="0"/>
          <w:marRight w:val="0"/>
          <w:marTop w:val="0"/>
          <w:marBottom w:val="0"/>
          <w:divBdr>
            <w:top w:val="none" w:sz="0" w:space="0" w:color="auto"/>
            <w:left w:val="none" w:sz="0" w:space="0" w:color="auto"/>
            <w:bottom w:val="none" w:sz="0" w:space="0" w:color="auto"/>
            <w:right w:val="none" w:sz="0" w:space="0" w:color="auto"/>
          </w:divBdr>
        </w:div>
        <w:div w:id="2130470046">
          <w:marLeft w:val="0"/>
          <w:marRight w:val="0"/>
          <w:marTop w:val="0"/>
          <w:marBottom w:val="0"/>
          <w:divBdr>
            <w:top w:val="none" w:sz="0" w:space="0" w:color="auto"/>
            <w:left w:val="none" w:sz="0" w:space="0" w:color="auto"/>
            <w:bottom w:val="none" w:sz="0" w:space="0" w:color="auto"/>
            <w:right w:val="none" w:sz="0" w:space="0" w:color="auto"/>
          </w:divBdr>
        </w:div>
      </w:divsChild>
    </w:div>
    <w:div w:id="1984697199">
      <w:bodyDiv w:val="1"/>
      <w:marLeft w:val="0"/>
      <w:marRight w:val="0"/>
      <w:marTop w:val="0"/>
      <w:marBottom w:val="0"/>
      <w:divBdr>
        <w:top w:val="none" w:sz="0" w:space="0" w:color="auto"/>
        <w:left w:val="none" w:sz="0" w:space="0" w:color="auto"/>
        <w:bottom w:val="none" w:sz="0" w:space="0" w:color="auto"/>
        <w:right w:val="none" w:sz="0" w:space="0" w:color="auto"/>
      </w:divBdr>
      <w:divsChild>
        <w:div w:id="2072074929">
          <w:marLeft w:val="0"/>
          <w:marRight w:val="0"/>
          <w:marTop w:val="0"/>
          <w:marBottom w:val="0"/>
          <w:divBdr>
            <w:top w:val="none" w:sz="0" w:space="0" w:color="auto"/>
            <w:left w:val="none" w:sz="0" w:space="0" w:color="auto"/>
            <w:bottom w:val="none" w:sz="0" w:space="0" w:color="auto"/>
            <w:right w:val="none" w:sz="0" w:space="0" w:color="auto"/>
          </w:divBdr>
        </w:div>
        <w:div w:id="259222679">
          <w:marLeft w:val="0"/>
          <w:marRight w:val="0"/>
          <w:marTop w:val="0"/>
          <w:marBottom w:val="0"/>
          <w:divBdr>
            <w:top w:val="none" w:sz="0" w:space="0" w:color="auto"/>
            <w:left w:val="none" w:sz="0" w:space="0" w:color="auto"/>
            <w:bottom w:val="none" w:sz="0" w:space="0" w:color="auto"/>
            <w:right w:val="none" w:sz="0" w:space="0" w:color="auto"/>
          </w:divBdr>
          <w:divsChild>
            <w:div w:id="1034891519">
              <w:marLeft w:val="0"/>
              <w:marRight w:val="0"/>
              <w:marTop w:val="0"/>
              <w:marBottom w:val="0"/>
              <w:divBdr>
                <w:top w:val="none" w:sz="0" w:space="0" w:color="auto"/>
                <w:left w:val="none" w:sz="0" w:space="0" w:color="auto"/>
                <w:bottom w:val="none" w:sz="0" w:space="0" w:color="auto"/>
                <w:right w:val="none" w:sz="0" w:space="0" w:color="auto"/>
              </w:divBdr>
              <w:divsChild>
                <w:div w:id="1578327065">
                  <w:marLeft w:val="0"/>
                  <w:marRight w:val="0"/>
                  <w:marTop w:val="0"/>
                  <w:marBottom w:val="0"/>
                  <w:divBdr>
                    <w:top w:val="none" w:sz="0" w:space="0" w:color="auto"/>
                    <w:left w:val="none" w:sz="0" w:space="0" w:color="auto"/>
                    <w:bottom w:val="none" w:sz="0" w:space="0" w:color="auto"/>
                    <w:right w:val="none" w:sz="0" w:space="0" w:color="auto"/>
                  </w:divBdr>
                </w:div>
              </w:divsChild>
            </w:div>
            <w:div w:id="923690150">
              <w:marLeft w:val="0"/>
              <w:marRight w:val="0"/>
              <w:marTop w:val="0"/>
              <w:marBottom w:val="0"/>
              <w:divBdr>
                <w:top w:val="none" w:sz="0" w:space="0" w:color="auto"/>
                <w:left w:val="none" w:sz="0" w:space="0" w:color="auto"/>
                <w:bottom w:val="none" w:sz="0" w:space="0" w:color="auto"/>
                <w:right w:val="none" w:sz="0" w:space="0" w:color="auto"/>
              </w:divBdr>
              <w:divsChild>
                <w:div w:id="1346245391">
                  <w:marLeft w:val="0"/>
                  <w:marRight w:val="0"/>
                  <w:marTop w:val="0"/>
                  <w:marBottom w:val="0"/>
                  <w:divBdr>
                    <w:top w:val="none" w:sz="0" w:space="0" w:color="auto"/>
                    <w:left w:val="none" w:sz="0" w:space="0" w:color="auto"/>
                    <w:bottom w:val="none" w:sz="0" w:space="0" w:color="auto"/>
                    <w:right w:val="none" w:sz="0" w:space="0" w:color="auto"/>
                  </w:divBdr>
                </w:div>
              </w:divsChild>
            </w:div>
            <w:div w:id="1048334168">
              <w:marLeft w:val="0"/>
              <w:marRight w:val="0"/>
              <w:marTop w:val="0"/>
              <w:marBottom w:val="0"/>
              <w:divBdr>
                <w:top w:val="none" w:sz="0" w:space="0" w:color="auto"/>
                <w:left w:val="none" w:sz="0" w:space="0" w:color="auto"/>
                <w:bottom w:val="none" w:sz="0" w:space="0" w:color="auto"/>
                <w:right w:val="none" w:sz="0" w:space="0" w:color="auto"/>
              </w:divBdr>
              <w:divsChild>
                <w:div w:id="1824740149">
                  <w:marLeft w:val="0"/>
                  <w:marRight w:val="0"/>
                  <w:marTop w:val="0"/>
                  <w:marBottom w:val="0"/>
                  <w:divBdr>
                    <w:top w:val="none" w:sz="0" w:space="0" w:color="auto"/>
                    <w:left w:val="none" w:sz="0" w:space="0" w:color="auto"/>
                    <w:bottom w:val="none" w:sz="0" w:space="0" w:color="auto"/>
                    <w:right w:val="none" w:sz="0" w:space="0" w:color="auto"/>
                  </w:divBdr>
                </w:div>
              </w:divsChild>
            </w:div>
            <w:div w:id="1779376541">
              <w:marLeft w:val="0"/>
              <w:marRight w:val="0"/>
              <w:marTop w:val="0"/>
              <w:marBottom w:val="0"/>
              <w:divBdr>
                <w:top w:val="none" w:sz="0" w:space="0" w:color="auto"/>
                <w:left w:val="none" w:sz="0" w:space="0" w:color="auto"/>
                <w:bottom w:val="none" w:sz="0" w:space="0" w:color="auto"/>
                <w:right w:val="none" w:sz="0" w:space="0" w:color="auto"/>
              </w:divBdr>
              <w:divsChild>
                <w:div w:id="81607090">
                  <w:marLeft w:val="0"/>
                  <w:marRight w:val="0"/>
                  <w:marTop w:val="0"/>
                  <w:marBottom w:val="0"/>
                  <w:divBdr>
                    <w:top w:val="none" w:sz="0" w:space="0" w:color="auto"/>
                    <w:left w:val="none" w:sz="0" w:space="0" w:color="auto"/>
                    <w:bottom w:val="none" w:sz="0" w:space="0" w:color="auto"/>
                    <w:right w:val="none" w:sz="0" w:space="0" w:color="auto"/>
                  </w:divBdr>
                </w:div>
                <w:div w:id="178473325">
                  <w:marLeft w:val="0"/>
                  <w:marRight w:val="0"/>
                  <w:marTop w:val="0"/>
                  <w:marBottom w:val="0"/>
                  <w:divBdr>
                    <w:top w:val="none" w:sz="0" w:space="0" w:color="auto"/>
                    <w:left w:val="none" w:sz="0" w:space="0" w:color="auto"/>
                    <w:bottom w:val="none" w:sz="0" w:space="0" w:color="auto"/>
                    <w:right w:val="none" w:sz="0" w:space="0" w:color="auto"/>
                  </w:divBdr>
                </w:div>
                <w:div w:id="1821653453">
                  <w:marLeft w:val="0"/>
                  <w:marRight w:val="0"/>
                  <w:marTop w:val="0"/>
                  <w:marBottom w:val="0"/>
                  <w:divBdr>
                    <w:top w:val="none" w:sz="0" w:space="0" w:color="auto"/>
                    <w:left w:val="none" w:sz="0" w:space="0" w:color="auto"/>
                    <w:bottom w:val="none" w:sz="0" w:space="0" w:color="auto"/>
                    <w:right w:val="none" w:sz="0" w:space="0" w:color="auto"/>
                  </w:divBdr>
                </w:div>
                <w:div w:id="21232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83233">
      <w:bodyDiv w:val="1"/>
      <w:marLeft w:val="0"/>
      <w:marRight w:val="0"/>
      <w:marTop w:val="0"/>
      <w:marBottom w:val="0"/>
      <w:divBdr>
        <w:top w:val="none" w:sz="0" w:space="0" w:color="auto"/>
        <w:left w:val="none" w:sz="0" w:space="0" w:color="auto"/>
        <w:bottom w:val="none" w:sz="0" w:space="0" w:color="auto"/>
        <w:right w:val="none" w:sz="0" w:space="0" w:color="auto"/>
      </w:divBdr>
      <w:divsChild>
        <w:div w:id="1301111584">
          <w:marLeft w:val="547"/>
          <w:marRight w:val="0"/>
          <w:marTop w:val="0"/>
          <w:marBottom w:val="0"/>
          <w:divBdr>
            <w:top w:val="none" w:sz="0" w:space="0" w:color="auto"/>
            <w:left w:val="none" w:sz="0" w:space="0" w:color="auto"/>
            <w:bottom w:val="none" w:sz="0" w:space="0" w:color="auto"/>
            <w:right w:val="none" w:sz="0" w:space="0" w:color="auto"/>
          </w:divBdr>
        </w:div>
      </w:divsChild>
    </w:div>
    <w:div w:id="1992367818">
      <w:bodyDiv w:val="1"/>
      <w:marLeft w:val="0"/>
      <w:marRight w:val="0"/>
      <w:marTop w:val="0"/>
      <w:marBottom w:val="0"/>
      <w:divBdr>
        <w:top w:val="none" w:sz="0" w:space="0" w:color="auto"/>
        <w:left w:val="none" w:sz="0" w:space="0" w:color="auto"/>
        <w:bottom w:val="none" w:sz="0" w:space="0" w:color="auto"/>
        <w:right w:val="none" w:sz="0" w:space="0" w:color="auto"/>
      </w:divBdr>
    </w:div>
    <w:div w:id="1992907590">
      <w:bodyDiv w:val="1"/>
      <w:marLeft w:val="0"/>
      <w:marRight w:val="0"/>
      <w:marTop w:val="0"/>
      <w:marBottom w:val="0"/>
      <w:divBdr>
        <w:top w:val="none" w:sz="0" w:space="0" w:color="auto"/>
        <w:left w:val="none" w:sz="0" w:space="0" w:color="auto"/>
        <w:bottom w:val="none" w:sz="0" w:space="0" w:color="auto"/>
        <w:right w:val="none" w:sz="0" w:space="0" w:color="auto"/>
      </w:divBdr>
      <w:divsChild>
        <w:div w:id="28459875">
          <w:marLeft w:val="446"/>
          <w:marRight w:val="0"/>
          <w:marTop w:val="120"/>
          <w:marBottom w:val="0"/>
          <w:divBdr>
            <w:top w:val="none" w:sz="0" w:space="0" w:color="auto"/>
            <w:left w:val="none" w:sz="0" w:space="0" w:color="auto"/>
            <w:bottom w:val="none" w:sz="0" w:space="0" w:color="auto"/>
            <w:right w:val="none" w:sz="0" w:space="0" w:color="auto"/>
          </w:divBdr>
        </w:div>
        <w:div w:id="1826505135">
          <w:marLeft w:val="446"/>
          <w:marRight w:val="0"/>
          <w:marTop w:val="120"/>
          <w:marBottom w:val="0"/>
          <w:divBdr>
            <w:top w:val="none" w:sz="0" w:space="0" w:color="auto"/>
            <w:left w:val="none" w:sz="0" w:space="0" w:color="auto"/>
            <w:bottom w:val="none" w:sz="0" w:space="0" w:color="auto"/>
            <w:right w:val="none" w:sz="0" w:space="0" w:color="auto"/>
          </w:divBdr>
        </w:div>
        <w:div w:id="2089569242">
          <w:marLeft w:val="446"/>
          <w:marRight w:val="0"/>
          <w:marTop w:val="120"/>
          <w:marBottom w:val="0"/>
          <w:divBdr>
            <w:top w:val="none" w:sz="0" w:space="0" w:color="auto"/>
            <w:left w:val="none" w:sz="0" w:space="0" w:color="auto"/>
            <w:bottom w:val="none" w:sz="0" w:space="0" w:color="auto"/>
            <w:right w:val="none" w:sz="0" w:space="0" w:color="auto"/>
          </w:divBdr>
        </w:div>
      </w:divsChild>
    </w:div>
    <w:div w:id="2007242808">
      <w:bodyDiv w:val="1"/>
      <w:marLeft w:val="0"/>
      <w:marRight w:val="0"/>
      <w:marTop w:val="0"/>
      <w:marBottom w:val="0"/>
      <w:divBdr>
        <w:top w:val="none" w:sz="0" w:space="0" w:color="auto"/>
        <w:left w:val="none" w:sz="0" w:space="0" w:color="auto"/>
        <w:bottom w:val="none" w:sz="0" w:space="0" w:color="auto"/>
        <w:right w:val="none" w:sz="0" w:space="0" w:color="auto"/>
      </w:divBdr>
      <w:divsChild>
        <w:div w:id="530919113">
          <w:marLeft w:val="547"/>
          <w:marRight w:val="0"/>
          <w:marTop w:val="115"/>
          <w:marBottom w:val="0"/>
          <w:divBdr>
            <w:top w:val="none" w:sz="0" w:space="0" w:color="auto"/>
            <w:left w:val="none" w:sz="0" w:space="0" w:color="auto"/>
            <w:bottom w:val="none" w:sz="0" w:space="0" w:color="auto"/>
            <w:right w:val="none" w:sz="0" w:space="0" w:color="auto"/>
          </w:divBdr>
        </w:div>
      </w:divsChild>
    </w:div>
    <w:div w:id="2008745564">
      <w:bodyDiv w:val="1"/>
      <w:marLeft w:val="0"/>
      <w:marRight w:val="0"/>
      <w:marTop w:val="0"/>
      <w:marBottom w:val="0"/>
      <w:divBdr>
        <w:top w:val="none" w:sz="0" w:space="0" w:color="auto"/>
        <w:left w:val="none" w:sz="0" w:space="0" w:color="auto"/>
        <w:bottom w:val="none" w:sz="0" w:space="0" w:color="auto"/>
        <w:right w:val="none" w:sz="0" w:space="0" w:color="auto"/>
      </w:divBdr>
    </w:div>
    <w:div w:id="2018387826">
      <w:bodyDiv w:val="1"/>
      <w:marLeft w:val="0"/>
      <w:marRight w:val="0"/>
      <w:marTop w:val="0"/>
      <w:marBottom w:val="0"/>
      <w:divBdr>
        <w:top w:val="none" w:sz="0" w:space="0" w:color="auto"/>
        <w:left w:val="none" w:sz="0" w:space="0" w:color="auto"/>
        <w:bottom w:val="none" w:sz="0" w:space="0" w:color="auto"/>
        <w:right w:val="none" w:sz="0" w:space="0" w:color="auto"/>
      </w:divBdr>
    </w:div>
    <w:div w:id="2028286070">
      <w:bodyDiv w:val="1"/>
      <w:marLeft w:val="0"/>
      <w:marRight w:val="0"/>
      <w:marTop w:val="0"/>
      <w:marBottom w:val="0"/>
      <w:divBdr>
        <w:top w:val="none" w:sz="0" w:space="0" w:color="auto"/>
        <w:left w:val="none" w:sz="0" w:space="0" w:color="auto"/>
        <w:bottom w:val="none" w:sz="0" w:space="0" w:color="auto"/>
        <w:right w:val="none" w:sz="0" w:space="0" w:color="auto"/>
      </w:divBdr>
    </w:div>
    <w:div w:id="2032343405">
      <w:bodyDiv w:val="1"/>
      <w:marLeft w:val="0"/>
      <w:marRight w:val="0"/>
      <w:marTop w:val="0"/>
      <w:marBottom w:val="0"/>
      <w:divBdr>
        <w:top w:val="none" w:sz="0" w:space="0" w:color="auto"/>
        <w:left w:val="none" w:sz="0" w:space="0" w:color="auto"/>
        <w:bottom w:val="none" w:sz="0" w:space="0" w:color="auto"/>
        <w:right w:val="none" w:sz="0" w:space="0" w:color="auto"/>
      </w:divBdr>
    </w:div>
    <w:div w:id="2038389275">
      <w:bodyDiv w:val="1"/>
      <w:marLeft w:val="0"/>
      <w:marRight w:val="0"/>
      <w:marTop w:val="0"/>
      <w:marBottom w:val="0"/>
      <w:divBdr>
        <w:top w:val="none" w:sz="0" w:space="0" w:color="auto"/>
        <w:left w:val="none" w:sz="0" w:space="0" w:color="auto"/>
        <w:bottom w:val="none" w:sz="0" w:space="0" w:color="auto"/>
        <w:right w:val="none" w:sz="0" w:space="0" w:color="auto"/>
      </w:divBdr>
    </w:div>
    <w:div w:id="2051109922">
      <w:bodyDiv w:val="1"/>
      <w:marLeft w:val="0"/>
      <w:marRight w:val="0"/>
      <w:marTop w:val="0"/>
      <w:marBottom w:val="0"/>
      <w:divBdr>
        <w:top w:val="none" w:sz="0" w:space="0" w:color="auto"/>
        <w:left w:val="none" w:sz="0" w:space="0" w:color="auto"/>
        <w:bottom w:val="none" w:sz="0" w:space="0" w:color="auto"/>
        <w:right w:val="none" w:sz="0" w:space="0" w:color="auto"/>
      </w:divBdr>
      <w:divsChild>
        <w:div w:id="2051873859">
          <w:marLeft w:val="720"/>
          <w:marRight w:val="0"/>
          <w:marTop w:val="0"/>
          <w:marBottom w:val="0"/>
          <w:divBdr>
            <w:top w:val="none" w:sz="0" w:space="0" w:color="auto"/>
            <w:left w:val="none" w:sz="0" w:space="0" w:color="auto"/>
            <w:bottom w:val="none" w:sz="0" w:space="0" w:color="auto"/>
            <w:right w:val="none" w:sz="0" w:space="0" w:color="auto"/>
          </w:divBdr>
        </w:div>
        <w:div w:id="296760907">
          <w:marLeft w:val="720"/>
          <w:marRight w:val="0"/>
          <w:marTop w:val="0"/>
          <w:marBottom w:val="0"/>
          <w:divBdr>
            <w:top w:val="none" w:sz="0" w:space="0" w:color="auto"/>
            <w:left w:val="none" w:sz="0" w:space="0" w:color="auto"/>
            <w:bottom w:val="none" w:sz="0" w:space="0" w:color="auto"/>
            <w:right w:val="none" w:sz="0" w:space="0" w:color="auto"/>
          </w:divBdr>
        </w:div>
        <w:div w:id="68116597">
          <w:marLeft w:val="720"/>
          <w:marRight w:val="0"/>
          <w:marTop w:val="0"/>
          <w:marBottom w:val="0"/>
          <w:divBdr>
            <w:top w:val="none" w:sz="0" w:space="0" w:color="auto"/>
            <w:left w:val="none" w:sz="0" w:space="0" w:color="auto"/>
            <w:bottom w:val="none" w:sz="0" w:space="0" w:color="auto"/>
            <w:right w:val="none" w:sz="0" w:space="0" w:color="auto"/>
          </w:divBdr>
        </w:div>
        <w:div w:id="2032025968">
          <w:marLeft w:val="720"/>
          <w:marRight w:val="0"/>
          <w:marTop w:val="0"/>
          <w:marBottom w:val="0"/>
          <w:divBdr>
            <w:top w:val="none" w:sz="0" w:space="0" w:color="auto"/>
            <w:left w:val="none" w:sz="0" w:space="0" w:color="auto"/>
            <w:bottom w:val="none" w:sz="0" w:space="0" w:color="auto"/>
            <w:right w:val="none" w:sz="0" w:space="0" w:color="auto"/>
          </w:divBdr>
        </w:div>
      </w:divsChild>
    </w:div>
    <w:div w:id="2060519762">
      <w:bodyDiv w:val="1"/>
      <w:marLeft w:val="0"/>
      <w:marRight w:val="0"/>
      <w:marTop w:val="0"/>
      <w:marBottom w:val="0"/>
      <w:divBdr>
        <w:top w:val="none" w:sz="0" w:space="0" w:color="auto"/>
        <w:left w:val="none" w:sz="0" w:space="0" w:color="auto"/>
        <w:bottom w:val="none" w:sz="0" w:space="0" w:color="auto"/>
        <w:right w:val="none" w:sz="0" w:space="0" w:color="auto"/>
      </w:divBdr>
      <w:divsChild>
        <w:div w:id="446393482">
          <w:marLeft w:val="547"/>
          <w:marRight w:val="0"/>
          <w:marTop w:val="115"/>
          <w:marBottom w:val="0"/>
          <w:divBdr>
            <w:top w:val="none" w:sz="0" w:space="0" w:color="auto"/>
            <w:left w:val="none" w:sz="0" w:space="0" w:color="auto"/>
            <w:bottom w:val="none" w:sz="0" w:space="0" w:color="auto"/>
            <w:right w:val="none" w:sz="0" w:space="0" w:color="auto"/>
          </w:divBdr>
        </w:div>
        <w:div w:id="1587686161">
          <w:marLeft w:val="547"/>
          <w:marRight w:val="0"/>
          <w:marTop w:val="115"/>
          <w:marBottom w:val="0"/>
          <w:divBdr>
            <w:top w:val="none" w:sz="0" w:space="0" w:color="auto"/>
            <w:left w:val="none" w:sz="0" w:space="0" w:color="auto"/>
            <w:bottom w:val="none" w:sz="0" w:space="0" w:color="auto"/>
            <w:right w:val="none" w:sz="0" w:space="0" w:color="auto"/>
          </w:divBdr>
        </w:div>
        <w:div w:id="310596489">
          <w:marLeft w:val="547"/>
          <w:marRight w:val="0"/>
          <w:marTop w:val="115"/>
          <w:marBottom w:val="0"/>
          <w:divBdr>
            <w:top w:val="none" w:sz="0" w:space="0" w:color="auto"/>
            <w:left w:val="none" w:sz="0" w:space="0" w:color="auto"/>
            <w:bottom w:val="none" w:sz="0" w:space="0" w:color="auto"/>
            <w:right w:val="none" w:sz="0" w:space="0" w:color="auto"/>
          </w:divBdr>
        </w:div>
        <w:div w:id="2060737500">
          <w:marLeft w:val="547"/>
          <w:marRight w:val="0"/>
          <w:marTop w:val="115"/>
          <w:marBottom w:val="0"/>
          <w:divBdr>
            <w:top w:val="none" w:sz="0" w:space="0" w:color="auto"/>
            <w:left w:val="none" w:sz="0" w:space="0" w:color="auto"/>
            <w:bottom w:val="none" w:sz="0" w:space="0" w:color="auto"/>
            <w:right w:val="none" w:sz="0" w:space="0" w:color="auto"/>
          </w:divBdr>
        </w:div>
        <w:div w:id="691300913">
          <w:marLeft w:val="547"/>
          <w:marRight w:val="0"/>
          <w:marTop w:val="115"/>
          <w:marBottom w:val="0"/>
          <w:divBdr>
            <w:top w:val="none" w:sz="0" w:space="0" w:color="auto"/>
            <w:left w:val="none" w:sz="0" w:space="0" w:color="auto"/>
            <w:bottom w:val="none" w:sz="0" w:space="0" w:color="auto"/>
            <w:right w:val="none" w:sz="0" w:space="0" w:color="auto"/>
          </w:divBdr>
        </w:div>
      </w:divsChild>
    </w:div>
    <w:div w:id="2080246919">
      <w:bodyDiv w:val="1"/>
      <w:marLeft w:val="0"/>
      <w:marRight w:val="0"/>
      <w:marTop w:val="0"/>
      <w:marBottom w:val="0"/>
      <w:divBdr>
        <w:top w:val="none" w:sz="0" w:space="0" w:color="auto"/>
        <w:left w:val="none" w:sz="0" w:space="0" w:color="auto"/>
        <w:bottom w:val="none" w:sz="0" w:space="0" w:color="auto"/>
        <w:right w:val="none" w:sz="0" w:space="0" w:color="auto"/>
      </w:divBdr>
    </w:div>
    <w:div w:id="2083015821">
      <w:bodyDiv w:val="1"/>
      <w:marLeft w:val="0"/>
      <w:marRight w:val="0"/>
      <w:marTop w:val="0"/>
      <w:marBottom w:val="0"/>
      <w:divBdr>
        <w:top w:val="none" w:sz="0" w:space="0" w:color="auto"/>
        <w:left w:val="none" w:sz="0" w:space="0" w:color="auto"/>
        <w:bottom w:val="none" w:sz="0" w:space="0" w:color="auto"/>
        <w:right w:val="none" w:sz="0" w:space="0" w:color="auto"/>
      </w:divBdr>
      <w:divsChild>
        <w:div w:id="138815089">
          <w:marLeft w:val="547"/>
          <w:marRight w:val="0"/>
          <w:marTop w:val="154"/>
          <w:marBottom w:val="0"/>
          <w:divBdr>
            <w:top w:val="none" w:sz="0" w:space="0" w:color="auto"/>
            <w:left w:val="none" w:sz="0" w:space="0" w:color="auto"/>
            <w:bottom w:val="none" w:sz="0" w:space="0" w:color="auto"/>
            <w:right w:val="none" w:sz="0" w:space="0" w:color="auto"/>
          </w:divBdr>
        </w:div>
        <w:div w:id="749162700">
          <w:marLeft w:val="547"/>
          <w:marRight w:val="0"/>
          <w:marTop w:val="154"/>
          <w:marBottom w:val="0"/>
          <w:divBdr>
            <w:top w:val="none" w:sz="0" w:space="0" w:color="auto"/>
            <w:left w:val="none" w:sz="0" w:space="0" w:color="auto"/>
            <w:bottom w:val="none" w:sz="0" w:space="0" w:color="auto"/>
            <w:right w:val="none" w:sz="0" w:space="0" w:color="auto"/>
          </w:divBdr>
        </w:div>
        <w:div w:id="685328629">
          <w:marLeft w:val="547"/>
          <w:marRight w:val="0"/>
          <w:marTop w:val="154"/>
          <w:marBottom w:val="0"/>
          <w:divBdr>
            <w:top w:val="none" w:sz="0" w:space="0" w:color="auto"/>
            <w:left w:val="none" w:sz="0" w:space="0" w:color="auto"/>
            <w:bottom w:val="none" w:sz="0" w:space="0" w:color="auto"/>
            <w:right w:val="none" w:sz="0" w:space="0" w:color="auto"/>
          </w:divBdr>
        </w:div>
      </w:divsChild>
    </w:div>
    <w:div w:id="2096048212">
      <w:bodyDiv w:val="1"/>
      <w:marLeft w:val="0"/>
      <w:marRight w:val="0"/>
      <w:marTop w:val="0"/>
      <w:marBottom w:val="0"/>
      <w:divBdr>
        <w:top w:val="none" w:sz="0" w:space="0" w:color="auto"/>
        <w:left w:val="none" w:sz="0" w:space="0" w:color="auto"/>
        <w:bottom w:val="none" w:sz="0" w:space="0" w:color="auto"/>
        <w:right w:val="none" w:sz="0" w:space="0" w:color="auto"/>
      </w:divBdr>
      <w:divsChild>
        <w:div w:id="489374761">
          <w:marLeft w:val="547"/>
          <w:marRight w:val="0"/>
          <w:marTop w:val="154"/>
          <w:marBottom w:val="0"/>
          <w:divBdr>
            <w:top w:val="none" w:sz="0" w:space="0" w:color="auto"/>
            <w:left w:val="none" w:sz="0" w:space="0" w:color="auto"/>
            <w:bottom w:val="none" w:sz="0" w:space="0" w:color="auto"/>
            <w:right w:val="none" w:sz="0" w:space="0" w:color="auto"/>
          </w:divBdr>
        </w:div>
      </w:divsChild>
    </w:div>
    <w:div w:id="2099592226">
      <w:bodyDiv w:val="1"/>
      <w:marLeft w:val="0"/>
      <w:marRight w:val="0"/>
      <w:marTop w:val="0"/>
      <w:marBottom w:val="0"/>
      <w:divBdr>
        <w:top w:val="none" w:sz="0" w:space="0" w:color="auto"/>
        <w:left w:val="none" w:sz="0" w:space="0" w:color="auto"/>
        <w:bottom w:val="none" w:sz="0" w:space="0" w:color="auto"/>
        <w:right w:val="none" w:sz="0" w:space="0" w:color="auto"/>
      </w:divBdr>
      <w:divsChild>
        <w:div w:id="264121146">
          <w:marLeft w:val="446"/>
          <w:marRight w:val="0"/>
          <w:marTop w:val="0"/>
          <w:marBottom w:val="0"/>
          <w:divBdr>
            <w:top w:val="none" w:sz="0" w:space="0" w:color="auto"/>
            <w:left w:val="none" w:sz="0" w:space="0" w:color="auto"/>
            <w:bottom w:val="none" w:sz="0" w:space="0" w:color="auto"/>
            <w:right w:val="none" w:sz="0" w:space="0" w:color="auto"/>
          </w:divBdr>
        </w:div>
        <w:div w:id="492525525">
          <w:marLeft w:val="446"/>
          <w:marRight w:val="0"/>
          <w:marTop w:val="0"/>
          <w:marBottom w:val="0"/>
          <w:divBdr>
            <w:top w:val="none" w:sz="0" w:space="0" w:color="auto"/>
            <w:left w:val="none" w:sz="0" w:space="0" w:color="auto"/>
            <w:bottom w:val="none" w:sz="0" w:space="0" w:color="auto"/>
            <w:right w:val="none" w:sz="0" w:space="0" w:color="auto"/>
          </w:divBdr>
        </w:div>
        <w:div w:id="506136793">
          <w:marLeft w:val="446"/>
          <w:marRight w:val="0"/>
          <w:marTop w:val="0"/>
          <w:marBottom w:val="0"/>
          <w:divBdr>
            <w:top w:val="none" w:sz="0" w:space="0" w:color="auto"/>
            <w:left w:val="none" w:sz="0" w:space="0" w:color="auto"/>
            <w:bottom w:val="none" w:sz="0" w:space="0" w:color="auto"/>
            <w:right w:val="none" w:sz="0" w:space="0" w:color="auto"/>
          </w:divBdr>
        </w:div>
        <w:div w:id="514883182">
          <w:marLeft w:val="446"/>
          <w:marRight w:val="0"/>
          <w:marTop w:val="0"/>
          <w:marBottom w:val="0"/>
          <w:divBdr>
            <w:top w:val="none" w:sz="0" w:space="0" w:color="auto"/>
            <w:left w:val="none" w:sz="0" w:space="0" w:color="auto"/>
            <w:bottom w:val="none" w:sz="0" w:space="0" w:color="auto"/>
            <w:right w:val="none" w:sz="0" w:space="0" w:color="auto"/>
          </w:divBdr>
        </w:div>
        <w:div w:id="1340691763">
          <w:marLeft w:val="446"/>
          <w:marRight w:val="0"/>
          <w:marTop w:val="0"/>
          <w:marBottom w:val="0"/>
          <w:divBdr>
            <w:top w:val="none" w:sz="0" w:space="0" w:color="auto"/>
            <w:left w:val="none" w:sz="0" w:space="0" w:color="auto"/>
            <w:bottom w:val="none" w:sz="0" w:space="0" w:color="auto"/>
            <w:right w:val="none" w:sz="0" w:space="0" w:color="auto"/>
          </w:divBdr>
        </w:div>
      </w:divsChild>
    </w:div>
    <w:div w:id="2112433498">
      <w:bodyDiv w:val="1"/>
      <w:marLeft w:val="0"/>
      <w:marRight w:val="0"/>
      <w:marTop w:val="0"/>
      <w:marBottom w:val="0"/>
      <w:divBdr>
        <w:top w:val="none" w:sz="0" w:space="0" w:color="auto"/>
        <w:left w:val="none" w:sz="0" w:space="0" w:color="auto"/>
        <w:bottom w:val="none" w:sz="0" w:space="0" w:color="auto"/>
        <w:right w:val="none" w:sz="0" w:space="0" w:color="auto"/>
      </w:divBdr>
    </w:div>
    <w:div w:id="2122991168">
      <w:bodyDiv w:val="1"/>
      <w:marLeft w:val="0"/>
      <w:marRight w:val="0"/>
      <w:marTop w:val="0"/>
      <w:marBottom w:val="0"/>
      <w:divBdr>
        <w:top w:val="none" w:sz="0" w:space="0" w:color="auto"/>
        <w:left w:val="none" w:sz="0" w:space="0" w:color="auto"/>
        <w:bottom w:val="none" w:sz="0" w:space="0" w:color="auto"/>
        <w:right w:val="none" w:sz="0" w:space="0" w:color="auto"/>
      </w:divBdr>
    </w:div>
    <w:div w:id="2125806336">
      <w:bodyDiv w:val="1"/>
      <w:marLeft w:val="0"/>
      <w:marRight w:val="0"/>
      <w:marTop w:val="0"/>
      <w:marBottom w:val="0"/>
      <w:divBdr>
        <w:top w:val="none" w:sz="0" w:space="0" w:color="auto"/>
        <w:left w:val="none" w:sz="0" w:space="0" w:color="auto"/>
        <w:bottom w:val="none" w:sz="0" w:space="0" w:color="auto"/>
        <w:right w:val="none" w:sz="0" w:space="0" w:color="auto"/>
      </w:divBdr>
    </w:div>
    <w:div w:id="212704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98.png"/><Relationship Id="rId21" Type="http://schemas.openxmlformats.org/officeDocument/2006/relationships/image" Target="media/image12.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5.png"/><Relationship Id="rId16" Type="http://schemas.openxmlformats.org/officeDocument/2006/relationships/image" Target="media/image7.png"/><Relationship Id="rId107" Type="http://schemas.openxmlformats.org/officeDocument/2006/relationships/image" Target="media/image90.png"/><Relationship Id="rId11" Type="http://schemas.openxmlformats.org/officeDocument/2006/relationships/image" Target="media/image20.emf"/><Relationship Id="rId32" Type="http://schemas.openxmlformats.org/officeDocument/2006/relationships/image" Target="media/image23.png"/><Relationship Id="rId37" Type="http://schemas.microsoft.com/office/2007/relationships/diagramDrawing" Target="diagrams/drawing1.xml"/><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5.png"/><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66.jpeg"/><Relationship Id="rId90" Type="http://schemas.openxmlformats.org/officeDocument/2006/relationships/image" Target="media/image74.jpeg"/><Relationship Id="rId95" Type="http://schemas.openxmlformats.org/officeDocument/2006/relationships/image" Target="media/image79.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diagramQuickStyle" Target="diagrams/quickStyle1.xml"/><Relationship Id="rId43" Type="http://schemas.openxmlformats.org/officeDocument/2006/relationships/image" Target="media/image29.png"/><Relationship Id="rId48" Type="http://schemas.openxmlformats.org/officeDocument/2006/relationships/hyperlink" Target="http://upload.wikimedia.org/wikipedia/commons/3/3c/Stem_cells_diagram.png" TargetMode="External"/><Relationship Id="rId56" Type="http://schemas.openxmlformats.org/officeDocument/2006/relationships/image" Target="media/image41.png"/><Relationship Id="rId64" Type="http://schemas.openxmlformats.org/officeDocument/2006/relationships/image" Target="media/image48.jpe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4.jpeg"/><Relationship Id="rId105" Type="http://schemas.openxmlformats.org/officeDocument/2006/relationships/image" Target="media/image88.png"/><Relationship Id="rId113" Type="http://schemas.openxmlformats.org/officeDocument/2006/relationships/image" Target="media/image96.jpeg"/><Relationship Id="rId118" Type="http://schemas.openxmlformats.org/officeDocument/2006/relationships/image" Target="media/image99.png"/><Relationship Id="rId8" Type="http://schemas.openxmlformats.org/officeDocument/2006/relationships/image" Target="media/image1.emf"/><Relationship Id="rId51" Type="http://schemas.openxmlformats.org/officeDocument/2006/relationships/image" Target="media/image36.jpeg"/><Relationship Id="rId72" Type="http://schemas.openxmlformats.org/officeDocument/2006/relationships/image" Target="media/image56.png"/><Relationship Id="rId80" Type="http://schemas.openxmlformats.org/officeDocument/2006/relationships/image" Target="media/image64.jpeg"/><Relationship Id="rId85" Type="http://schemas.openxmlformats.org/officeDocument/2006/relationships/image" Target="media/image69.png"/><Relationship Id="rId93" Type="http://schemas.openxmlformats.org/officeDocument/2006/relationships/image" Target="media/image77.gif"/><Relationship Id="rId98" Type="http://schemas.openxmlformats.org/officeDocument/2006/relationships/image" Target="media/image82.png"/><Relationship Id="rId121" Type="http://schemas.openxmlformats.org/officeDocument/2006/relationships/image" Target="media/image10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diagramData" Target="diagrams/data1.xml"/><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4.png"/><Relationship Id="rId67" Type="http://schemas.openxmlformats.org/officeDocument/2006/relationships/image" Target="media/image51.jpeg"/><Relationship Id="rId103" Type="http://schemas.openxmlformats.org/officeDocument/2006/relationships/image" Target="media/image86.jpeg"/><Relationship Id="rId108" Type="http://schemas.openxmlformats.org/officeDocument/2006/relationships/image" Target="media/image91.png"/><Relationship Id="rId116" Type="http://schemas.openxmlformats.org/officeDocument/2006/relationships/hyperlink" Target="https://www.ncbi.nlm.nih.gov/books/NBK207572/table/ttt00001/?report=objectonly" TargetMode="External"/><Relationship Id="rId124"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hyperlink" Target="http://jasn.asnjournals.org/content/vol15/issue5/images/large/3FF1.jpeg" TargetMode="External"/><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jpeg"/><Relationship Id="rId88" Type="http://schemas.openxmlformats.org/officeDocument/2006/relationships/image" Target="media/image72.emf"/><Relationship Id="rId91" Type="http://schemas.openxmlformats.org/officeDocument/2006/relationships/image" Target="media/image75.png"/><Relationship Id="rId96" Type="http://schemas.openxmlformats.org/officeDocument/2006/relationships/image" Target="media/image80.jpeg"/><Relationship Id="rId111"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diagramColors" Target="diagrams/colors1.xml"/><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89.png"/><Relationship Id="rId114" Type="http://schemas.openxmlformats.org/officeDocument/2006/relationships/image" Target="media/image97.jpeg"/><Relationship Id="rId119" Type="http://schemas.openxmlformats.org/officeDocument/2006/relationships/image" Target="media/image100.png"/><Relationship Id="rId10" Type="http://schemas.openxmlformats.org/officeDocument/2006/relationships/image" Target="media/image2.emf"/><Relationship Id="rId31" Type="http://schemas.openxmlformats.org/officeDocument/2006/relationships/image" Target="media/image22.jpeg"/><Relationship Id="rId44" Type="http://schemas.openxmlformats.org/officeDocument/2006/relationships/image" Target="media/image30.png"/><Relationship Id="rId52" Type="http://schemas.openxmlformats.org/officeDocument/2006/relationships/image" Target="media/image37.gif"/><Relationship Id="rId60" Type="http://schemas.openxmlformats.org/officeDocument/2006/relationships/image" Target="media/image45.png"/><Relationship Id="rId65" Type="http://schemas.openxmlformats.org/officeDocument/2006/relationships/image" Target="media/image49.jpeg"/><Relationship Id="rId73" Type="http://schemas.openxmlformats.org/officeDocument/2006/relationships/image" Target="media/image57.pn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emf"/><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hyperlink" Target="http://169.237.28.91/animalbiotech/Biotechnology/Cloning/index.htm" TargetMode="External"/><Relationship Id="rId122" Type="http://schemas.openxmlformats.org/officeDocument/2006/relationships/image" Target="media/image103.png"/><Relationship Id="rId4" Type="http://schemas.openxmlformats.org/officeDocument/2006/relationships/settings" Target="settings.xml"/><Relationship Id="rId9" Type="http://schemas.openxmlformats.org/officeDocument/2006/relationships/image" Target="media/image10.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image" Target="media/image92.jpeg"/><Relationship Id="rId34" Type="http://schemas.openxmlformats.org/officeDocument/2006/relationships/diagramLayout" Target="diagrams/layout1.xml"/><Relationship Id="rId50" Type="http://schemas.openxmlformats.org/officeDocument/2006/relationships/image" Target="media/image35.jpeg"/><Relationship Id="rId55" Type="http://schemas.openxmlformats.org/officeDocument/2006/relationships/image" Target="media/image40.png"/><Relationship Id="rId76" Type="http://schemas.openxmlformats.org/officeDocument/2006/relationships/image" Target="media/image60.png"/><Relationship Id="rId97" Type="http://schemas.openxmlformats.org/officeDocument/2006/relationships/image" Target="media/image81.jpeg"/><Relationship Id="rId104" Type="http://schemas.openxmlformats.org/officeDocument/2006/relationships/image" Target="media/image87.png"/><Relationship Id="rId120" Type="http://schemas.openxmlformats.org/officeDocument/2006/relationships/image" Target="media/image101.jpeg"/><Relationship Id="rId7" Type="http://schemas.openxmlformats.org/officeDocument/2006/relationships/endnotes" Target="endnotes.xml"/><Relationship Id="rId71" Type="http://schemas.openxmlformats.org/officeDocument/2006/relationships/image" Target="media/image55.gif"/><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3.png"/><Relationship Id="rId115" Type="http://schemas.openxmlformats.org/officeDocument/2006/relationships/hyperlink" Target="https://www.ncbi.nlm.nih.gov/books/NBK207572/"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2139F6-728D-4A8D-81AD-CF745C5C7ADC}" type="doc">
      <dgm:prSet loTypeId="urn:microsoft.com/office/officeart/2005/8/layout/gear1" loCatId="process" qsTypeId="urn:microsoft.com/office/officeart/2005/8/quickstyle/3d3" qsCatId="3D" csTypeId="urn:microsoft.com/office/officeart/2005/8/colors/colorful1#1" csCatId="colorful" phldr="1"/>
      <dgm:spPr/>
    </dgm:pt>
    <dgm:pt modelId="{4091AD6B-B836-40CB-9BEE-66B9C00DDB85}">
      <dgm:prSet phldrT="[Text]"/>
      <dgm:spPr>
        <a:solidFill>
          <a:srgbClr val="FF33CC"/>
        </a:solidFill>
      </dgm:spPr>
      <dgm:t>
        <a:bodyPr/>
        <a:lstStyle/>
        <a:p>
          <a:r>
            <a:rPr lang="en-US" b="1" dirty="0">
              <a:solidFill>
                <a:sysClr val="windowText" lastClr="000000"/>
              </a:solidFill>
            </a:rPr>
            <a:t>Cell culture</a:t>
          </a:r>
        </a:p>
      </dgm:t>
    </dgm:pt>
    <dgm:pt modelId="{1B4300E3-9967-45B9-B6DF-1137B276C87B}" type="parTrans" cxnId="{CAE68CE0-D455-4EEC-ACBA-7FD9728B7CB9}">
      <dgm:prSet/>
      <dgm:spPr/>
      <dgm:t>
        <a:bodyPr/>
        <a:lstStyle/>
        <a:p>
          <a:endParaRPr lang="en-US"/>
        </a:p>
      </dgm:t>
    </dgm:pt>
    <dgm:pt modelId="{788F72F6-044F-482C-9F47-B042AA5297A6}" type="sibTrans" cxnId="{CAE68CE0-D455-4EEC-ACBA-7FD9728B7CB9}">
      <dgm:prSet/>
      <dgm:spPr/>
      <dgm:t>
        <a:bodyPr/>
        <a:lstStyle/>
        <a:p>
          <a:endParaRPr lang="en-US"/>
        </a:p>
      </dgm:t>
    </dgm:pt>
    <dgm:pt modelId="{72401E44-49E5-40E5-AE3B-870CDC1D50F0}">
      <dgm:prSet phldrT="[Text]"/>
      <dgm:spPr>
        <a:solidFill>
          <a:srgbClr val="99FF33"/>
        </a:solidFill>
      </dgm:spPr>
      <dgm:t>
        <a:bodyPr/>
        <a:lstStyle/>
        <a:p>
          <a:r>
            <a:rPr lang="en-US" b="1" dirty="0" err="1">
              <a:solidFill>
                <a:sysClr val="windowText" lastClr="000000"/>
              </a:solidFill>
            </a:rPr>
            <a:t>Explant</a:t>
          </a:r>
          <a:r>
            <a:rPr lang="en-US" b="1" dirty="0">
              <a:solidFill>
                <a:sysClr val="windowText" lastClr="000000"/>
              </a:solidFill>
            </a:rPr>
            <a:t> culture</a:t>
          </a:r>
        </a:p>
      </dgm:t>
    </dgm:pt>
    <dgm:pt modelId="{30A95E35-6055-4EA6-A57F-842545F5BC39}" type="parTrans" cxnId="{59C58EF1-1202-4DBF-A6B0-0B9D49CBF3FF}">
      <dgm:prSet/>
      <dgm:spPr/>
      <dgm:t>
        <a:bodyPr/>
        <a:lstStyle/>
        <a:p>
          <a:endParaRPr lang="en-US"/>
        </a:p>
      </dgm:t>
    </dgm:pt>
    <dgm:pt modelId="{6B6FB05F-1610-46AF-AEBD-BA00604E54F6}" type="sibTrans" cxnId="{59C58EF1-1202-4DBF-A6B0-0B9D49CBF3FF}">
      <dgm:prSet/>
      <dgm:spPr/>
      <dgm:t>
        <a:bodyPr/>
        <a:lstStyle/>
        <a:p>
          <a:endParaRPr lang="en-US"/>
        </a:p>
      </dgm:t>
    </dgm:pt>
    <dgm:pt modelId="{4C6B063C-A6C3-44B9-956D-5500FDE0D778}">
      <dgm:prSet phldrT="[Text]"/>
      <dgm:spPr>
        <a:solidFill>
          <a:srgbClr val="DDFB6D"/>
        </a:solidFill>
      </dgm:spPr>
      <dgm:t>
        <a:bodyPr/>
        <a:lstStyle/>
        <a:p>
          <a:r>
            <a:rPr lang="en-US" b="1" dirty="0">
              <a:solidFill>
                <a:sysClr val="windowText" lastClr="000000"/>
              </a:solidFill>
            </a:rPr>
            <a:t>Organ culture</a:t>
          </a:r>
        </a:p>
      </dgm:t>
    </dgm:pt>
    <dgm:pt modelId="{56026500-BACA-4D32-906C-56713CBBA4AF}" type="parTrans" cxnId="{A25204FD-5817-49B5-80E8-2F32E9C273E8}">
      <dgm:prSet/>
      <dgm:spPr/>
      <dgm:t>
        <a:bodyPr/>
        <a:lstStyle/>
        <a:p>
          <a:endParaRPr lang="en-US"/>
        </a:p>
      </dgm:t>
    </dgm:pt>
    <dgm:pt modelId="{C3E2A7FE-7975-4F02-8BC1-AF7BC79BBFE6}" type="sibTrans" cxnId="{A25204FD-5817-49B5-80E8-2F32E9C273E8}">
      <dgm:prSet/>
      <dgm:spPr/>
      <dgm:t>
        <a:bodyPr/>
        <a:lstStyle/>
        <a:p>
          <a:endParaRPr lang="en-US"/>
        </a:p>
      </dgm:t>
    </dgm:pt>
    <dgm:pt modelId="{74CBF3EC-E58B-4723-AC1B-7149FA3F4018}">
      <dgm:prSet/>
      <dgm:spPr/>
      <dgm:t>
        <a:bodyPr/>
        <a:lstStyle/>
        <a:p>
          <a:endParaRPr lang="en-US" dirty="0"/>
        </a:p>
      </dgm:t>
    </dgm:pt>
    <dgm:pt modelId="{21BCA916-A162-432F-A9CC-BBC3413043B9}" type="parTrans" cxnId="{C239353B-16FC-49AB-B6B4-58E54BEB8DC5}">
      <dgm:prSet/>
      <dgm:spPr/>
      <dgm:t>
        <a:bodyPr/>
        <a:lstStyle/>
        <a:p>
          <a:endParaRPr lang="en-US"/>
        </a:p>
      </dgm:t>
    </dgm:pt>
    <dgm:pt modelId="{BFC8FD4B-DC1F-4B7A-9E37-71B3F096BB9A}" type="sibTrans" cxnId="{C239353B-16FC-49AB-B6B4-58E54BEB8DC5}">
      <dgm:prSet/>
      <dgm:spPr/>
      <dgm:t>
        <a:bodyPr/>
        <a:lstStyle/>
        <a:p>
          <a:endParaRPr lang="en-US"/>
        </a:p>
      </dgm:t>
    </dgm:pt>
    <dgm:pt modelId="{334BAD64-BA94-42E0-9BD5-B362EA22FEFB}" type="pres">
      <dgm:prSet presAssocID="{ED2139F6-728D-4A8D-81AD-CF745C5C7ADC}" presName="composite" presStyleCnt="0">
        <dgm:presLayoutVars>
          <dgm:chMax val="3"/>
          <dgm:animLvl val="lvl"/>
          <dgm:resizeHandles val="exact"/>
        </dgm:presLayoutVars>
      </dgm:prSet>
      <dgm:spPr/>
    </dgm:pt>
    <dgm:pt modelId="{7F64FC67-5786-411D-A7E0-48B96D7E2485}" type="pres">
      <dgm:prSet presAssocID="{4091AD6B-B836-40CB-9BEE-66B9C00DDB85}" presName="gear1" presStyleLbl="node1" presStyleIdx="0" presStyleCnt="3">
        <dgm:presLayoutVars>
          <dgm:chMax val="1"/>
          <dgm:bulletEnabled val="1"/>
        </dgm:presLayoutVars>
      </dgm:prSet>
      <dgm:spPr/>
    </dgm:pt>
    <dgm:pt modelId="{0E433E62-769C-41D2-9CA0-038C65021A6F}" type="pres">
      <dgm:prSet presAssocID="{4091AD6B-B836-40CB-9BEE-66B9C00DDB85}" presName="gear1srcNode" presStyleLbl="node1" presStyleIdx="0" presStyleCnt="3"/>
      <dgm:spPr/>
    </dgm:pt>
    <dgm:pt modelId="{C020C568-2E80-4FB2-B73F-1DC6E026257C}" type="pres">
      <dgm:prSet presAssocID="{4091AD6B-B836-40CB-9BEE-66B9C00DDB85}" presName="gear1dstNode" presStyleLbl="node1" presStyleIdx="0" presStyleCnt="3"/>
      <dgm:spPr/>
    </dgm:pt>
    <dgm:pt modelId="{2F6EF9B4-88BD-4F63-8CD7-DBA71927825E}" type="pres">
      <dgm:prSet presAssocID="{72401E44-49E5-40E5-AE3B-870CDC1D50F0}" presName="gear2" presStyleLbl="node1" presStyleIdx="1" presStyleCnt="3">
        <dgm:presLayoutVars>
          <dgm:chMax val="1"/>
          <dgm:bulletEnabled val="1"/>
        </dgm:presLayoutVars>
      </dgm:prSet>
      <dgm:spPr/>
    </dgm:pt>
    <dgm:pt modelId="{E11F5FEF-998E-460E-84F6-B14784086F4F}" type="pres">
      <dgm:prSet presAssocID="{72401E44-49E5-40E5-AE3B-870CDC1D50F0}" presName="gear2srcNode" presStyleLbl="node1" presStyleIdx="1" presStyleCnt="3"/>
      <dgm:spPr/>
    </dgm:pt>
    <dgm:pt modelId="{F533741A-3AAD-432D-87A1-68DA64FCF4F3}" type="pres">
      <dgm:prSet presAssocID="{72401E44-49E5-40E5-AE3B-870CDC1D50F0}" presName="gear2dstNode" presStyleLbl="node1" presStyleIdx="1" presStyleCnt="3"/>
      <dgm:spPr/>
    </dgm:pt>
    <dgm:pt modelId="{73A53938-CBED-46F9-9236-E243C5053F2B}" type="pres">
      <dgm:prSet presAssocID="{4C6B063C-A6C3-44B9-956D-5500FDE0D778}" presName="gear3" presStyleLbl="node1" presStyleIdx="2" presStyleCnt="3"/>
      <dgm:spPr/>
    </dgm:pt>
    <dgm:pt modelId="{BA523BBE-CE40-47B8-9361-D2E61ED9DD0F}" type="pres">
      <dgm:prSet presAssocID="{4C6B063C-A6C3-44B9-956D-5500FDE0D778}" presName="gear3tx" presStyleLbl="node1" presStyleIdx="2" presStyleCnt="3">
        <dgm:presLayoutVars>
          <dgm:chMax val="1"/>
          <dgm:bulletEnabled val="1"/>
        </dgm:presLayoutVars>
      </dgm:prSet>
      <dgm:spPr/>
    </dgm:pt>
    <dgm:pt modelId="{B17235DE-7ED9-4219-B4A3-53FF392CDC83}" type="pres">
      <dgm:prSet presAssocID="{4C6B063C-A6C3-44B9-956D-5500FDE0D778}" presName="gear3srcNode" presStyleLbl="node1" presStyleIdx="2" presStyleCnt="3"/>
      <dgm:spPr/>
    </dgm:pt>
    <dgm:pt modelId="{A9221B60-4E92-4BBF-9DEC-8CE91859151C}" type="pres">
      <dgm:prSet presAssocID="{4C6B063C-A6C3-44B9-956D-5500FDE0D778}" presName="gear3dstNode" presStyleLbl="node1" presStyleIdx="2" presStyleCnt="3"/>
      <dgm:spPr/>
    </dgm:pt>
    <dgm:pt modelId="{4C5EFCB2-731D-4620-9A0D-0597CC3B16E3}" type="pres">
      <dgm:prSet presAssocID="{788F72F6-044F-482C-9F47-B042AA5297A6}" presName="connector1" presStyleLbl="sibTrans2D1" presStyleIdx="0" presStyleCnt="3"/>
      <dgm:spPr/>
    </dgm:pt>
    <dgm:pt modelId="{448B52D1-81CB-4F3B-AAFA-72B58C26F506}" type="pres">
      <dgm:prSet presAssocID="{6B6FB05F-1610-46AF-AEBD-BA00604E54F6}" presName="connector2" presStyleLbl="sibTrans2D1" presStyleIdx="1" presStyleCnt="3"/>
      <dgm:spPr/>
    </dgm:pt>
    <dgm:pt modelId="{D89907C2-11A6-4FC0-8B62-149AF16A082C}" type="pres">
      <dgm:prSet presAssocID="{C3E2A7FE-7975-4F02-8BC1-AF7BC79BBFE6}" presName="connector3" presStyleLbl="sibTrans2D1" presStyleIdx="2" presStyleCnt="3"/>
      <dgm:spPr/>
    </dgm:pt>
  </dgm:ptLst>
  <dgm:cxnLst>
    <dgm:cxn modelId="{5533160A-BD7D-4B7C-BD8B-E9AA02504363}" type="presOf" srcId="{6B6FB05F-1610-46AF-AEBD-BA00604E54F6}" destId="{448B52D1-81CB-4F3B-AAFA-72B58C26F506}" srcOrd="0" destOrd="0" presId="urn:microsoft.com/office/officeart/2005/8/layout/gear1"/>
    <dgm:cxn modelId="{73182210-4F60-4A49-B71E-CCB20630A84D}" type="presOf" srcId="{4C6B063C-A6C3-44B9-956D-5500FDE0D778}" destId="{B17235DE-7ED9-4219-B4A3-53FF392CDC83}" srcOrd="2" destOrd="0" presId="urn:microsoft.com/office/officeart/2005/8/layout/gear1"/>
    <dgm:cxn modelId="{A7AC4D13-A674-4333-B324-0EEA5DCA0B0D}" type="presOf" srcId="{4091AD6B-B836-40CB-9BEE-66B9C00DDB85}" destId="{0E433E62-769C-41D2-9CA0-038C65021A6F}" srcOrd="1" destOrd="0" presId="urn:microsoft.com/office/officeart/2005/8/layout/gear1"/>
    <dgm:cxn modelId="{19E82816-D0BA-4526-9897-0501E2B54FF7}" type="presOf" srcId="{4C6B063C-A6C3-44B9-956D-5500FDE0D778}" destId="{BA523BBE-CE40-47B8-9361-D2E61ED9DD0F}" srcOrd="1" destOrd="0" presId="urn:microsoft.com/office/officeart/2005/8/layout/gear1"/>
    <dgm:cxn modelId="{FD96AD35-4E56-40BB-B625-265C4A7F851D}" type="presOf" srcId="{72401E44-49E5-40E5-AE3B-870CDC1D50F0}" destId="{E11F5FEF-998E-460E-84F6-B14784086F4F}" srcOrd="1" destOrd="0" presId="urn:microsoft.com/office/officeart/2005/8/layout/gear1"/>
    <dgm:cxn modelId="{C239353B-16FC-49AB-B6B4-58E54BEB8DC5}" srcId="{ED2139F6-728D-4A8D-81AD-CF745C5C7ADC}" destId="{74CBF3EC-E58B-4723-AC1B-7149FA3F4018}" srcOrd="3" destOrd="0" parTransId="{21BCA916-A162-432F-A9CC-BBC3413043B9}" sibTransId="{BFC8FD4B-DC1F-4B7A-9E37-71B3F096BB9A}"/>
    <dgm:cxn modelId="{01CD5F5C-C4DD-4FCA-BD74-5F6AFA4100A1}" type="presOf" srcId="{4C6B063C-A6C3-44B9-956D-5500FDE0D778}" destId="{A9221B60-4E92-4BBF-9DEC-8CE91859151C}" srcOrd="3" destOrd="0" presId="urn:microsoft.com/office/officeart/2005/8/layout/gear1"/>
    <dgm:cxn modelId="{F528FC42-8549-4EC4-8812-A1C255CD9C29}" type="presOf" srcId="{72401E44-49E5-40E5-AE3B-870CDC1D50F0}" destId="{2F6EF9B4-88BD-4F63-8CD7-DBA71927825E}" srcOrd="0" destOrd="0" presId="urn:microsoft.com/office/officeart/2005/8/layout/gear1"/>
    <dgm:cxn modelId="{B319CC44-8E5B-40D2-96A4-6E07D3A1A457}" type="presOf" srcId="{72401E44-49E5-40E5-AE3B-870CDC1D50F0}" destId="{F533741A-3AAD-432D-87A1-68DA64FCF4F3}" srcOrd="2" destOrd="0" presId="urn:microsoft.com/office/officeart/2005/8/layout/gear1"/>
    <dgm:cxn modelId="{70428965-08EC-4FD5-882A-389CBA15E720}" type="presOf" srcId="{ED2139F6-728D-4A8D-81AD-CF745C5C7ADC}" destId="{334BAD64-BA94-42E0-9BD5-B362EA22FEFB}" srcOrd="0" destOrd="0" presId="urn:microsoft.com/office/officeart/2005/8/layout/gear1"/>
    <dgm:cxn modelId="{6C7C3773-CBD7-4B23-BA2A-3EDBE3AE5D5B}" type="presOf" srcId="{C3E2A7FE-7975-4F02-8BC1-AF7BC79BBFE6}" destId="{D89907C2-11A6-4FC0-8B62-149AF16A082C}" srcOrd="0" destOrd="0" presId="urn:microsoft.com/office/officeart/2005/8/layout/gear1"/>
    <dgm:cxn modelId="{71E32D8D-5BD6-4D2A-AE88-620E2579089E}" type="presOf" srcId="{4C6B063C-A6C3-44B9-956D-5500FDE0D778}" destId="{73A53938-CBED-46F9-9236-E243C5053F2B}" srcOrd="0" destOrd="0" presId="urn:microsoft.com/office/officeart/2005/8/layout/gear1"/>
    <dgm:cxn modelId="{D9D8A192-619D-47DE-A2E7-823C0AE13AE1}" type="presOf" srcId="{4091AD6B-B836-40CB-9BEE-66B9C00DDB85}" destId="{C020C568-2E80-4FB2-B73F-1DC6E026257C}" srcOrd="2" destOrd="0" presId="urn:microsoft.com/office/officeart/2005/8/layout/gear1"/>
    <dgm:cxn modelId="{CAE68CE0-D455-4EEC-ACBA-7FD9728B7CB9}" srcId="{ED2139F6-728D-4A8D-81AD-CF745C5C7ADC}" destId="{4091AD6B-B836-40CB-9BEE-66B9C00DDB85}" srcOrd="0" destOrd="0" parTransId="{1B4300E3-9967-45B9-B6DF-1137B276C87B}" sibTransId="{788F72F6-044F-482C-9F47-B042AA5297A6}"/>
    <dgm:cxn modelId="{59C58EF1-1202-4DBF-A6B0-0B9D49CBF3FF}" srcId="{ED2139F6-728D-4A8D-81AD-CF745C5C7ADC}" destId="{72401E44-49E5-40E5-AE3B-870CDC1D50F0}" srcOrd="1" destOrd="0" parTransId="{30A95E35-6055-4EA6-A57F-842545F5BC39}" sibTransId="{6B6FB05F-1610-46AF-AEBD-BA00604E54F6}"/>
    <dgm:cxn modelId="{7A8CBDF1-863F-4F87-9776-2E4696CEC223}" type="presOf" srcId="{4091AD6B-B836-40CB-9BEE-66B9C00DDB85}" destId="{7F64FC67-5786-411D-A7E0-48B96D7E2485}" srcOrd="0" destOrd="0" presId="urn:microsoft.com/office/officeart/2005/8/layout/gear1"/>
    <dgm:cxn modelId="{63433CF6-0B72-4A9C-AA22-CC7CCCC1EB5C}" type="presOf" srcId="{788F72F6-044F-482C-9F47-B042AA5297A6}" destId="{4C5EFCB2-731D-4620-9A0D-0597CC3B16E3}" srcOrd="0" destOrd="0" presId="urn:microsoft.com/office/officeart/2005/8/layout/gear1"/>
    <dgm:cxn modelId="{A25204FD-5817-49B5-80E8-2F32E9C273E8}" srcId="{ED2139F6-728D-4A8D-81AD-CF745C5C7ADC}" destId="{4C6B063C-A6C3-44B9-956D-5500FDE0D778}" srcOrd="2" destOrd="0" parTransId="{56026500-BACA-4D32-906C-56713CBBA4AF}" sibTransId="{C3E2A7FE-7975-4F02-8BC1-AF7BC79BBFE6}"/>
    <dgm:cxn modelId="{21E477F9-DDE8-4B9A-B0C4-5BAEA28642DF}" type="presParOf" srcId="{334BAD64-BA94-42E0-9BD5-B362EA22FEFB}" destId="{7F64FC67-5786-411D-A7E0-48B96D7E2485}" srcOrd="0" destOrd="0" presId="urn:microsoft.com/office/officeart/2005/8/layout/gear1"/>
    <dgm:cxn modelId="{74A9B9F2-3945-47FB-A22D-6F826EC264E8}" type="presParOf" srcId="{334BAD64-BA94-42E0-9BD5-B362EA22FEFB}" destId="{0E433E62-769C-41D2-9CA0-038C65021A6F}" srcOrd="1" destOrd="0" presId="urn:microsoft.com/office/officeart/2005/8/layout/gear1"/>
    <dgm:cxn modelId="{2AEAA74D-8FCB-4ACC-A0BE-38BD2B1E9F6B}" type="presParOf" srcId="{334BAD64-BA94-42E0-9BD5-B362EA22FEFB}" destId="{C020C568-2E80-4FB2-B73F-1DC6E026257C}" srcOrd="2" destOrd="0" presId="urn:microsoft.com/office/officeart/2005/8/layout/gear1"/>
    <dgm:cxn modelId="{5B5C7F53-F4A1-4C9B-B6D3-1D9C91A169D3}" type="presParOf" srcId="{334BAD64-BA94-42E0-9BD5-B362EA22FEFB}" destId="{2F6EF9B4-88BD-4F63-8CD7-DBA71927825E}" srcOrd="3" destOrd="0" presId="urn:microsoft.com/office/officeart/2005/8/layout/gear1"/>
    <dgm:cxn modelId="{76FA41BA-52E9-4509-8A5C-348644A3886F}" type="presParOf" srcId="{334BAD64-BA94-42E0-9BD5-B362EA22FEFB}" destId="{E11F5FEF-998E-460E-84F6-B14784086F4F}" srcOrd="4" destOrd="0" presId="urn:microsoft.com/office/officeart/2005/8/layout/gear1"/>
    <dgm:cxn modelId="{D2F1E60B-8500-40EC-BC74-C29466249346}" type="presParOf" srcId="{334BAD64-BA94-42E0-9BD5-B362EA22FEFB}" destId="{F533741A-3AAD-432D-87A1-68DA64FCF4F3}" srcOrd="5" destOrd="0" presId="urn:microsoft.com/office/officeart/2005/8/layout/gear1"/>
    <dgm:cxn modelId="{06BBD240-CAC4-4652-A2D8-D360C373E3BE}" type="presParOf" srcId="{334BAD64-BA94-42E0-9BD5-B362EA22FEFB}" destId="{73A53938-CBED-46F9-9236-E243C5053F2B}" srcOrd="6" destOrd="0" presId="urn:microsoft.com/office/officeart/2005/8/layout/gear1"/>
    <dgm:cxn modelId="{3146ABA0-217C-4158-A8A8-470CAF014F77}" type="presParOf" srcId="{334BAD64-BA94-42E0-9BD5-B362EA22FEFB}" destId="{BA523BBE-CE40-47B8-9361-D2E61ED9DD0F}" srcOrd="7" destOrd="0" presId="urn:microsoft.com/office/officeart/2005/8/layout/gear1"/>
    <dgm:cxn modelId="{F7A7106F-89C4-436F-9791-88A78221B713}" type="presParOf" srcId="{334BAD64-BA94-42E0-9BD5-B362EA22FEFB}" destId="{B17235DE-7ED9-4219-B4A3-53FF392CDC83}" srcOrd="8" destOrd="0" presId="urn:microsoft.com/office/officeart/2005/8/layout/gear1"/>
    <dgm:cxn modelId="{D0C4B5E8-ABD4-4753-8A8E-2476E4E83521}" type="presParOf" srcId="{334BAD64-BA94-42E0-9BD5-B362EA22FEFB}" destId="{A9221B60-4E92-4BBF-9DEC-8CE91859151C}" srcOrd="9" destOrd="0" presId="urn:microsoft.com/office/officeart/2005/8/layout/gear1"/>
    <dgm:cxn modelId="{3151283C-CE58-4791-820D-9C820DA8A365}" type="presParOf" srcId="{334BAD64-BA94-42E0-9BD5-B362EA22FEFB}" destId="{4C5EFCB2-731D-4620-9A0D-0597CC3B16E3}" srcOrd="10" destOrd="0" presId="urn:microsoft.com/office/officeart/2005/8/layout/gear1"/>
    <dgm:cxn modelId="{98C38BE8-70FB-4EA8-9A93-B0AE9FEAEE65}" type="presParOf" srcId="{334BAD64-BA94-42E0-9BD5-B362EA22FEFB}" destId="{448B52D1-81CB-4F3B-AAFA-72B58C26F506}" srcOrd="11" destOrd="0" presId="urn:microsoft.com/office/officeart/2005/8/layout/gear1"/>
    <dgm:cxn modelId="{7C239D59-C0B0-4D77-8BE5-424E3D64FC34}" type="presParOf" srcId="{334BAD64-BA94-42E0-9BD5-B362EA22FEFB}" destId="{D89907C2-11A6-4FC0-8B62-149AF16A082C}" srcOrd="12" destOrd="0" presId="urn:microsoft.com/office/officeart/2005/8/layout/gear1"/>
  </dgm:cxnLst>
  <dgm:bg/>
  <dgm:whole>
    <a:ln>
      <a:solidFill>
        <a:schemeClr val="accent1"/>
      </a:solidFill>
    </a:ln>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64FC67-5786-411D-A7E0-48B96D7E2485}">
      <dsp:nvSpPr>
        <dsp:cNvPr id="0" name=""/>
        <dsp:cNvSpPr/>
      </dsp:nvSpPr>
      <dsp:spPr>
        <a:xfrm>
          <a:off x="1327308" y="955833"/>
          <a:ext cx="1168241" cy="1168241"/>
        </a:xfrm>
        <a:prstGeom prst="gear9">
          <a:avLst/>
        </a:prstGeom>
        <a:solidFill>
          <a:srgbClr val="FF33CC"/>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ysClr val="windowText" lastClr="000000"/>
              </a:solidFill>
            </a:rPr>
            <a:t>Cell culture</a:t>
          </a:r>
        </a:p>
      </dsp:txBody>
      <dsp:txXfrm>
        <a:off x="1562176" y="1229488"/>
        <a:ext cx="698505" cy="600500"/>
      </dsp:txXfrm>
    </dsp:sp>
    <dsp:sp modelId="{2F6EF9B4-88BD-4F63-8CD7-DBA71927825E}">
      <dsp:nvSpPr>
        <dsp:cNvPr id="0" name=""/>
        <dsp:cNvSpPr/>
      </dsp:nvSpPr>
      <dsp:spPr>
        <a:xfrm>
          <a:off x="647604" y="679704"/>
          <a:ext cx="849630" cy="849630"/>
        </a:xfrm>
        <a:prstGeom prst="gear6">
          <a:avLst/>
        </a:prstGeom>
        <a:solidFill>
          <a:srgbClr val="99FF33"/>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err="1">
              <a:solidFill>
                <a:sysClr val="windowText" lastClr="000000"/>
              </a:solidFill>
            </a:rPr>
            <a:t>Explant</a:t>
          </a:r>
          <a:r>
            <a:rPr lang="en-US" sz="1000" b="1" kern="1200" dirty="0">
              <a:solidFill>
                <a:sysClr val="windowText" lastClr="000000"/>
              </a:solidFill>
            </a:rPr>
            <a:t> culture</a:t>
          </a:r>
        </a:p>
      </dsp:txBody>
      <dsp:txXfrm>
        <a:off x="861501" y="894894"/>
        <a:ext cx="421836" cy="419250"/>
      </dsp:txXfrm>
    </dsp:sp>
    <dsp:sp modelId="{73A53938-CBED-46F9-9236-E243C5053F2B}">
      <dsp:nvSpPr>
        <dsp:cNvPr id="0" name=""/>
        <dsp:cNvSpPr/>
      </dsp:nvSpPr>
      <dsp:spPr>
        <a:xfrm rot="20700000">
          <a:off x="1123484" y="93546"/>
          <a:ext cx="832463" cy="832463"/>
        </a:xfrm>
        <a:prstGeom prst="gear6">
          <a:avLst/>
        </a:prstGeom>
        <a:solidFill>
          <a:srgbClr val="DDFB6D"/>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ysClr val="windowText" lastClr="000000"/>
              </a:solidFill>
            </a:rPr>
            <a:t>Organ culture</a:t>
          </a:r>
        </a:p>
      </dsp:txBody>
      <dsp:txXfrm rot="-20700000">
        <a:off x="1306068" y="276129"/>
        <a:ext cx="467296" cy="467296"/>
      </dsp:txXfrm>
    </dsp:sp>
    <dsp:sp modelId="{4C5EFCB2-731D-4620-9A0D-0597CC3B16E3}">
      <dsp:nvSpPr>
        <dsp:cNvPr id="0" name=""/>
        <dsp:cNvSpPr/>
      </dsp:nvSpPr>
      <dsp:spPr>
        <a:xfrm>
          <a:off x="1216507" y="791136"/>
          <a:ext cx="1495348" cy="1495348"/>
        </a:xfrm>
        <a:prstGeom prst="circularArrow">
          <a:avLst>
            <a:gd name="adj1" fmla="val 4687"/>
            <a:gd name="adj2" fmla="val 299029"/>
            <a:gd name="adj3" fmla="val 2430552"/>
            <a:gd name="adj4" fmla="val 16059874"/>
            <a:gd name="adj5" fmla="val 546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48B52D1-81CB-4F3B-AAFA-72B58C26F506}">
      <dsp:nvSpPr>
        <dsp:cNvPr id="0" name=""/>
        <dsp:cNvSpPr/>
      </dsp:nvSpPr>
      <dsp:spPr>
        <a:xfrm>
          <a:off x="497136" y="500597"/>
          <a:ext cx="1086464" cy="1086464"/>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D89907C2-11A6-4FC0-8B62-149AF16A082C}">
      <dsp:nvSpPr>
        <dsp:cNvPr id="0" name=""/>
        <dsp:cNvSpPr/>
      </dsp:nvSpPr>
      <dsp:spPr>
        <a:xfrm>
          <a:off x="930926" y="-79910"/>
          <a:ext cx="1171427" cy="1171427"/>
        </a:xfrm>
        <a:prstGeom prst="circularArrow">
          <a:avLst>
            <a:gd name="adj1" fmla="val 5984"/>
            <a:gd name="adj2" fmla="val 394124"/>
            <a:gd name="adj3" fmla="val 13313824"/>
            <a:gd name="adj4" fmla="val 10508221"/>
            <a:gd name="adj5" fmla="val 6981"/>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F1FA8-3FB6-459A-A18C-215E1E96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46636</Words>
  <Characters>265830</Characters>
  <Application>Microsoft Office Word</Application>
  <DocSecurity>0</DocSecurity>
  <Lines>2215</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Лейла</dc:creator>
  <cp:lastModifiedBy>В</cp:lastModifiedBy>
  <cp:revision>2</cp:revision>
  <dcterms:created xsi:type="dcterms:W3CDTF">2022-01-22T17:20:00Z</dcterms:created>
  <dcterms:modified xsi:type="dcterms:W3CDTF">2022-01-22T17:20:00Z</dcterms:modified>
</cp:coreProperties>
</file>